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/>
        <w:t>Министерство спорта и туризма Республики Беларусь</w:t>
      </w:r>
    </w:p>
    <w:p>
      <w:pPr>
        <w:pStyle w:val="Normal"/>
        <w:spacing w:lineRule="auto" w:line="240" w:before="0" w:after="0"/>
        <w:jc w:val="center"/>
        <w:rPr/>
      </w:pPr>
      <w:r>
        <w:rPr/>
        <w:t>Учреждение образования</w:t>
      </w:r>
    </w:p>
    <w:p>
      <w:pPr>
        <w:pStyle w:val="Normal"/>
        <w:spacing w:lineRule="auto" w:line="240" w:before="0" w:after="0"/>
        <w:jc w:val="center"/>
        <w:rPr/>
      </w:pPr>
      <w:r>
        <w:rPr/>
        <w:t>«Белорусский государственный университет физической культуры»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5103" w:hanging="0"/>
        <w:jc w:val="center"/>
        <w:rPr/>
      </w:pPr>
      <w:r>
        <w:rPr/>
        <w:t xml:space="preserve">                                                                         </w:t>
      </w:r>
      <w:r>
        <w:rPr/>
        <w:t>УТВЕРЖДАЮ</w:t>
      </w:r>
    </w:p>
    <w:p>
      <w:pPr>
        <w:pStyle w:val="Normal"/>
        <w:spacing w:lineRule="auto" w:line="240" w:before="0" w:after="0"/>
        <w:ind w:left="5103" w:hanging="0"/>
        <w:jc w:val="center"/>
        <w:rPr/>
      </w:pPr>
      <w:r>
        <w:rPr/>
        <w:t xml:space="preserve">                                                                          </w:t>
      </w:r>
      <w:r>
        <w:rPr/>
        <w:t>Ректор БГУФК</w:t>
      </w:r>
    </w:p>
    <w:p>
      <w:pPr>
        <w:pStyle w:val="Normal"/>
        <w:spacing w:lineRule="auto" w:line="240" w:before="0" w:after="0"/>
        <w:ind w:left="5103" w:hanging="0"/>
        <w:jc w:val="right"/>
        <w:rPr/>
      </w:pPr>
      <w:r>
        <w:rPr/>
        <w:t xml:space="preserve">                    </w:t>
      </w:r>
      <w:r>
        <w:rPr/>
        <w:t>Косяченко Г.П.</w:t>
      </w:r>
    </w:p>
    <w:p>
      <w:pPr>
        <w:pStyle w:val="Normal"/>
        <w:spacing w:lineRule="auto" w:line="240" w:before="0" w:after="0"/>
        <w:ind w:left="5103" w:hanging="0"/>
        <w:jc w:val="right"/>
        <w:rPr/>
      </w:pPr>
      <w:r>
        <w:rPr/>
        <w:t xml:space="preserve">         </w:t>
      </w:r>
      <w:r>
        <w:rPr/>
        <w:t>«__»________________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5103" w:hanging="0"/>
        <w:rPr/>
      </w:pPr>
      <w:r>
        <w:rPr/>
      </w:r>
    </w:p>
    <w:p>
      <w:pPr>
        <w:pStyle w:val="Normal"/>
        <w:spacing w:lineRule="auto" w:line="240" w:before="0" w:after="0"/>
        <w:ind w:left="5103" w:hanging="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ПОД</w:t>
      </w:r>
      <w:r>
        <w:rPr>
          <w:b/>
          <w:sz w:val="32"/>
          <w:szCs w:val="32"/>
        </w:rPr>
        <w:t>ПРОГРАММА</w:t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ВОСПИТАНИЯ  СТУДЕНЧЕСКОЙ  МОЛОДЕЖИ</w:t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в учреждении  образования  «Белорусский государственный университет физической культуры»</w:t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на 2016-2020 годы</w:t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/>
      </w:pPr>
      <w:r>
        <w:rPr/>
        <w:t>Минск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СОСТАВИТЕЛИ: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>
          <w:b/>
        </w:rPr>
        <w:t>Дунай В.И</w:t>
      </w:r>
      <w:r>
        <w:rPr/>
        <w:t>., первый проректор  университета, кандидат биологических наук</w:t>
      </w:r>
    </w:p>
    <w:p>
      <w:pPr>
        <w:pStyle w:val="Normal"/>
        <w:spacing w:lineRule="auto" w:line="240" w:before="0" w:after="0"/>
        <w:rPr/>
      </w:pPr>
      <w:r>
        <w:rPr>
          <w:b/>
        </w:rPr>
        <w:t>Заколодная Е.Е</w:t>
      </w:r>
      <w:r>
        <w:rPr/>
        <w:t>., заведующий кафедрой педагогики, кандидат педагогических наук, доцент</w:t>
      </w:r>
    </w:p>
    <w:p>
      <w:pPr>
        <w:pStyle w:val="Normal"/>
        <w:spacing w:lineRule="auto" w:line="240" w:before="0" w:after="0"/>
        <w:rPr/>
      </w:pPr>
      <w:r>
        <w:rPr>
          <w:b/>
        </w:rPr>
        <w:t>Василенко С.А</w:t>
      </w:r>
      <w:r>
        <w:rPr/>
        <w:t>., начальник отдела по воспитательной работе с молодежью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285" w:leader="none"/>
        </w:tabs>
        <w:spacing w:lineRule="auto" w:line="240" w:before="0" w:after="0"/>
        <w:rPr>
          <w:b/>
          <w:b/>
        </w:rPr>
      </w:pPr>
      <w:r>
        <w:rPr>
          <w:b/>
        </w:rPr>
        <w:t>РЕЦЕНЗЕНТ:</w:t>
      </w:r>
    </w:p>
    <w:p>
      <w:pPr>
        <w:pStyle w:val="Normal"/>
        <w:tabs>
          <w:tab w:val="left" w:pos="285" w:leader="none"/>
        </w:tabs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/>
      </w:pPr>
      <w:r>
        <w:rPr>
          <w:b/>
        </w:rPr>
        <w:t>Иванченко Е.И</w:t>
      </w:r>
      <w:r>
        <w:rPr/>
        <w:t>., профессор кафедры теории и методики физической культуры, доктор педагогических наук.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jc w:val="center"/>
        <w:rPr>
          <w:b/>
          <w:b/>
        </w:rPr>
      </w:pPr>
      <w:r>
        <w:rPr>
          <w:b/>
        </w:rPr>
        <w:t>Паспорт Программы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W w:w="1541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12899"/>
      </w:tblGrid>
      <w:tr>
        <w:trPr/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Программа воспитания студенческой молодежи учреждения образования «Белорусский государственный университет физической культуры» на 2016-2020 годы»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Орган, утвердивший Программу</w:t>
            </w:r>
          </w:p>
        </w:tc>
        <w:tc>
          <w:tcPr>
            <w:tcW w:w="1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ind w:left="34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ректора университета   от        №</w:t>
            </w:r>
          </w:p>
          <w:p>
            <w:pPr>
              <w:pStyle w:val="Normal"/>
              <w:spacing w:lineRule="auto" w:line="240" w:before="0" w:after="0"/>
              <w:ind w:left="34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</w:t>
            </w:r>
          </w:p>
        </w:tc>
        <w:tc>
          <w:tcPr>
            <w:tcW w:w="1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Совершенствование системы воспитательной и идеологической работы со студентами, актуализация форм и методов организации воспитательного процесса в контексте Кодекса Республики Беларусь об образовании, создание условий для формирования разносторонне развитой, нравственно зрелой, творческой личности студента, способного к саморазвитию и самореализации.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158" w:hRule="atLeast"/>
        </w:trPr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 реализации Программы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17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ректорат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17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воспитательной работе с молодежью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17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деканаты факультетов и кафедры (ответственные на факультетах и кафедрах за организацию идеологической и воспитательной работы, кураторы)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17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общественные организации (профком студентов, ПО ОО «БРСМ»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17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студенческий актив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 спортивный клуб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17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библиотека университета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left="317" w:hanging="283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кафедры социально-гуманитарных дисциплин</w:t>
            </w:r>
          </w:p>
          <w:p>
            <w:pPr>
              <w:pStyle w:val="Normal"/>
              <w:spacing w:lineRule="auto" w:line="240" w:before="0" w:after="0"/>
              <w:ind w:left="34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воспитатели, педагоги-организаторы общежития 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реализации</w:t>
            </w:r>
          </w:p>
        </w:tc>
        <w:tc>
          <w:tcPr>
            <w:tcW w:w="1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2016-2020 годы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Составители</w:t>
            </w:r>
          </w:p>
        </w:tc>
        <w:tc>
          <w:tcPr>
            <w:tcW w:w="128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 по воспитательной работе с молодежью</w:t>
            </w:r>
          </w:p>
          <w:p>
            <w:pPr>
              <w:pStyle w:val="Normal"/>
              <w:spacing w:lineRule="auto" w:line="240"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jc w:val="center"/>
        <w:rPr/>
      </w:pPr>
      <w:r>
        <w:rPr>
          <w:b/>
        </w:rPr>
        <w:t>ВВЕДЕНИЕ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ab/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Идеологическая и воспитательная работа со студенческой молодежью в учреждении высшего образования «Белорусский государственный университет физической культуры» осуществляется в соответствии с Кодексом Республики Беларусь об образовании  на основе современных воспитательных и информационных технологий, культурных традиций и ценностей белорусского народа, достижений мировой культуры, педагогически обоснованного выбора форм, методов и средств воспитании с учетом традиций и специфики учреждении высшего образования. </w:t>
      </w:r>
    </w:p>
    <w:p>
      <w:pPr>
        <w:pStyle w:val="Normal"/>
        <w:tabs>
          <w:tab w:val="left" w:pos="855" w:leader="none"/>
        </w:tabs>
        <w:spacing w:lineRule="auto" w:line="240" w:before="0" w:after="0"/>
        <w:jc w:val="both"/>
        <w:rPr/>
      </w:pPr>
      <w:r>
        <w:rPr/>
        <w:tab/>
        <w:t>В настоящем документе применяются следующие основные термины и их определения:</w:t>
      </w:r>
    </w:p>
    <w:p>
      <w:pPr>
        <w:pStyle w:val="Normal"/>
        <w:tabs>
          <w:tab w:val="left" w:pos="855" w:leader="none"/>
        </w:tabs>
        <w:spacing w:lineRule="auto" w:line="240" w:before="0" w:after="0"/>
        <w:jc w:val="both"/>
        <w:rPr/>
      </w:pPr>
      <w:r>
        <w:rPr/>
        <w:tab/>
      </w:r>
      <w:r>
        <w:rPr>
          <w:b/>
        </w:rPr>
        <w:t xml:space="preserve">образование  </w:t>
      </w:r>
      <w:r>
        <w:rPr/>
        <w:t>– обучение и воспитание в интересах личности, общества и государства, направленные на усвоение знаний, умений и навыков; формирование гармоничной, разносторонне развитой личности обучающегося.</w:t>
      </w:r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  </w:t>
      </w:r>
      <w:r>
        <w:rPr>
          <w:b/>
        </w:rPr>
        <w:t xml:space="preserve">воспитание  – </w:t>
      </w:r>
      <w:r>
        <w:rPr/>
        <w:t>это целенаправленный процесс формирования духовно-нравственной и эмоционально-ценностной сферы личности студента. Это интерактивный процесс, в котором положительный результат возможен при активном взаимодействии педагогов и студентов. Воспитание обучающихся нацелено на идеал: квалифицированный специалист, способный к эффективной деятельности на уровне мировых стандартов, личностному росту, социальной и профессиональной мобильности;</w:t>
      </w:r>
    </w:p>
    <w:p>
      <w:pPr>
        <w:pStyle w:val="Normal"/>
        <w:tabs>
          <w:tab w:val="left" w:pos="585" w:leader="none"/>
        </w:tabs>
        <w:spacing w:lineRule="auto" w:line="240" w:before="0" w:after="0"/>
        <w:jc w:val="both"/>
        <w:rPr/>
      </w:pPr>
      <w:r>
        <w:rPr/>
        <w:tab/>
      </w:r>
      <w:r>
        <w:rPr>
          <w:b/>
        </w:rPr>
        <w:t xml:space="preserve">образовательный процесс – </w:t>
      </w:r>
      <w:r>
        <w:rPr/>
        <w:t>обучение и воспитание, организованные учреждением образования;</w:t>
      </w:r>
    </w:p>
    <w:p>
      <w:pPr>
        <w:pStyle w:val="Normal"/>
        <w:tabs>
          <w:tab w:val="left" w:pos="585" w:leader="none"/>
        </w:tabs>
        <w:spacing w:lineRule="auto" w:line="240" w:before="0" w:after="0"/>
        <w:jc w:val="both"/>
        <w:rPr/>
      </w:pPr>
      <w:r>
        <w:rPr>
          <w:b/>
        </w:rPr>
        <w:t xml:space="preserve">        </w:t>
      </w:r>
      <w:r>
        <w:rPr>
          <w:b/>
        </w:rPr>
        <w:t xml:space="preserve">образовательная деятельность – </w:t>
      </w:r>
      <w:r>
        <w:rPr/>
        <w:t>деятельность по обучению и воспитанию, осуществляемая учреждением образования;</w:t>
      </w:r>
    </w:p>
    <w:p>
      <w:pPr>
        <w:pStyle w:val="Normal"/>
        <w:tabs>
          <w:tab w:val="left" w:pos="585" w:leader="none"/>
        </w:tabs>
        <w:spacing w:lineRule="auto" w:line="240" w:before="0" w:after="0"/>
        <w:jc w:val="both"/>
        <w:rPr/>
      </w:pPr>
      <w:r>
        <w:rPr/>
        <w:t xml:space="preserve">         </w:t>
      </w:r>
      <w:r>
        <w:rPr>
          <w:b/>
        </w:rPr>
        <w:t>участники образовательного процесса –</w:t>
      </w:r>
      <w:r>
        <w:rPr/>
        <w:t xml:space="preserve"> обучающиеся, законные представители несовершеннолетних обучающихся, педагогические работники;</w:t>
      </w:r>
    </w:p>
    <w:p>
      <w:pPr>
        <w:pStyle w:val="Normal"/>
        <w:tabs>
          <w:tab w:val="left" w:pos="585" w:leader="none"/>
        </w:tabs>
        <w:spacing w:lineRule="auto" w:line="240" w:before="0" w:after="0"/>
        <w:ind w:firstLine="708"/>
        <w:jc w:val="both"/>
        <w:rPr/>
      </w:pPr>
      <w:r>
        <w:rPr>
          <w:b/>
        </w:rPr>
        <w:t xml:space="preserve">обучающийся – </w:t>
      </w:r>
      <w:r>
        <w:rPr/>
        <w:t>лицо, принятое для освоения содержания образовательной программы;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b/>
        </w:rPr>
        <w:t xml:space="preserve">студент – </w:t>
      </w:r>
      <w:r>
        <w:rPr/>
        <w:t>лицо, осваивающее содержание одного из видов образовательных  программ высшего образования;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b/>
        </w:rPr>
        <w:t>магистрант  -</w:t>
      </w:r>
      <w:r>
        <w:rPr/>
        <w:t xml:space="preserve"> студент,  обучающийся на </w:t>
      </w:r>
      <w:r>
        <w:rPr>
          <w:lang w:val="en-US"/>
        </w:rPr>
        <w:t>II</w:t>
      </w:r>
      <w:r>
        <w:rPr/>
        <w:t xml:space="preserve"> ступени высшего образования.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b/>
        </w:rPr>
        <w:t xml:space="preserve">Целью воспитания </w:t>
      </w:r>
      <w:r>
        <w:rPr/>
        <w:t>(согласно  ст. 18 Кодекса Республики Беларусь об образовании) является формирование разносторонне развитой, нравственно зрелой,  творческой  личности обучающегося.</w:t>
        <w:tab/>
      </w:r>
    </w:p>
    <w:p>
      <w:pPr>
        <w:pStyle w:val="Normal"/>
        <w:tabs>
          <w:tab w:val="left" w:pos="825" w:leader="none"/>
        </w:tabs>
        <w:spacing w:lineRule="auto" w:line="240" w:before="0" w:after="0"/>
        <w:jc w:val="both"/>
        <w:rPr>
          <w:b/>
          <w:b/>
        </w:rPr>
      </w:pPr>
      <w:r>
        <w:rPr>
          <w:b/>
        </w:rPr>
        <w:t xml:space="preserve">          </w:t>
      </w:r>
      <w:r>
        <w:rPr>
          <w:b/>
        </w:rPr>
        <w:t xml:space="preserve">Задачами воспитания  </w:t>
      </w:r>
      <w:r>
        <w:rPr/>
        <w:t>являются:</w:t>
      </w:r>
    </w:p>
    <w:p>
      <w:pPr>
        <w:pStyle w:val="Normal"/>
        <w:tabs>
          <w:tab w:val="left" w:pos="330" w:leader="none"/>
        </w:tabs>
        <w:spacing w:lineRule="auto" w:line="240" w:before="0" w:after="0"/>
        <w:jc w:val="both"/>
        <w:rPr/>
      </w:pPr>
      <w:r>
        <w:rPr/>
        <w:t>-  формирование гражданственности,  патриотизма и национального самосознания личности на основе государственной идеологии;</w:t>
      </w:r>
    </w:p>
    <w:p>
      <w:pPr>
        <w:pStyle w:val="Normal"/>
        <w:tabs>
          <w:tab w:val="left" w:pos="330" w:leader="none"/>
        </w:tabs>
        <w:spacing w:lineRule="auto" w:line="240" w:before="0" w:after="0"/>
        <w:jc w:val="both"/>
        <w:rPr/>
      </w:pPr>
      <w:r>
        <w:rPr/>
        <w:t>-  подготовка к самостоятельной жизни и труду;</w:t>
      </w:r>
    </w:p>
    <w:p>
      <w:pPr>
        <w:pStyle w:val="Normal"/>
        <w:tabs>
          <w:tab w:val="left" w:pos="330" w:leader="none"/>
        </w:tabs>
        <w:spacing w:lineRule="auto" w:line="240" w:before="0" w:after="0"/>
        <w:jc w:val="both"/>
        <w:rPr/>
      </w:pPr>
      <w:r>
        <w:rPr/>
        <w:t>-  формирование нравственной, эстетической и экологической культуры;</w:t>
      </w:r>
    </w:p>
    <w:p>
      <w:pPr>
        <w:pStyle w:val="Normal"/>
        <w:tabs>
          <w:tab w:val="left" w:pos="330" w:leader="none"/>
        </w:tabs>
        <w:spacing w:lineRule="auto" w:line="240" w:before="0" w:after="0"/>
        <w:jc w:val="both"/>
        <w:rPr/>
      </w:pPr>
      <w:r>
        <w:rPr/>
        <w:t>-  формирование культуры семейных отношений;</w:t>
      </w:r>
    </w:p>
    <w:p>
      <w:pPr>
        <w:pStyle w:val="Normal"/>
        <w:tabs>
          <w:tab w:val="left" w:pos="330" w:leader="none"/>
        </w:tabs>
        <w:spacing w:lineRule="auto" w:line="240" w:before="0" w:after="0"/>
        <w:jc w:val="both"/>
        <w:rPr/>
      </w:pPr>
      <w:r>
        <w:rPr/>
        <w:t>-  создание условий для социализации и саморазвитии личности обучающегося.</w:t>
      </w:r>
    </w:p>
    <w:p>
      <w:pPr>
        <w:pStyle w:val="Point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требованиями</w:t>
      </w:r>
      <w:r>
        <w:rPr>
          <w:sz w:val="28"/>
          <w:szCs w:val="28"/>
        </w:rPr>
        <w:t xml:space="preserve"> к организации воспитания</w:t>
      </w:r>
      <w:r>
        <w:rPr>
          <w:rStyle w:val="Grame"/>
          <w:sz w:val="28"/>
          <w:szCs w:val="28"/>
        </w:rPr>
        <w:t xml:space="preserve"> обучающихся являются</w:t>
      </w:r>
      <w:r>
        <w:rPr>
          <w:sz w:val="28"/>
          <w:szCs w:val="28"/>
        </w:rPr>
        <w:t>: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осуществление воспитания на уровне, обеспечивающем его высокое качество (эффективность /результативность);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соответствие содержания, форм и методов воспитания его целям и задачам;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системность и единство педагогических требований;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реализация концептуальных подходов к воспитанию;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создание условий для развития творческих способностей, включение их в различные виды социально значимой деятельности;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преемственность, непрерывность и последовательность реализации содержания воспитания с учетом возрастных и индивидуально-личностных  особенностей, их здоровья, потребностей и интересов;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профилактика противоправного и небезопасного поведения, зависимостей, поддержка детей, находящихся в социально опасном положении;</w:t>
      </w:r>
    </w:p>
    <w:p>
      <w:pPr>
        <w:pStyle w:val="Annotationtex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интерактивных форм и методов работы в соответствии с возрастными особенностями обучающихся, реализация подхода «равный обучает равного»;</w:t>
      </w:r>
    </w:p>
    <w:p>
      <w:pPr>
        <w:pStyle w:val="Newncpi"/>
        <w:ind w:firstLine="709"/>
        <w:rPr>
          <w:sz w:val="28"/>
          <w:szCs w:val="28"/>
        </w:rPr>
      </w:pPr>
      <w:r>
        <w:rPr>
          <w:sz w:val="28"/>
          <w:szCs w:val="28"/>
        </w:rPr>
        <w:t>педагогическая поддержка органов самоуправления в молодежных общественных объединениях, развитие их инициатив;</w:t>
      </w:r>
    </w:p>
    <w:p>
      <w:pPr>
        <w:pStyle w:val="Normal"/>
        <w:ind w:firstLine="709"/>
        <w:jc w:val="both"/>
        <w:rPr/>
      </w:pPr>
      <w:r>
        <w:rPr/>
        <w:t>включение вопросов воспитания в содержание дополнительного образования педагогических работников.</w:t>
      </w:r>
    </w:p>
    <w:p>
      <w:pPr>
        <w:pStyle w:val="Normal"/>
        <w:spacing w:lineRule="auto" w:line="240" w:before="0" w:after="0"/>
        <w:jc w:val="both"/>
        <w:rPr/>
      </w:pPr>
      <w:r>
        <w:rPr>
          <w:b/>
        </w:rPr>
        <w:tab/>
        <w:t>Программа воспитания студенческой молодежи в учреждении образования «Белорусский государственный университет физической культуры</w:t>
      </w:r>
      <w:r>
        <w:rPr/>
        <w:t>»  (далее Программа) разработана на  2016-2020 годы.  Это практико-ориентированный</w:t>
        <w:tab/>
        <w:t xml:space="preserve"> документ, определяющий перспективы и стратегию деятельности организаторов  и участников воспитательного процесса в университет до 2020 года. Ее содержание способствует поиску и внедрению активных форм и методов развития и саморазвития обучающихся, формированию их психолого-педагогического  и профессионального мастерства.</w:t>
      </w:r>
    </w:p>
    <w:p>
      <w:pPr>
        <w:pStyle w:val="Normal"/>
        <w:spacing w:lineRule="auto" w:line="240" w:before="0" w:after="0"/>
        <w:jc w:val="both"/>
        <w:rPr/>
      </w:pPr>
      <w:r>
        <w:rPr/>
        <w:tab/>
        <w:t>Программа носит комплексно-целевой характер и призвана обеспечить координацию действий многих субъектов воспитания: педагогического коллектива, обучающихся, общественных организаций, органов студенческого самоуправления, Министерства спорта туризма Республики Беларусь, Министерства образования  Республики Беларусь и других организаций, заинтересованных в создании в университете инновационного образовательного пространства.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1134"/>
        <w:jc w:val="both"/>
        <w:rPr/>
      </w:pPr>
      <w:r>
        <w:rPr>
          <w:b/>
        </w:rPr>
        <w:t xml:space="preserve">Цель  Программы: </w:t>
      </w:r>
      <w:r>
        <w:rPr/>
        <w:t>создание необходимых условий (научно-методических, организационных, кадровых, информационных) для совершенствования системы воспитания учреждения высшего образования, способной обеспечить формирование гражданских и патриотических качеств обучающихся, развития социально зрелой, творческой личности, усвоение общечеловеческих гуманистических ценностей, идеологии белорусского государства, культурных и духовных традиций белорусского народа.</w:t>
      </w:r>
    </w:p>
    <w:p>
      <w:pPr>
        <w:pStyle w:val="Normal"/>
        <w:tabs>
          <w:tab w:val="left" w:pos="0" w:leader="none"/>
        </w:tabs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1134"/>
        <w:jc w:val="both"/>
        <w:rPr>
          <w:b/>
          <w:b/>
        </w:rPr>
      </w:pPr>
      <w:r>
        <w:rPr>
          <w:b/>
        </w:rPr>
        <w:t>Для достижения цели необходимо решение следующих задач: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firstLine="851"/>
        <w:contextualSpacing/>
        <w:jc w:val="both"/>
        <w:rPr/>
      </w:pPr>
      <w:r>
        <w:rPr/>
        <w:t>регламентировать пути и ресурсы совершенствования  процесса воспитания с целью формирования качеств гражданина, патриота своего Отечества, профессионала-труженика и семьянина; создания среды межкультурного взаимодействия и интернационального воспитания; формирования экологической культуры и культуры безопасной жизнедеятельности, ценностного отношения к здоровому образу жизни;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firstLine="851"/>
        <w:contextualSpacing/>
        <w:jc w:val="both"/>
        <w:rPr/>
      </w:pPr>
      <w:r>
        <w:rPr/>
        <w:t>обеспечение социально-педагогической и психологической поддержки студентов;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firstLine="851"/>
        <w:contextualSpacing/>
        <w:jc w:val="both"/>
        <w:rPr/>
      </w:pPr>
      <w:r>
        <w:rPr/>
        <w:t>обновление содержания воспитания, оптимизация форм и методов воспитания с учетом новейших научных достижений в области воспитания и лучшего опыта идеологической и воспитательной работы учреждениях высшего образования;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firstLine="851"/>
        <w:contextualSpacing/>
        <w:jc w:val="both"/>
        <w:rPr/>
      </w:pPr>
      <w:r>
        <w:rPr/>
        <w:t xml:space="preserve">создать условия для организации инновационной деятельности педагогических работников в области воспитания; </w:t>
      </w:r>
    </w:p>
    <w:p>
      <w:pPr>
        <w:pStyle w:val="ListParagraph"/>
        <w:numPr>
          <w:ilvl w:val="0"/>
          <w:numId w:val="1"/>
        </w:numPr>
        <w:tabs>
          <w:tab w:val="left" w:pos="1134" w:leader="none"/>
        </w:tabs>
        <w:spacing w:lineRule="auto" w:line="240" w:before="0" w:after="0"/>
        <w:ind w:left="0" w:firstLine="851"/>
        <w:contextualSpacing/>
        <w:jc w:val="both"/>
        <w:rPr/>
      </w:pPr>
      <w:r>
        <w:rPr/>
        <w:t>информационное обеспечение воспитательной работы с учетом новейших достижений в области средств информатизации;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Point"/>
        <w:spacing w:beforeAutospacing="0" w:before="0" w:afterAutospacing="0" w:after="0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>
      <w:pPr>
        <w:pStyle w:val="Point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Основными составляющими воспитания</w:t>
      </w:r>
      <w:r>
        <w:rPr>
          <w:sz w:val="28"/>
          <w:szCs w:val="28"/>
        </w:rPr>
        <w:t xml:space="preserve"> обучающихся в университете   являются:</w:t>
      </w:r>
    </w:p>
    <w:p>
      <w:pPr>
        <w:pStyle w:val="Point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идеологическое воспитание</w:t>
      </w:r>
      <w:r>
        <w:rPr>
          <w:sz w:val="28"/>
          <w:szCs w:val="28"/>
        </w:rPr>
        <w:t>, которое  определяется приоритетами развития белорусского общества и представляет собой неотъемлемый элемент всех направлений воспитания по формированию целостной, нравственно зрелой, политически грамотной, сознательно участвующей в социальной жизни общества личности, обеспечивает формирование знания основ идеологии белорусского государства, привитие подрастающему поколению основополагающих ценностей, идей, убеждений, отражающих сущность белорусской государственности;</w:t>
      </w:r>
    </w:p>
    <w:p>
      <w:pPr>
        <w:pStyle w:val="Newncpi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b/>
          <w:sz w:val="28"/>
          <w:szCs w:val="28"/>
        </w:rPr>
        <w:t>гражданское и патриотическое воспитание</w:t>
      </w:r>
      <w:r>
        <w:rPr>
          <w:sz w:val="28"/>
          <w:szCs w:val="28"/>
        </w:rPr>
        <w:t>, направленное на формирование активной гражданской позиции, патриотизма, правовой и политической, информационной культуры;</w:t>
      </w:r>
    </w:p>
    <w:p>
      <w:pPr>
        <w:pStyle w:val="Newncpi"/>
        <w:ind w:hanging="0"/>
        <w:rPr>
          <w:sz w:val="28"/>
          <w:szCs w:val="28"/>
        </w:rPr>
      </w:pPr>
      <w:r>
        <w:rPr>
          <w:b/>
          <w:sz w:val="28"/>
          <w:szCs w:val="28"/>
        </w:rPr>
        <w:t>-    духовно-нравственное воспитание</w:t>
      </w:r>
      <w:r>
        <w:rPr>
          <w:sz w:val="28"/>
          <w:szCs w:val="28"/>
        </w:rPr>
        <w:t>, направленное на приобщение к общечеловеческим и национальным ценностям, формирование нравственной культуры;</w:t>
      </w:r>
    </w:p>
    <w:p>
      <w:pPr>
        <w:pStyle w:val="Newncpi"/>
        <w:ind w:hanging="0"/>
        <w:rPr>
          <w:sz w:val="28"/>
          <w:szCs w:val="28"/>
        </w:rPr>
      </w:pPr>
      <w:r>
        <w:rPr>
          <w:b/>
          <w:sz w:val="28"/>
          <w:szCs w:val="28"/>
        </w:rPr>
        <w:t>-  поликультурное воспитание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направленное на формирование толерантного отношения к представителям других культур, национальностей, вероисповеданий и др.;</w:t>
      </w:r>
    </w:p>
    <w:p>
      <w:pPr>
        <w:pStyle w:val="Newncpi"/>
        <w:ind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-      экономическое воспитание; </w:t>
      </w:r>
    </w:p>
    <w:p>
      <w:pPr>
        <w:pStyle w:val="Newncpi"/>
        <w:ind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- воспитание культуры безопасности жизнедеятельности,</w:t>
      </w:r>
      <w:r>
        <w:rPr>
          <w:sz w:val="28"/>
          <w:szCs w:val="28"/>
        </w:rPr>
        <w:t xml:space="preserve"> направленное на формирование безопасного поведения в социальной и профессиональной деятельности, повседневной жизни;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b/>
          <w:sz w:val="28"/>
          <w:szCs w:val="28"/>
        </w:rPr>
        <w:t>эстетическое воспитание</w:t>
      </w:r>
      <w:r>
        <w:rPr>
          <w:rFonts w:cs="Times New Roman" w:ascii="Times New Roman" w:hAnsi="Times New Roman"/>
          <w:sz w:val="28"/>
          <w:szCs w:val="28"/>
        </w:rPr>
        <w:t>, направленное на формирование эстетического вкуса, развитие чувства прекрасного;</w:t>
      </w:r>
    </w:p>
    <w:p>
      <w:pPr>
        <w:pStyle w:val="ConsPlusNormal"/>
        <w:widowControl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  воспитание психологической культуры</w:t>
      </w:r>
      <w:r>
        <w:rPr>
          <w:rFonts w:cs="Times New Roman" w:ascii="Times New Roman" w:hAnsi="Times New Roman"/>
          <w:sz w:val="28"/>
          <w:szCs w:val="28"/>
        </w:rPr>
        <w:t>, направленной на развитие и саморазвитие личности;</w:t>
      </w:r>
    </w:p>
    <w:p>
      <w:pPr>
        <w:pStyle w:val="Newncpi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воспитание культуры здорового образа жизни</w:t>
      </w:r>
      <w:r>
        <w:rPr>
          <w:sz w:val="28"/>
          <w:szCs w:val="28"/>
        </w:rPr>
        <w:t>, направленное на формирование навыков здорового образа жизни, осознание значимости здоровья как ценности, физическое совершенствование;</w:t>
      </w:r>
    </w:p>
    <w:p>
      <w:pPr>
        <w:pStyle w:val="Normal"/>
        <w:spacing w:lineRule="auto" w:line="240"/>
        <w:jc w:val="both"/>
        <w:rPr/>
      </w:pPr>
      <w:r>
        <w:rPr/>
        <w:t xml:space="preserve">- </w:t>
      </w:r>
      <w:r>
        <w:rPr>
          <w:b/>
        </w:rPr>
        <w:t>экологическое воспитание</w:t>
      </w:r>
      <w:r>
        <w:rPr/>
        <w:t>, направленное на формирование экологической культуры личности;</w:t>
      </w:r>
    </w:p>
    <w:p>
      <w:pPr>
        <w:pStyle w:val="Normal"/>
        <w:spacing w:lineRule="auto" w:line="240"/>
        <w:jc w:val="both"/>
        <w:rPr/>
      </w:pPr>
      <w:r>
        <w:rPr/>
        <w:t xml:space="preserve">-  </w:t>
      </w:r>
      <w:r>
        <w:rPr>
          <w:b/>
        </w:rPr>
        <w:t>семейное  воспитание</w:t>
      </w:r>
      <w:r>
        <w:rPr/>
        <w:t xml:space="preserve">, направленное на формирование ответственного отношения к семье, браку, воспитанию детей; </w:t>
      </w:r>
      <w:r>
        <w:rPr>
          <w:rStyle w:val="Grame"/>
        </w:rPr>
        <w:t xml:space="preserve">осознанных </w:t>
      </w:r>
      <w:r>
        <w:rPr/>
        <w:t>представлений о роли и жизненном предназначении мужчин и женщин в современном обществе;</w:t>
      </w:r>
    </w:p>
    <w:p>
      <w:pPr>
        <w:pStyle w:val="Newncpi"/>
        <w:ind w:hang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трудовое и профессиональное воспитание</w:t>
      </w:r>
      <w:r>
        <w:rPr>
          <w:sz w:val="28"/>
          <w:szCs w:val="28"/>
        </w:rPr>
        <w:t>, направленное на понимание труда как личностной и социальной ценности, формирование готовности к осознанному профессиональному выбору;</w:t>
      </w:r>
    </w:p>
    <w:p>
      <w:pPr>
        <w:pStyle w:val="Newncpi"/>
        <w:ind w:hanging="0"/>
        <w:rPr>
          <w:sz w:val="28"/>
          <w:szCs w:val="28"/>
        </w:rPr>
      </w:pPr>
      <w:r>
        <w:rPr>
          <w:rStyle w:val="Grame"/>
          <w:sz w:val="28"/>
          <w:szCs w:val="28"/>
        </w:rPr>
        <w:t xml:space="preserve">-    </w:t>
      </w:r>
      <w:r>
        <w:rPr>
          <w:rStyle w:val="Grame"/>
          <w:b/>
          <w:sz w:val="28"/>
          <w:szCs w:val="28"/>
        </w:rPr>
        <w:t>воспитание культуры быта и досуга</w:t>
      </w:r>
      <w:r>
        <w:rPr>
          <w:rStyle w:val="Grame"/>
          <w:sz w:val="28"/>
          <w:szCs w:val="28"/>
        </w:rPr>
        <w:t>, направленное на формирование  у обучающихся ценностного отношения к материальному окружению, умения целесообразно и эффективно использовать свободное время.</w:t>
      </w:r>
    </w:p>
    <w:p>
      <w:pPr>
        <w:pStyle w:val="Normal"/>
        <w:tabs>
          <w:tab w:val="left" w:pos="540" w:leader="none"/>
        </w:tabs>
        <w:spacing w:lineRule="auto" w:line="240" w:before="0" w:after="0"/>
        <w:jc w:val="both"/>
        <w:rPr>
          <w:b/>
          <w:b/>
        </w:rPr>
      </w:pPr>
      <w:r>
        <w:rPr>
          <w:b/>
        </w:rPr>
        <w:tab/>
        <w:t>Программа разработана  на основании:</w:t>
      </w:r>
    </w:p>
    <w:p>
      <w:pPr>
        <w:pStyle w:val="Normal"/>
        <w:tabs>
          <w:tab w:val="left" w:pos="540" w:leader="none"/>
        </w:tabs>
        <w:spacing w:lineRule="auto" w:line="240" w:before="0" w:after="0"/>
        <w:jc w:val="both"/>
        <w:rPr/>
      </w:pPr>
      <w:r>
        <w:rPr/>
        <w:t>-   Конституции Республики Беларусь;</w:t>
      </w:r>
    </w:p>
    <w:p>
      <w:pPr>
        <w:pStyle w:val="Normal"/>
        <w:tabs>
          <w:tab w:val="left" w:pos="540" w:leader="none"/>
        </w:tabs>
        <w:spacing w:lineRule="auto" w:line="240" w:before="0" w:after="0"/>
        <w:jc w:val="both"/>
        <w:rPr/>
      </w:pPr>
      <w:r>
        <w:rPr/>
        <w:t>-   Кодекса Республики Беларусь об образовании;</w:t>
      </w:r>
    </w:p>
    <w:p>
      <w:pPr>
        <w:pStyle w:val="Normal"/>
        <w:tabs>
          <w:tab w:val="left" w:pos="540" w:leader="none"/>
        </w:tabs>
        <w:spacing w:lineRule="auto" w:line="240" w:before="0" w:after="0"/>
        <w:jc w:val="both"/>
        <w:rPr/>
      </w:pPr>
      <w:r>
        <w:rPr/>
        <w:t xml:space="preserve">- Концепции непрерывного воспитания детей и учащейся молодежи, утвержденной  Постановлением Министерства </w:t>
      </w:r>
      <w:r>
        <w:rPr>
          <w:spacing w:val="0"/>
        </w:rPr>
        <w:t>образования Республики</w:t>
      </w:r>
      <w:r>
        <w:rPr/>
        <w:t xml:space="preserve"> Беларусь от 15 июля 2015 № 8;</w:t>
      </w:r>
    </w:p>
    <w:p>
      <w:pPr>
        <w:pStyle w:val="Normal"/>
        <w:tabs>
          <w:tab w:val="left" w:pos="540" w:leader="none"/>
        </w:tabs>
        <w:spacing w:lineRule="auto" w:line="240" w:before="0" w:after="0"/>
        <w:jc w:val="both"/>
        <w:rPr/>
      </w:pPr>
      <w:r>
        <w:rPr/>
        <w:t>-  Государственной программы  «Образование и молодежная политика» на 2016–2020, утвержденной Постановлением Совета Министров Республики Беларусь от 28.02.2016;</w:t>
      </w:r>
    </w:p>
    <w:p>
      <w:pPr>
        <w:pStyle w:val="Normal"/>
        <w:tabs>
          <w:tab w:val="left" w:pos="540" w:leader="none"/>
        </w:tabs>
        <w:spacing w:lineRule="auto" w:line="240" w:before="0" w:after="0"/>
        <w:jc w:val="both"/>
        <w:rPr/>
      </w:pPr>
      <w:r>
        <w:rPr/>
        <w:t>- Перспективного плана развития учреждения образования «Белорусский государственный университет физической культуры»;</w:t>
      </w:r>
    </w:p>
    <w:p>
      <w:pPr>
        <w:pStyle w:val="Normal"/>
        <w:tabs>
          <w:tab w:val="left" w:pos="540" w:leader="none"/>
        </w:tabs>
        <w:spacing w:lineRule="auto" w:line="240" w:before="0" w:after="0"/>
        <w:jc w:val="both"/>
        <w:rPr/>
      </w:pPr>
      <w:r>
        <w:rPr/>
        <w:t>- нормативно-правовых документов Министерства образования Республики Беларусь, Министерства спорта и туризма Республики Беларусь, местных и исполнительных органов.</w:t>
      </w:r>
    </w:p>
    <w:p>
      <w:pPr>
        <w:pStyle w:val="Normal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 w:before="0" w:after="0"/>
        <w:ind w:firstLine="708"/>
        <w:jc w:val="both"/>
        <w:rPr>
          <w:b/>
          <w:b/>
        </w:rPr>
      </w:pPr>
      <w:r>
        <w:rPr>
          <w:b/>
        </w:rPr>
        <w:t>Механизм реализации Программы</w:t>
      </w:r>
    </w:p>
    <w:p>
      <w:pPr>
        <w:pStyle w:val="Normal"/>
        <w:spacing w:lineRule="auto" w:line="240" w:before="0" w:after="0"/>
        <w:jc w:val="both"/>
        <w:rPr/>
      </w:pPr>
      <w:r>
        <w:rPr/>
        <w:t>Реализация  Программы обеспечивается посредством:</w:t>
      </w:r>
    </w:p>
    <w:p>
      <w:pPr>
        <w:pStyle w:val="Normal"/>
        <w:spacing w:lineRule="auto" w:line="240" w:before="0" w:after="0"/>
        <w:jc w:val="both"/>
        <w:rPr/>
      </w:pPr>
      <w:r>
        <w:rPr/>
        <w:t>- совершенствования взаимодействия всех структурных подразделений университета, координации основных составляющих воспитания;</w:t>
      </w:r>
    </w:p>
    <w:p>
      <w:pPr>
        <w:pStyle w:val="Normal"/>
        <w:spacing w:lineRule="auto" w:line="240" w:before="0" w:after="0"/>
        <w:jc w:val="both"/>
        <w:rPr/>
      </w:pPr>
      <w:r>
        <w:rPr/>
        <w:t>- усиления научно-методического и информационно-аналитического обеспечения процесса воспитания студенческой молодежи;</w:t>
      </w:r>
    </w:p>
    <w:p>
      <w:pPr>
        <w:pStyle w:val="Normal"/>
        <w:spacing w:lineRule="auto" w:line="240" w:before="0" w:after="0"/>
        <w:jc w:val="both"/>
        <w:rPr/>
      </w:pPr>
      <w:r>
        <w:rPr/>
        <w:t>- общественной активности обучающихся через включение их в реализацию целевых программ, планов и социальных проектов.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</w:rPr>
      </w:pPr>
      <w:r>
        <w:rPr/>
        <w:tab/>
      </w:r>
      <w:r>
        <w:rPr>
          <w:b/>
        </w:rPr>
        <w:t>Ожидаемые результаты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    </w:t>
      </w:r>
      <w:r>
        <w:rPr/>
        <w:t>Подготовка квалифицированного специалиста, конкурентоспособного на рынке труда, компетентного, юридически грамотного, ответственного, свободно владеющего профессией и ориентированного в смежных областях деятельности, способного к эффективной работе на уровне мировых стандартов, к профессиональному росту, социальной и профессиональной мобильности, стремящегося к самореализации на благо общества.</w:t>
      </w:r>
    </w:p>
    <w:p>
      <w:pPr>
        <w:pStyle w:val="Normal"/>
        <w:tabs>
          <w:tab w:val="left" w:pos="1134" w:leader="none"/>
        </w:tabs>
        <w:spacing w:lineRule="auto" w:line="240" w:before="0" w:after="0"/>
        <w:jc w:val="both"/>
        <w:rPr/>
      </w:pPr>
      <w:r>
        <w:rPr/>
      </w:r>
    </w:p>
    <w:p>
      <w:pPr>
        <w:pStyle w:val="Normal"/>
        <w:tabs>
          <w:tab w:val="left" w:pos="1134" w:leader="none"/>
        </w:tabs>
        <w:spacing w:lineRule="auto" w:line="240" w:before="0" w:after="0"/>
        <w:jc w:val="both"/>
        <w:rPr/>
      </w:pPr>
      <w:r>
        <w:rPr/>
        <w:tab/>
        <w:t xml:space="preserve">Реализация настоящей Программы осуществляется путем выполнения системы мероприятий (Приложение 1). 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1134"/>
        <w:jc w:val="both"/>
        <w:rPr/>
      </w:pPr>
      <w:r>
        <w:rPr/>
      </w:r>
    </w:p>
    <w:p>
      <w:pPr>
        <w:pStyle w:val="Normal"/>
        <w:tabs>
          <w:tab w:val="left" w:pos="1134" w:leader="none"/>
        </w:tabs>
        <w:spacing w:lineRule="auto" w:line="240" w:before="0" w:after="0"/>
        <w:ind w:firstLine="1134"/>
        <w:jc w:val="both"/>
        <w:rPr/>
      </w:pPr>
      <w:r>
        <w:rPr/>
        <w:t>На основании Программы воспитания студенческой молодежи учреждения  образования «Белорусский государственный университет физической культуры » на 2016 -2020 годы разрабатывается Комплексный план идеологической и воспитательной работы со студентами на  каждый учебный год.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315" w:leader="none"/>
        </w:tabs>
        <w:spacing w:lineRule="auto" w:line="240" w:before="0" w:after="0"/>
        <w:jc w:val="both"/>
        <w:rPr>
          <w:b/>
          <w:b/>
        </w:rPr>
      </w:pPr>
      <w:r>
        <w:rPr>
          <w:b/>
        </w:rPr>
        <w:tab/>
        <w:t>Реализация  Программы  позволит осуществлять:</w:t>
      </w:r>
    </w:p>
    <w:p>
      <w:pPr>
        <w:pStyle w:val="Normal"/>
        <w:tabs>
          <w:tab w:val="left" w:pos="315" w:leader="none"/>
        </w:tabs>
        <w:spacing w:lineRule="auto" w:line="240" w:before="0" w:after="0"/>
        <w:jc w:val="bot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8"/>
        </w:numPr>
        <w:tabs>
          <w:tab w:val="left" w:pos="1134" w:leader="none"/>
        </w:tabs>
        <w:spacing w:lineRule="auto" w:line="240" w:before="0" w:after="0"/>
        <w:contextualSpacing/>
        <w:jc w:val="both"/>
        <w:rPr/>
      </w:pPr>
      <w:r>
        <w:rPr/>
        <w:t>осуществить идеологическое обеспечение содержания воспитательной работы в университете;</w:t>
      </w:r>
    </w:p>
    <w:p>
      <w:pPr>
        <w:pStyle w:val="ListParagraph"/>
        <w:numPr>
          <w:ilvl w:val="0"/>
          <w:numId w:val="8"/>
        </w:numPr>
        <w:tabs>
          <w:tab w:val="left" w:pos="1134" w:leader="none"/>
        </w:tabs>
        <w:spacing w:lineRule="auto" w:line="240" w:before="0" w:after="0"/>
        <w:contextualSpacing/>
        <w:jc w:val="both"/>
        <w:rPr/>
      </w:pPr>
      <w:r>
        <w:rPr/>
        <w:t>повысить эффективность социально-педагогической защиты и психологической поддержки студентов;</w:t>
      </w:r>
    </w:p>
    <w:p>
      <w:pPr>
        <w:pStyle w:val="ListParagraph"/>
        <w:numPr>
          <w:ilvl w:val="0"/>
          <w:numId w:val="8"/>
        </w:numPr>
        <w:tabs>
          <w:tab w:val="left" w:pos="1134" w:leader="none"/>
        </w:tabs>
        <w:spacing w:lineRule="auto" w:line="240" w:before="0" w:after="0"/>
        <w:contextualSpacing/>
        <w:jc w:val="both"/>
        <w:rPr/>
      </w:pPr>
      <w:r>
        <w:rPr/>
        <w:t>повысить кадровый потенциал системы воспитания, уровень профессиональной компетентности педагогических кадров;</w:t>
      </w:r>
    </w:p>
    <w:p>
      <w:pPr>
        <w:pStyle w:val="ListParagraph"/>
        <w:numPr>
          <w:ilvl w:val="0"/>
          <w:numId w:val="8"/>
        </w:numPr>
        <w:tabs>
          <w:tab w:val="left" w:pos="1134" w:leader="none"/>
        </w:tabs>
        <w:spacing w:lineRule="auto" w:line="240" w:before="0" w:after="0"/>
        <w:contextualSpacing/>
        <w:jc w:val="both"/>
        <w:rPr/>
      </w:pPr>
      <w:r>
        <w:rPr/>
        <w:t>расширить использование в учебно-воспитательном процессе интерактивных, информационных и других современных технологий воспитания;</w:t>
      </w:r>
    </w:p>
    <w:p>
      <w:pPr>
        <w:pStyle w:val="ListParagraph"/>
        <w:numPr>
          <w:ilvl w:val="0"/>
          <w:numId w:val="8"/>
        </w:numPr>
        <w:tabs>
          <w:tab w:val="left" w:pos="1134" w:leader="none"/>
        </w:tabs>
        <w:spacing w:lineRule="auto" w:line="240" w:before="0" w:after="0"/>
        <w:contextualSpacing/>
        <w:jc w:val="both"/>
        <w:rPr/>
      </w:pPr>
      <w:r>
        <w:rPr/>
        <w:t xml:space="preserve">совершенствовать организацию университетского пространства с целью создания  культурно-просветительского, физкультурно-оздоровительного центра для каждого обучающегося, обеспечить преемственность и непрерывность воспитания; </w:t>
      </w:r>
    </w:p>
    <w:p>
      <w:pPr>
        <w:pStyle w:val="ListParagraph"/>
        <w:numPr>
          <w:ilvl w:val="0"/>
          <w:numId w:val="8"/>
        </w:numPr>
        <w:tabs>
          <w:tab w:val="left" w:pos="1134" w:leader="none"/>
        </w:tabs>
        <w:spacing w:lineRule="auto" w:line="240" w:before="0" w:after="0"/>
        <w:contextualSpacing/>
        <w:jc w:val="both"/>
        <w:rPr/>
      </w:pPr>
      <w:r>
        <w:rPr/>
        <w:t>содействовать обеспечению системной и скоординированной деятельности всех участников учебно-воспитательного процесса, сотрудников при создании необходимых условий (научно-методических, организационных, кадровых,  информационных и других) для организации воспитательного пространства в рамках учебной и внеучебной деятельности студентов, способной обеспечить подготовку конкурентоспособного специалиста, гражданина, патриота Республики Беларусь.</w:t>
      </w:r>
    </w:p>
    <w:p>
      <w:pPr>
        <w:pStyle w:val="Normal"/>
        <w:spacing w:lineRule="auto" w:line="240" w:before="0" w:after="0"/>
        <w:ind w:left="4395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i/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</w:t>
      </w:r>
      <w:r>
        <w:rPr>
          <w:i/>
        </w:rPr>
        <w:t>Приложение 1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b/>
          <w:b/>
        </w:rPr>
      </w:pPr>
      <w:r>
        <w:rPr>
          <w:b/>
        </w:rPr>
        <w:t>План мероприятий по реализации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b/>
          <w:b/>
        </w:rPr>
      </w:pPr>
      <w:r>
        <w:rPr>
          <w:b/>
        </w:rPr>
        <w:t>Программы воспитания студенческой молодежи  в учреждении образования «Белорусский государственный университет физической культуры»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center"/>
        <w:rPr>
          <w:b/>
          <w:b/>
        </w:rPr>
      </w:pPr>
      <w:r>
        <w:rPr>
          <w:b/>
        </w:rPr>
        <w:t>на 2015-2020 годы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4786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6"/>
        <w:gridCol w:w="5712"/>
        <w:gridCol w:w="1984"/>
        <w:gridCol w:w="2550"/>
        <w:gridCol w:w="2128"/>
        <w:gridCol w:w="1635"/>
      </w:tblGrid>
      <w:tr>
        <w:trPr>
          <w:tblHeader w:val="true"/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пп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Участники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Примечания</w:t>
            </w:r>
          </w:p>
        </w:tc>
      </w:tr>
      <w:tr>
        <w:trPr>
          <w:cantSplit w:val="true"/>
        </w:trPr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1134" w:leader="none"/>
              </w:tabs>
              <w:spacing w:lineRule="auto" w:line="240"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Организационно-методическое обеспечение</w:t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целевых Программ и Положений, необходимых для решения поставленных воспитательных задач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совет по идеологической и воспитательной работе, ОВРМ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Общественного совета  по идеологической и воспитательной работе учреждения образования  «БГУФК»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совет по идеологической и воспитательной работе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деятельности студенческого самоуправления в университете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2016-2020 гг. 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Студенческий Совет университета, профком студентов, ПО ОО «БРСМ», деканаты факультетов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ОВРМ, деканаты, профком студентов, ПО ОО «БРСМ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 студенческого актива всех уровней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кафедра педагогики, кафедра психологии, кафедра философии и истории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ОВРМ, деканаты, профком студентов, ПО ОО «БРСМ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инструктивно-методических совещаний, «круглых столов» по вопросам совершенствования  идеологической и воспитательной работы всех ответственных за это направление работы в структурных подразделениях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за ИВР на факультетах, кафедрах, кураторы, члены информационно-пропагандистских групп,  общественные организации, студенческий актив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проректор,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ОВРМ, заведующий кафедрой педагогики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Плана сотрудничества университета с  управлением идеологической работы, культуры и по делам молодежи по делам молодежи Центрального района г. Минска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планами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профком студентов, ПО ОО «БРСМ», спортивный клуб, студенческий актив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распространение опыта работы кураторов,  воспитателей, педагогов-организаторов, методистов: проведение открытых воспитательных мероприятий, проведение конкурса «Куратор года»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ответственные за ИВР на факультетах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ОВРМ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установочных обучающих семинаров для кураторов, воспитателей, преподавателей, ознакомление с республиканскими, городскими, университетскими документами, регулирующими ИВР (рассылка по электронной почте, на диске «О», размещение на сайте …)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месяц 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ОВРМ, кураторы, педагоги-организаторы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ОВРМ, методист ОРРМ, СППС, кафедра педагогики , кафедра психологии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вопросов о состоянии идеологической и воспитательной работы на Совете университета, Советах факультетов, кафедр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университета,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 факультетов, кафедры, ОВРМ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деканы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заседаний  отдела по  воспитательной работе с молодежью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ОВРМ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эффективности ИВР в университете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мониторинга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 приказу  об ответственных за проведения мониторинга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ОВРМ, педагог- психолог, социальный педагог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Согласно рекомендациям 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«РИВШ»</w:t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мероприятий для успешной адаптации первокурсников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сентябрь-ноябрь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Деканаты, педагог- психолог, социальный педагог, воспитатели общежития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деканы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Программе «Адаптация первокурсников к условиям обучения в ун-те»</w:t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актива в студенческих группах, проведение мероприятий по сплочению коллектива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Деканаты, кураторы, ПО ОО «БРСМ», профком студентов, педагог- психолог, социальный педагог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Кураторы, педагог- психолог, социальный педагог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методических разработок, рекомендаций памяток для педработников и обучающихся; публикации по вопросам воспитания.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кафедра педагогики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СППС, кафедра педагогики, кафедра психологии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редакционно-издательской деятельности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университета </w:t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1.15. 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Регулярное обновление сайта университета по методической поддержке участников воспитательного процесса университета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 в течение 2016-2020 гг.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воспитатели, педагоги-организаторы общежития, ответственные за ивр на факультетах и кафедрах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Пресс-секретарь, первый проректор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</w:t>
            </w:r>
          </w:p>
        </w:tc>
        <w:tc>
          <w:tcPr>
            <w:tcW w:w="5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республиканских выставках научно-методической литературы, педагогического опыта, молодежного творчества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воспитатели, педагоги-организаторы общежития, деканаты, отдел науки</w:t>
            </w:r>
          </w:p>
        </w:tc>
        <w:tc>
          <w:tcPr>
            <w:tcW w:w="21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786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75"/>
        <w:gridCol w:w="5611"/>
        <w:gridCol w:w="1984"/>
        <w:gridCol w:w="2552"/>
        <w:gridCol w:w="2127"/>
        <w:gridCol w:w="1636"/>
      </w:tblGrid>
      <w:tr>
        <w:trPr>
          <w:tblHeader w:val="true"/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пп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Сроки исполнения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Примечания</w:t>
            </w:r>
          </w:p>
        </w:tc>
      </w:tr>
      <w:tr>
        <w:trPr>
          <w:cantSplit w:val="true"/>
        </w:trPr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1134" w:leader="none"/>
              </w:tabs>
              <w:spacing w:lineRule="auto" w:line="240" w:before="0" w:after="0"/>
              <w:contextualSpacing/>
              <w:jc w:val="center"/>
              <w:rPr>
                <w:b/>
                <w:b/>
              </w:rPr>
            </w:pPr>
            <w:r>
              <w:rPr>
                <w:b/>
                <w:u w:val="single"/>
              </w:rPr>
              <w:t>Идеологическое сопровождение воспитательного процесса</w:t>
            </w:r>
          </w:p>
        </w:tc>
      </w:tr>
      <w:tr>
        <w:trPr>
          <w:cantSplit w:val="true"/>
        </w:trPr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left" w:pos="1134" w:leader="none"/>
              </w:tabs>
              <w:spacing w:lineRule="auto" w:line="240" w:before="0" w:after="0"/>
              <w:contextualSpacing/>
              <w:jc w:val="center"/>
              <w:rPr>
                <w:b/>
                <w:b/>
                <w:u w:val="single"/>
              </w:rPr>
            </w:pPr>
            <w:r>
              <w:rPr>
                <w:b/>
                <w:i/>
              </w:rPr>
              <w:t>Гражданское и патриотическое воспитание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постоянно действующих информационно-пропагандистских групп из числа представителей ректората деканатов, кафедр, студенческого актива, общественных организаций.  университета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Общественный совет по ИВР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приказу ретора, издаваемого в начале каждого учебного года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Единых дней информирования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Кураторы, информационно-пропагандистские группы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Мингорисполкома</w:t>
            </w:r>
          </w:p>
        </w:tc>
      </w:tr>
      <w:tr>
        <w:trPr>
          <w:trHeight w:val="908" w:hRule="atLeast"/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Разработка Программы гражданско-патриотического воспитания студенческой молодежи БГУФК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2016-2020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Студенческий актив, структурные подразделения университета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социологических исследований в студенческой среде и использование их результатов в организации идеологической и воспитательной работы со студентами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Социологическая лаборатория кафедры философии и истории, педагог-психолог. социальный педагог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социологической лабораторией кафедры философии и истории, педагог-психолог, социальный педагог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мониторинговых исследований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и создание условий для реализации уставных задач первичной организации ОО «БРСМ», профкома студентов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«БРСМ», профком студентов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в студенческих СМИ (газете «Трибуна», интернет-странице на сайте университета) рубрик «Я ‒ гражданин Республики Беларусь», информации о молодежных  общественных движениях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ОВРМ, студенческий актив,  ПО ОО «БРСМ»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государственной символики Республики Беларусь   в массово посещаемых помещениях университета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Проректор по АХР,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проректор по АХР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республиканских акциях гражданско-патриотической, историко-краеведческой направленности для студенческой молодежи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положениям о  мероприятиях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ПО ОО «БРСМ», профком студентов, студенческий 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Положениям о проведении мероприятий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 рамках семинаров  «Школы лидера» встреч студентов с руководителями отрасли спорта и туризма Республики Беларусь, депутатами, руководителями города, администрации университета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ОВР, ПО ОО «БРСМ», профком студентов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ОВРМ, методист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мероприятий, посвященных государственным праздникам Республики Беларусь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-День Конституции Республики Беларусь;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государственного флага и герба Республики Беларусь;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Независимости Республики Беларусь;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Победы;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День Защитника Отечества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календарю знаменательных дат и государственных праздников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Деканаты, ОВРМ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ИВР университета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участия студентов и сотрудников университета в избирательных кампаниях (выборы в Палату представителей НС РБ, местные советы, Президента РБ)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время избирательных кампаний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деканаты,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профком студентов, профком сотрудников, ПО ОО «БРСМ», студенческий 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правовой культуры, нравственных основ и представлений о государственной идеологии у студентов в процессе изучения ими курсов «Основы права», «Основы идеологии белорусского государства», других  социально-гуманитарных дисциплин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кафедры социально-гуманитарных дисциплин, деканаты факультетов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учебным планам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Встречи, круглые столы, конференции с участием государственных и общественных деятелей, представителей органов государственной власти, депутатов, ветеранов труда, спорта, представителей  позитивных общественных организаций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ПО ОО «БРСМ»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6870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Своевременное размещение информации о событиях в научной, учебной, культурной, спортивной и общественной жизни университета в студенческих СМИ, на сайте университета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Отдел АСУ, структурные подразделения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пресс-секретарь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2.1.15.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традиций университета: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-чествование лучших представителей коллектива педагогов и сотрудников, обучающихся, тренеров, ветеранов;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обновление музейных экспозиций университета, Доски  Почета, Галереи  Олимпийской славы;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традиционных корпоративных и юбилейных мероприятий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профкомы,  ПО ОО «БРСМ»,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2.1.16.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подписки на республиканские и городские периодические издания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Научная библиотека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проректор, директор научной библиотеки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2.1.17. 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и регулярное пополнение актуальной информацией стендов наглядной агитации в учебных корпусах, на факультетах и в общежитии  университета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профкомы,  ПО ОО «БРСМ»,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367" w:hRule="atLeast"/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2.1.16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гражданско-патриотической направленности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Церемония посвящения в студенты  БГУФК на Площади Государственного флага и герба Республики Беларусь;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Церемония вручения дипломов выпускникам университета БГУФК на Площади Государственного флага и герба Республики Беларусь;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Реализация акций и проектов «Я гражданин Республики Беларусь», «Я помню. Я горжусь», «Жыву у Беларус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 тым ганаруся», «За сильную и процветающую Беларусь»; «Споем гимн вместе»;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акции на страничке сайта университета «Интернет- бессмертный полк»;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-Проведение тематических встреч, лекций, кураторских часов, конференций, СНО, посвященных гражанско-патриотическому воспитанию;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стройотрядовского движения;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звездных походов;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Проведение акций по городскому ориентированию…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профкомы,  ПО ОО «БРСМ»,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Программе гражданско-патриотического воспитания на 2016-2020 гг.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2.1.17.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оснащение структурных подразделений, участвующих в организации идеологической и воспитательной работы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ТСО. Отдел снабжения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left" w:pos="1134" w:leader="none"/>
              </w:tabs>
              <w:spacing w:lineRule="auto" w:line="240" w:before="0" w:after="0"/>
              <w:contextualSpacing/>
              <w:jc w:val="center"/>
              <w:rPr/>
            </w:pPr>
            <w:r>
              <w:rPr>
                <w:b/>
                <w:i/>
              </w:rPr>
              <w:t>Воспитание духовно-нравственной и эстетической культуры личности</w:t>
            </w:r>
          </w:p>
          <w:p>
            <w:pPr>
              <w:pStyle w:val="ListParagraph"/>
              <w:tabs>
                <w:tab w:val="left" w:pos="1134" w:leader="none"/>
              </w:tabs>
              <w:spacing w:lineRule="auto" w:line="240" w:before="0" w:after="0"/>
              <w:ind w:left="1429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мероприятий по созданию среды межкультурного взаимодействия и интернационального воспитания студентов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ОВР,  международный отдел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ОВР,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международного отдела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по успешной адаптации студентов из числа иностранных граждан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ОМС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студенческих общественных организаций по оказанию шефской помощи ветеранам и инвалидам, волонтерского движения в социальных приютах и детских домах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ОО «БРСМ», профком студентов, Совет ветеранов, воспитатели, педагоги-организаторы общежития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Методист ОВРМ, социальный педагог,педагог-психолог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чествований студентов и сотрудников университета, преумножающих авторитет страны,  университета собственными достижениями в спорте, образовании, науке, культуре,  общественной жизни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деканаты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деканаты,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экскурсионной деятельности студентов с целью ознакомления с культурными ценностями и историческими памятниками  Беларуси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Туристический центр, профком студентов, кураторы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Туристический центр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Популяризация творчества современных деятелей белорусской культуры посредством организации экспозиций в галерее «Стремление к гармонии», выступлений студенческих театров и других творческих коллективов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организации выставок в галерее «Стремление к гармонии»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студентов в работу творческих кружков и объединений, спортивных секций и групп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кураторы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директор спортивного клуба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корректировка с учетом интересов молодежи перечня видов досуговой деятельности в сети самодеятельных коллективов и спортивных секций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ОВРМ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2.2.9.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творческих студенческих коллективов в городских, республиканских  конкурсах и фестивалях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ОВРМ, студактив, ПО ОО «БРСМ», студпрофком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2.2.10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традиционных студенческих праздников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студактив, ПО ОО «БРСМ», студпрофком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Плану ИВР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посещения театров, концертов, выставок г. Минска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Кураторы, воспитатели, педагоги-организаторы общежития, ОВРМ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Студенческий профком, кураторы, воспитатели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республиканских, городских конкурсах, фестивалях, выставках 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профкомы,  ПО ОО «БРСМ»,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нравственному воспитанию обучающихся (беседы, кураторские часы, семинары, диспуты, творческие гостиные…)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профкомы,  ПО ОО «БРСМ»,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 условий для реализации творческих потребностей обучающихся: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деятельности творческих студий;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-творческих конкурсов, концертных программ, выставок творческих работ обучающихся  между факультетами и другими учебными заведениями;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профкомы,  ПО ОО «БРСМ»,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начальник ОВРМ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left" w:pos="1134" w:leader="none"/>
              </w:tabs>
              <w:spacing w:lineRule="auto" w:line="240" w:before="0" w:after="0"/>
              <w:contextualSpacing/>
              <w:jc w:val="center"/>
              <w:rPr>
                <w:b/>
                <w:b/>
              </w:rPr>
            </w:pPr>
            <w:r>
              <w:rPr>
                <w:b/>
                <w:i/>
              </w:rPr>
              <w:t>Трудовое и профессиональное воспитание. Развитие студенческого самоуправления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Дня отрасли спорта и туризма  Республики Беларусь, встреч с чемпионами Олимпийских игр, чемпионатов мира, Европы, заслуженными тренерами по различным видам спорта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Деканаты, кафедры, ОВРМ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клуб, ОВРМ, заведующие кафедрами 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студенческих ремонтно-строительных бригад для благоустройства университета и общежитий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«БРСМ», деканаты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проректор по АХР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Содействие вторичной занятости обучающихся. Организация деятельности Штаба трудовых дел по организации вторичной занятости студентов, организация строительных, педагогических, сервисных студенческих  отрядов. Проведение мероприятий по подведению итогов работы студенческих педагогических, волонтерских и строительных отрядов и чествование лучших бойцов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«БРСМ».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проректор по АХР, начальник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 обучающихся к профориентационной работе.  Проведение Дней открытых дверей  университета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Деканаты, кафедры, профкомы,  ПО ОО «БРСМ», ОВРМ, 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деканы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студентов в Днях открытых дверей и вступительных кампаниях в университете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«БРСМ», ОВРМ, деканаты, приемная комиссия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проректор по учебной работе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2.3.6.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мероприятий,  посвященных профессиональным праздникам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ОВРМ, деканаты, кафедры, профкомы,  ПО ОО «БРСМ», студактив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проректор по учебно-спортивной работе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2.3.7.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ведущими учеными, спортсменами, тренерами, выпускниками университета.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Приобщение обучающихся к научной, проектной, исследовательской деятельности в рамках будущих профессий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ОВРМ, деканаты, кафедры, профкомы,  ПО ОО «БРСМ», студактив, отдел науки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проректор, проректор по учебно-спортивной работе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2.3.8.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трудовых акций, субботников по благоустройству студенческого городка, города, уходу за памятниками культуры, могилами погибших воинов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ОВРМ, деканаты, кафедры, профкомы,  ПО ОО «БРСМ», студактив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2.3.9.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мероприятий, посвященных 80-летию университета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2016-2017 гг.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ОВРМ, деканаты, кафедры, профкомы,  ПО ОО «БРСМ», студактив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 Плану по подготовке 80-летнего юбилея учреждения высшего образования</w:t>
            </w:r>
          </w:p>
        </w:tc>
      </w:tr>
      <w:tr>
        <w:trPr>
          <w:trHeight w:val="1323" w:hRule="atLeast"/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2.3.10.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отчетно-выборных собраний студенческих советов факультетов и общежитий.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студенческого актива.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работы студенческого самоуправления. Педагогическое сопровождение работы органов студенческого самоуправления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профкомы,  ПО ОО «БРСМ», общежитие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встреч ректората  с активом студенческого самоуправления и молодежных общественных организаций факультетов и студенческих общежитий по обсуждению имеющихся проблем в учебной, спортивной   и досуговой деятельности студенческой молодежи.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деканаты, кафедры, профкомы,  ПО ОО «БРСМ», общежитие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городском проекте «Минская смена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2016-2020 гг.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ОВРМ, ПО ОО «БРСМ»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4785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tabs>
                <w:tab w:val="left" w:pos="1134" w:leader="none"/>
              </w:tabs>
              <w:spacing w:lineRule="auto" w:line="240" w:before="0" w:after="0"/>
              <w:contextualSpacing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  <w:t>Воспитание экологической культуры,  безопасной жизнедеятельности и здорового образа жизни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Дней здоровья, Дней доноров, акций, встреч с врачами, выставок, соревнований  и других мероприятий, направленных на формирование культуры ЗОЖ, навыков безопасности, ответственного поведения, ответственного поведения к сохранения своего здоровья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ОВРМ, медпункт, кафедры медицинского профиля,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волонтерских отрядов для участия в акциях «За чистоту города», по посадке лесов  «Зеленый щит страны»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«БРСМ», профком студентов, студенческий совет университета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«БРСМ», проректор по АХР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2.4.3.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260" w:before="0" w:after="0"/>
              <w:rPr/>
            </w:pPr>
            <w:r>
              <w:rPr/>
              <w:t>Проведение мероприятий, направленных на формирование экологического мировоззрения и экологической культуры:</w:t>
            </w:r>
          </w:p>
          <w:p>
            <w:pPr>
              <w:pStyle w:val="Style20"/>
              <w:spacing w:lineRule="exact" w:line="260" w:before="0" w:after="0"/>
              <w:rPr>
                <w:rFonts w:eastAsia="Calibri"/>
              </w:rPr>
            </w:pPr>
            <w:r>
              <w:rPr/>
              <w:t>туристских походов; акций «От экологии земли к экологии души»; рейдов по энергосбережению и бережному природопользованию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«БРСМ», профком студентов, студенческий совет университета, ОВР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ОО «БРСМ, ОВРМ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2.4.4.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260" w:before="0" w:after="0"/>
              <w:rPr/>
            </w:pPr>
            <w:r>
              <w:rPr/>
              <w:t>Участие в реализации государственных программ, планов по профилактике ВИЧ – инфекции; незаконному обороту наркотиков и их прекурсоров, по противодействию  курения; по противодействию торговле людьми, нелегальной трудовой миграции; предупреждению пьянства и алкоголизма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ОВРМ, медпункт, кафедры медицинского профиля,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2.4.5.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260" w:before="0" w:after="0"/>
              <w:rPr/>
            </w:pPr>
            <w:r>
              <w:rPr/>
              <w:t>Проведение мероприятий, направленных на формирование экологического мировоззрения и экологической культуры обучающихся: выпуски тематических газет, плакатов,участие в турпоходах, турслетах, выставках туристического направления, проведению кураторских часов и тематических акций.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ОВРМ, ИТ, кафедра рекреационного туризма,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2.4.6.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Style20"/>
              <w:spacing w:lineRule="exact" w:line="260" w:before="0" w:after="0"/>
              <w:rPr/>
            </w:pPr>
            <w:r>
              <w:rPr/>
              <w:t>Мероприятия по формированию ЗОЖ</w:t>
            </w:r>
          </w:p>
          <w:p>
            <w:pPr>
              <w:pStyle w:val="Normal"/>
              <w:spacing w:before="0" w:after="2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клуб, ОВРМ, медпункт, кафедры медицинского профиля, студактив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проректор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Программе «Здоровье студентов БГУФК»,  плану работы спортивного клуба</w:t>
            </w:r>
          </w:p>
        </w:tc>
      </w:tr>
      <w:tr>
        <w:trPr>
          <w:cantSplit w:val="true"/>
        </w:trPr>
        <w:tc>
          <w:tcPr>
            <w:tcW w:w="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2.4.7.</w:t>
            </w:r>
          </w:p>
        </w:tc>
        <w:tc>
          <w:tcPr>
            <w:tcW w:w="56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инструктажей по правилам безопасного поведения среди разных категорий студентов.Реализация мероприятий по формированию  у обучающихся бережного отношения к имуществу университета, теплоресурсам и  др.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СППС, инженер по  ТБ, администрация общежития, деканаты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СППС,  администрация общежития, деканаты</w:t>
            </w:r>
          </w:p>
        </w:tc>
        <w:tc>
          <w:tcPr>
            <w:tcW w:w="16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/>
          <w:i/>
          <w:i/>
        </w:rPr>
      </w:pPr>
      <w:r>
        <w:rPr>
          <w:b/>
          <w:i/>
        </w:rPr>
        <w:t>5. Социально-  педагогическое и психологическое сопровождение учебно- воспитательного процесса. Правовая защита.  Проживание в общежитии</w:t>
      </w:r>
    </w:p>
    <w:tbl>
      <w:tblPr>
        <w:tblStyle w:val="a3"/>
        <w:tblW w:w="14786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5530"/>
        <w:gridCol w:w="1984"/>
        <w:gridCol w:w="2551"/>
        <w:gridCol w:w="2128"/>
        <w:gridCol w:w="1633"/>
      </w:tblGrid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i/>
                <w:sz w:val="24"/>
                <w:szCs w:val="24"/>
                <w:lang w:eastAsia="ru-RU"/>
              </w:rPr>
              <w:t>Примечания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Организация деятельности социально-педагогической и психологической службы (СППС) университета по поддержке нуждающихся в социальной защите студентов: выявление и педагогическое сопровождение на протяжении всего периода учебы обучающихся, находящихся в социально опасном положении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СППС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Согласно плану  СППС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2.5.2.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Разработка и внедрение Программы по правовому воспитанию и профилактике правонарушений студенческой молодежи БГУФК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Педагог-психолог. социальный педагог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2.5.3.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Организация деятельности СППС, направленной на оптимизацию морально-психологического климата в студенческой среде и успешной адаптации каждого обучающегося: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индивидуальная психологическая поддержка, коллективное консультирование, психолого-педагогические тренинги и т.д. 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bookmarkStart w:id="1" w:name="__DdeLink__2531_332610673"/>
            <w:bookmarkEnd w:id="1"/>
            <w:r>
              <w:rPr>
                <w:rFonts w:eastAsia="Calibri" w:cs="Times New Roman"/>
                <w:sz w:val="24"/>
                <w:szCs w:val="24"/>
                <w:lang w:eastAsia="ru-RU"/>
              </w:rPr>
              <w:t>Педагог-психолог. социальный педагог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воспитатели общежития, кураторы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Начальник ОВРМ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Согласно плану  СППС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2.5.4.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Оказание методической помощи кураторам  и воспитателям общежитий по вопросам психологически рационального осуществления воспитательной работы.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Педагог-психолог, социальный педагог, методист ОВРМ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Начальник ОВРМ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>
          <w:trHeight w:val="2627" w:hRule="atLeast"/>
        </w:trPr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2.5.5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Проведение психолого-педагогических исследований по изучению индивидуально-психологических особенностей студентов, изучение уровней социально-психологической адаптации студентов.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Разработка  индивидуальных  планов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помощи  несовершеннолетним студентам, работа с родителями этой категории студентов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Педагог-психолог, заведующий кафедрой психологии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Заведующий кафедрой психологии, заведующий кафедрой педагогики, педагог-психолог, социальный педагог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Согласно плану мониторинговых исследований  университета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2.5.6.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Проведение мероприятий по популяризации деятельности СППС среди участников воспитательного процесса и студентов,  обновление странички СППС на сайте университета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СППС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Начальник ОВРМ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2.5.7.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Правовое  информирование  работников и  обучающихся    об  основных положениях  уголовного  и административного  законодательства и иных  нормативных  правовых  актах, регламентирующих  вопросы профилактики правонарушений. Встречи обучающихся со специалистами органов МВД,  с юристами, представителями органов соцзащиты, работниками загса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Обновление  в  учебных и учебно-спортивных   корпусах  и общежитиях уголков правовых знаний и инструкций по технике безопасности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СППС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2.5.8.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Проведение в рамках «Школы лидера» занятий, направленных на воспитание культуры самопознания и саморегуляции личности.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Привлечение студентов  к работе по системе «Равный обучает равного»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СППС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Заведующий кафедрой психологии, педагог-психолог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Согласно плану «Школы  лидеров»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2.5.9.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ConsPlusNormal"/>
              <w:widowControl/>
              <w:spacing w:lineRule="auto" w:line="240" w:before="0" w:after="0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Проведение  тренингов в психологической гостиной, круглых столов в общежитии университета по формированию у студентов позитивного образа молодой семьи, семейно-нравственных ценностей и этики семейных отношений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СППС,  деканаты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Методист ОВРМ, СППС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2.5.10.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Психолого-педагогическое сопровождение студентов из числа детей-сирот и детей, оставшихся без попечения родителей; студентов, находящихся в социально опасном положении; студентов-инвалидов; из неполных и многодетных семей, а также нуждающихся в психологической помощи 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СППС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2.5.11.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Доведение до студенческой молодежи в ходе индивидуальной работы правовой ответственности за участие в несанкционированных мероприятиях и совершении противоправных действий в общественных местах.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Деканаты.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проректор, юридический отдел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Style26"/>
              <w:spacing w:before="0" w:after="0"/>
              <w:ind w:left="0" w:hanging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/>
                <w:szCs w:val="20"/>
              </w:rPr>
              <w:t>Организация работы по реализации Декрета Президента Республики Беларусь от 24.11.2006 №18 «О дополнительных мерах по государственной защите детей в неблагополучных семьях», Декрета от 05.05.2009 №5 «О внесении дополнений и изменений в Декрет Президента Республики Беларусь от 24.11.2006 №18»;</w:t>
            </w:r>
          </w:p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cs="Times New Roman"/>
                <w:sz w:val="24"/>
                <w:szCs w:val="20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Социальный педагог,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юридический отдел, бухгалтерия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Согласно плану СППС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Контроль соблюдения правил проживания в общежитии, проведение воспитательной и профилактической работы. Проведение  рейд-проверок  с  целью контроля  за  соблюдением  студентами Правил  внутреннего  распорядка  для обучающихся  БГУФК  и  Правил </w:t>
            </w:r>
          </w:p>
          <w:p>
            <w:pPr>
              <w:pStyle w:val="Style26"/>
              <w:spacing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 xml:space="preserve">внутреннего распорядка  в общежитиях,  недопущения  курения  в учебных  и учебно-спортивных корпусах и общежитиях  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Деканаты, общественные организации, студактив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Зав. общежитием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ОВРМ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2.5. 14.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Организация  работы  Совета по  правовому  воспитанию  и профилактике  правонарушений университета  </w:t>
            </w:r>
          </w:p>
          <w:p>
            <w:pPr>
              <w:pStyle w:val="Style26"/>
              <w:spacing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ОВРМ, деканаты, зав. общежитием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проректор, юридический отдел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2.5.13.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Ознакомление  студентов    с Правилами  внутреннего  распорядка для  студентов БГУФК.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Организация и проведение  собраний  со  студентами,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проживающими  в  общежитиях,  по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вопросам  соблюдения  Правил внутреннего распорядка  в общежитиях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Зав. общежитием, деканаты.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проректор, юридический отдел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2.5.15.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Проведение  профилактических  и разъяснительных  бесед  по предупреждению  проявления коррупции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Отдел кадров, деканаты.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проректор, юридический отдел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2.5.16.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Организация информирования выпускников университета о статусе молодого специалиста, социальных гарантиях при трудоустройстве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В течение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>2016-2020 гг.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Отдел кадров, деканаты. 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Первый проректор, юридический отдел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2.5.17.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Проведение смотров-конкурсов общежития на лучший этаж, лучшую комнату.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sz w:val="24"/>
                <w:szCs w:val="20"/>
                <w:lang w:eastAsia="ru-RU"/>
              </w:rPr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Зав. общежитием, воспитатели, студактив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Зав. общежитием</w:t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2.5.18.</w:t>
            </w:r>
          </w:p>
        </w:tc>
        <w:tc>
          <w:tcPr>
            <w:tcW w:w="5530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Организация обратной связи «студент-преподаватель-администрация»:  «Одно окно», форум на сайте университета, почтовый ящик «Вопросы студентов администрации университета»</w:t>
            </w:r>
          </w:p>
        </w:tc>
        <w:tc>
          <w:tcPr>
            <w:tcW w:w="1984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Ежегодно.</w:t>
            </w:r>
          </w:p>
        </w:tc>
        <w:tc>
          <w:tcPr>
            <w:tcW w:w="2551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Отдел АСУ, ОВРМ, деканаты, студактив</w:t>
            </w:r>
          </w:p>
        </w:tc>
        <w:tc>
          <w:tcPr>
            <w:tcW w:w="2128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Первый проректор, начальник АСУ </w:t>
            </w:r>
          </w:p>
          <w:p>
            <w:pPr>
              <w:pStyle w:val="Normal"/>
              <w:tabs>
                <w:tab w:val="left" w:pos="1134" w:leader="none"/>
              </w:tabs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tcW w:w="163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i/>
                <w:i/>
                <w:sz w:val="24"/>
                <w:szCs w:val="20"/>
                <w:lang w:eastAsia="ru-RU"/>
              </w:rPr>
            </w:pPr>
            <w:r>
              <w:rPr>
                <w:rFonts w:eastAsia="Calibri" w:cs="Times New Roman"/>
                <w:b/>
                <w:i/>
                <w:sz w:val="24"/>
                <w:szCs w:val="20"/>
                <w:lang w:eastAsia="ru-RU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Первый проректор                                                                            В.И.Дунай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Начальник ОВРМ                                                                             С.А.Василенко</w:t>
      </w:r>
      <w:r>
        <w:br w:type="page"/>
      </w:r>
    </w:p>
    <w:p>
      <w:pPr>
        <w:pStyle w:val="Normal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footerReference w:type="default" r:id="rId2"/>
          <w:type w:val="nextPage"/>
          <w:pgSz w:orient="landscape" w:w="16838" w:h="11906"/>
          <w:pgMar w:left="1134" w:right="1134" w:header="0" w:top="1701" w:footer="709" w:bottom="766" w:gutter="0"/>
          <w:pgNumType w:fmt="decimal"/>
          <w:formProt w:val="false"/>
          <w:textDirection w:val="lrTb"/>
          <w:docGrid w:type="default" w:linePitch="240" w:charSpace="4294952959"/>
        </w:sect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bCs/>
          <w:i/>
          <w:i/>
          <w:sz w:val="24"/>
          <w:szCs w:val="24"/>
        </w:rPr>
      </w:pPr>
      <w:r>
        <w:rPr>
          <w:bCs/>
          <w:i/>
          <w:sz w:val="24"/>
          <w:szCs w:val="24"/>
        </w:rPr>
        <w:t>Приложение 2</w:t>
      </w:r>
    </w:p>
    <w:p>
      <w:pPr>
        <w:pStyle w:val="Normal"/>
        <w:ind w:left="36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36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НОРМАТИВНО-ПРАВОВЫЕ АКТЫ И ДОКУМЕНТЫ РЕСПУБЛИКИ БЕЛАРУСЬ В СФЕРЕ МОЛОДЕЖНОЙ ПОЛИТИКИ</w:t>
      </w:r>
    </w:p>
    <w:p>
      <w:pPr>
        <w:pStyle w:val="Normal"/>
        <w:ind w:left="36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36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 ИДЕОЛОГИЧЕСКОЕ ОБЕСПЕЧЕНИЕ ВОСПИТАТЕЛЬНОЙ РАБОТЫ</w:t>
      </w:r>
    </w:p>
    <w:p>
      <w:pPr>
        <w:pStyle w:val="2"/>
        <w:jc w:val="left"/>
        <w:rPr>
          <w:sz w:val="24"/>
        </w:rPr>
      </w:pPr>
      <w:r>
        <w:rPr>
          <w:sz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Программы</w:t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КОНЦЕПЦИЯ НЕПРЕРЫВНОГО ВОСПИТАНИЯ ДЕТЕЙ И УЧАЩЕЙСЯ МОЛОДЕЖИ В РЕСПУБЛИКЕ БЕЛАРУСЬ. </w:t>
      </w:r>
      <w:r>
        <w:rPr>
          <w:rFonts w:cs="Times New Roman" w:ascii="Times New Roman" w:hAnsi="Times New Roman"/>
          <w:i/>
          <w:iCs/>
          <w:sz w:val="24"/>
          <w:szCs w:val="24"/>
        </w:rPr>
        <w:t>УТВЕРЖДЕНА ПОСТАНОВЛЕНИЕМ МИНИСТЕРСТВА ОБРАЗОВАНИЯ РЕСПУБЛИКИ БЕЛАРУСЬот 14 декабря 2006 г. № 125</w:t>
      </w:r>
      <w:r>
        <w:rPr>
          <w:rFonts w:cs="Times New Roman" w:ascii="Times New Roman" w:hAnsi="Times New Roman"/>
          <w:sz w:val="24"/>
          <w:szCs w:val="24"/>
        </w:rPr>
        <w:t xml:space="preserve"> (зарегистрировано в Национальном реестре правовых актов Республики Беларусь 30 декабря 2006 г. № 8/15613)</w:t>
      </w:r>
    </w:p>
    <w:p>
      <w:pPr>
        <w:pStyle w:val="Normal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ГОСУДАРСТВЕННАЯ ПРОГРАММА КОМПЛЕКСНЫХ МЕР ПРОТИВОДЕЙСТВИЯ НАРКОМАНИИ, НЕЗАКОННОМУ ОБОРОТУ НАРКОТИЧЕСКИХ СРЕДСТВ И СВЯЗАННЫМ С НИМИ ПРАВОНАРУШЕНИЯМ В РЕСПУБЛИКЕ БЕЛАРУСЬ НА 2009–2013 ГОДЫ. </w:t>
      </w:r>
      <w:r>
        <w:rPr>
          <w:i/>
          <w:sz w:val="24"/>
          <w:szCs w:val="24"/>
        </w:rPr>
        <w:t>УТВЕРЖДЕННАЯ ПОСТАНОВЛЕНИЕМ СОВЕТА МИНИСТРОВ РЕСПУБЛИКИ БЕЛАРУСЬ от 30 октября 2008 г. № 1634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ГОСУДАРСТВЕННАЯ ПРОГРАММА НАЦИОНАЛЬНЫХ ДЕЙСТВИЙ ПО ПРЕДУПРЕЖДЕНИЮ И ПРЕОДОЛЕНИЮ ПЬЯНСТВА И АЛКОГОЛИЗМА НА 2011 - 2015 ГОДЫ. 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 xml:space="preserve">УТВЕРЖДЕНА ПОСТАНОВЛЕНИЕМ СОВЕТА МИНИСТРОВ РЕСПУБЛИКИ БЕЛАРУСЬ от 11 января 2011 г. № 27 </w:t>
      </w:r>
    </w:p>
    <w:p>
      <w:pPr>
        <w:pStyle w:val="Style26"/>
        <w:tabs>
          <w:tab w:val="left" w:pos="1276" w:leader="none"/>
        </w:tabs>
        <w:spacing w:before="0" w:after="0"/>
        <w:ind w:left="0" w:firstLine="709"/>
        <w:rPr/>
      </w:pPr>
      <w:r>
        <w:rPr>
          <w:rStyle w:val="FontStyle29"/>
          <w:sz w:val="24"/>
          <w:szCs w:val="24"/>
        </w:rPr>
        <w:t>ПЛАН МЕРОПРИЯТИЙ ПО ПРАВОВОМУ ПРОСВЕЩЕНИЮ ГРАЖДАН НА 2011-2015 ГОДЫ (утверждено постановлением Совета Министров Республики Беларусь от 3. 12. 2010 г №  1771</w:t>
      </w:r>
      <w:r>
        <w:rPr/>
        <w:t>);</w:t>
      </w:r>
    </w:p>
    <w:p>
      <w:pPr>
        <w:pStyle w:val="4"/>
        <w:keepNext/>
        <w:numPr>
          <w:ilvl w:val="0"/>
          <w:numId w:val="0"/>
        </w:numPr>
        <w:tabs>
          <w:tab w:val="left" w:pos="1276" w:leader="none"/>
        </w:tabs>
        <w:ind w:firstLine="709"/>
        <w:jc w:val="left"/>
        <w:rPr>
          <w:b w:val="false"/>
          <w:b w:val="false"/>
          <w:sz w:val="24"/>
        </w:rPr>
      </w:pPr>
      <w:r>
        <w:rPr>
          <w:b w:val="false"/>
          <w:sz w:val="24"/>
        </w:rPr>
        <w:t xml:space="preserve">ГОСУДАРСТВЕННАЯ ПРОГРАММА РАЗВИТИЯ ФИЗИЧЕСКОЙ КУЛЬТУРЫ И СПОРТА В РЕСПУБЛИКЕ БЕЛАРУСЬ НА 2011 – 2015 ГОДЫ (утверждено постановлением Совета Министров Республики Беларусь от 24 марта 2011 г. № 372). 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ГОСУДАРСТВЕННАЯ ПРОГРАММА ПРОФИЛАКТИКИ ВИЧ-ИНФЕКЦИИ НА 2011–2015 ГОДЫ (утверждено постановлением Совета Министров Республики Беларусь от 04 марта 2011 г. № 269)</w:t>
      </w:r>
    </w:p>
    <w:p>
      <w:pPr>
        <w:pStyle w:val="Normal"/>
        <w:tabs>
          <w:tab w:val="left" w:pos="1276" w:leader="none"/>
        </w:tabs>
        <w:ind w:righ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ПРОГРАММА СОТРУДНИЧЕСТВА МИНИСТЕРСТВА ОБРАЗОВАНИЯ РЕСПУБЛИКИ БЕЛАРУСЬ И БЕЛОРУССКОЙПРАВОСЛАВНОЙ ЦЕРКВИ НА 2011-2014 ГГ.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Декреты, указы Президента Республики Беларусь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 ГОСУДАРСТВЕННЫХ ПРАЗДНИКАХ, ПРАЗДНИЧНЫХ ДНЯХ И ПАМЯТНЫХ ДАТАХ В РЕСПУБЛИКЕ БЕЛАРУСЬ (в ред. Указа Президента Республики Беларусь от 30 июля 2010 г. № 397</w:t>
      </w:r>
      <w:r>
        <w:rPr>
          <w:rFonts w:cs="Times New Roman" w:ascii="Times New Roman" w:hAnsi="Times New Roman"/>
          <w:b w:val="false"/>
          <w:sz w:val="24"/>
          <w:szCs w:val="24"/>
        </w:rPr>
        <w:t>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УКАЗ ПРЕЗИДЕНТА РЕСПУБЛИКИ БЕЛАРУСЬ от 26 марта 1998 г. № 157</w:t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ДЕЯТЕЛЬНОСТИ ИНФОРМАЦИОННО-ПРОПАГАНДИСТСКИХ ГРУПП И ОБ УЧАСТИИ РУКОВОДИТЕЛЕЙ РЕСПУБЛИКАНСКИХ И МЕСТНЫХ ГОСУДАРСТВЕННЫХ ОРГАНОВ И ИНЫХ ГОСУДАРСТВЕННЫХ ОРГАНИЗАЦИЙ В ИДЕОЛОГИЧЕСКОЙ РАБОТЕ. </w:t>
      </w:r>
      <w:r>
        <w:rPr>
          <w:rFonts w:cs="Times New Roman" w:ascii="Times New Roman" w:hAnsi="Times New Roman"/>
          <w:i/>
          <w:iCs/>
          <w:sz w:val="24"/>
          <w:szCs w:val="24"/>
        </w:rPr>
        <w:t>УКАЗ ПРЕЗИДЕНТА РЕСПУБЛИКИ БЕЛАРУСЬ от 16 июня 2003 г. № 254</w:t>
      </w:r>
      <w:r>
        <w:rPr>
          <w:rFonts w:cs="Times New Roman" w:ascii="Times New Roman" w:hAnsi="Times New Roman"/>
          <w:sz w:val="24"/>
          <w:szCs w:val="24"/>
        </w:rPr>
        <w:t xml:space="preserve"> (в ред. Указа Президента Республики Беларусь от 29 сентября 2010 г. № 502) (зарегистрировано в Национальном реестре правовых актов Республики Беларусь 17 июня 2003 г. № 1/4692)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О СОВЕРШЕНСТВОВАНИИ КАДРОВОГО ОБЕСПЕЧЕНИЯ ИДЕОЛОГИЧЕСКОЙ РАБОТЫ В РЕСПУБЛИКЕ БЕЛАРУСЬ (в ред. Указа Президента Республики Беларусь от 02 июня 2009 г. № 275).</w:t>
      </w:r>
      <w:r>
        <w:rPr>
          <w:rFonts w:cs="Times New Roman" w:ascii="Times New Roman" w:hAnsi="Times New Roman"/>
          <w:b w:val="false"/>
          <w:i/>
          <w:iCs/>
          <w:sz w:val="24"/>
          <w:szCs w:val="24"/>
        </w:rPr>
        <w:t>УКАЗ ПРЕЗИДЕНТА РЕСПУБЛИКИ БЕЛАРУСЬ от 20 февраля 2004 г. № 111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 НЕКОТОРЫХ ВОПРОСАХ ОРГАНИЗАЦИИ ДЕЯТЕЛЬНОСТИ СТУДЕНЧЕСКИХ ОТРЯДОВ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(в ред. Указа Президента Республики Беларусь от 26 апреля 2010 г. № 200).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УКАЗ ПРЕЗИДЕНТА РЕСПУБЛИКИ БЕЛАРУСЬ от 12 мая 2005 г. № 222</w:t>
      </w:r>
    </w:p>
    <w:p>
      <w:pPr>
        <w:pStyle w:val="Normal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О МЕРАХ ПО СОВЕРШЕНСТВОВАНИЮ ИСПОЛЬЗОВАНИЯ НАЦИОНАЛЬНОГО СЕГМЕНТА СЕТИ ИНТЕРНЕТ. </w:t>
      </w:r>
      <w:r>
        <w:rPr>
          <w:i/>
          <w:sz w:val="24"/>
          <w:szCs w:val="24"/>
        </w:rPr>
        <w:t>УКАЗ ПРЕЗИДЕНТА РЕСПУБЛИКИ БЕЛАРУСЬ от 1 февраля 2010 г. № 60</w:t>
      </w:r>
    </w:p>
    <w:p>
      <w:pPr>
        <w:pStyle w:val="1"/>
        <w:spacing w:before="0" w:after="0"/>
        <w:ind w:right="0" w:firstLine="709"/>
        <w:rPr>
          <w:b w:val="false"/>
          <w:b w:val="false"/>
          <w:bCs w:val="false"/>
          <w:i/>
          <w:i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О НЕКОТОРЫХ ВОПРОСАХ ФОРМИРОВАНИЯ, ВЕДЕНИЯ И ИСПОЛЬЗОВАНИЯ БАНКОВ ДАННЫХ ОДАРЕННОЙ И ТАЛАНТЛИВОЙ МОЛОДЕЖИ. </w:t>
      </w:r>
      <w:r>
        <w:rPr>
          <w:b w:val="false"/>
          <w:bCs w:val="false"/>
          <w:i/>
          <w:sz w:val="24"/>
          <w:szCs w:val="24"/>
        </w:rPr>
        <w:t>УКАЗ ПРЕЗИДЕНТА РЕСПУБЛИКИ БЕЛАРУСЬ от 26 апреля 2010 г. №199</w:t>
      </w:r>
    </w:p>
    <w:p>
      <w:pPr>
        <w:pStyle w:val="1"/>
        <w:spacing w:before="0" w:after="0"/>
        <w:ind w:right="0" w:firstLine="709"/>
        <w:rPr>
          <w:b w:val="false"/>
          <w:b w:val="false"/>
          <w:i/>
          <w:i/>
          <w:sz w:val="24"/>
          <w:szCs w:val="24"/>
        </w:rPr>
      </w:pPr>
      <w:r>
        <w:rPr>
          <w:b w:val="false"/>
          <w:sz w:val="24"/>
          <w:szCs w:val="24"/>
        </w:rPr>
        <w:t xml:space="preserve">ОБ ОБЪЯВЛЕНИИ 2011 ГОДА ГОДОМ ПРЕДПРИИМЧИВОСТИ. </w:t>
      </w:r>
      <w:r>
        <w:rPr>
          <w:b w:val="false"/>
          <w:i/>
          <w:sz w:val="24"/>
          <w:szCs w:val="24"/>
        </w:rPr>
        <w:t>УКАЗ ПРЕЗИДЕНТА РЕСПУБЛИКИ БЕЛАРУСЬ от 03 февраля 2011 г. №43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Законы Республики Беларусь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СИМВОЛАХ РЕСПУБЛИКИ БЕЛАРУСЬ.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ЗАКОН РЕСПУБЛИКИ БЕЛАРУСЬ от 5 июля 2004 г. № 301-З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>(в ред. Закона Республики Беларусь от 28 декабря 2009 г. № 78-3)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(зарегистрировано в Национальном реестре правовых актов Республики Беларусь 2010 г., № 5, 2/1630)</w:t>
      </w:r>
    </w:p>
    <w:p>
      <w:pPr>
        <w:pStyle w:val="Normal"/>
        <w:ind w:firstLine="709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>ОБ ОСНОВАХ ГОСУДАРСТВЕННОЙ МОЛОДЕЖНОЙ ПОЛИТИКИ.</w:t>
      </w:r>
      <w:r>
        <w:rPr>
          <w:i/>
          <w:iCs/>
          <w:sz w:val="24"/>
          <w:szCs w:val="24"/>
        </w:rPr>
        <w:t>ЗАКОН РЕСПУБЛИКИ БЕЛАРУСЬ от 7 декабря 2009 г. № 65-З</w:t>
      </w:r>
    </w:p>
    <w:p>
      <w:pPr>
        <w:pStyle w:val="Newsp2"/>
        <w:ind w:firstLine="709"/>
        <w:jc w:val="lef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ДОПОЛНЕНИЙ И ИЗМЕНЕНИЯ В ЗАКОН РЕСПУБЛИКИ БЕЛАРУСЬ «ОБ ОСНОВАХ ГОСУДАРСТВЕННОЙ МОЛОДЕЖНОЙ ПОЛИТИКИ». </w:t>
      </w:r>
      <w:r>
        <w:rPr>
          <w:rFonts w:ascii="Times New Roman" w:hAnsi="Times New Roman"/>
          <w:i/>
          <w:sz w:val="24"/>
          <w:szCs w:val="24"/>
        </w:rPr>
        <w:t>ЗАКОН РЕСПУБЛИКИ БЕЛАРУСЬ от 10 января 2011 г. № 242-З</w:t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КОДЕКС РЕСПУБЛИКИ БЕЛАРУСЬ ОБ ОБРАЗОВАНИИ от 13 января 2011 г. №243-3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Приказы Министерства образования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ОБ ИДЕОЛОГИЧЕСКОМ СОПРОВОЖДЕНИИ ВОСПИТАТЕЛЬНОЙ РАБОТЫ. </w:t>
      </w:r>
      <w:r>
        <w:rPr>
          <w:rFonts w:cs="Times New Roman" w:ascii="Times New Roman" w:hAnsi="Times New Roman"/>
          <w:b w:val="false"/>
          <w:i/>
          <w:iCs/>
          <w:sz w:val="24"/>
          <w:szCs w:val="24"/>
        </w:rPr>
        <w:t>ПРИКАЗ МИНИСТЕРСТВА ОБРАЗОВАНИЯ РЕСПУБЛИКИ БЕЛАРУСЬ  от 16 декабря 2003 г. № 497</w:t>
      </w:r>
    </w:p>
    <w:p>
      <w:pPr>
        <w:pStyle w:val="BodyTextIndent2"/>
        <w:ind w:firstLine="709"/>
        <w:jc w:val="left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О НЕОТЛОЖНЫХ МЕРАХ ПО ОРГАНИЗАЦИИ ИДЕОЛОГИЧЕСКОЙ РАБОТЫ В ВУЗАХ. </w:t>
      </w:r>
      <w:r>
        <w:rPr>
          <w:b/>
          <w:bCs/>
          <w:i/>
          <w:iCs/>
          <w:sz w:val="24"/>
          <w:szCs w:val="24"/>
        </w:rPr>
        <w:t>ПРИКАЗ МИНИСТЕРСТВА ОБРАЗОВАНИЯ РЕСПУБЛИКИ БЕЛАРУСЬ от</w:t>
      </w:r>
      <w:r>
        <w:rPr>
          <w:b/>
          <w:bCs/>
          <w:i/>
          <w:sz w:val="24"/>
          <w:szCs w:val="24"/>
        </w:rPr>
        <w:t>1</w:t>
      </w:r>
      <w:r>
        <w:rPr>
          <w:b/>
          <w:bCs/>
          <w:i/>
          <w:iCs/>
          <w:sz w:val="24"/>
          <w:szCs w:val="24"/>
        </w:rPr>
        <w:t>апреля 2004 г. № 283</w:t>
      </w:r>
    </w:p>
    <w:p>
      <w:pPr>
        <w:pStyle w:val="Normal"/>
        <w:shd w:val="clear" w:color="auto" w:fill="FFFFFF"/>
        <w:ind w:firstLine="709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О СОВЕРШЕНСТВОВАНИИ ИДЕОЛОГИЧЕСКОЙ И ВОСПИТАТЕЛЬНОЙ РАБОТЫ В УЧРЕЖДЕНИЯХ, ОБЕСПЕЧИВАЮЩИХ ПОЛУЧЕНИЕ ВЫСШЕГО ОБРАЗОВАНИЯ. </w:t>
      </w:r>
      <w:r>
        <w:rPr>
          <w:i/>
          <w:iCs/>
          <w:sz w:val="24"/>
          <w:szCs w:val="24"/>
        </w:rPr>
        <w:t>ПРИКАЗ МИНИСТЕРСТВА ОБРАЗОВАНИЯ РЕСПУБЛИКИ БЕЛАРУСЬ от 3 февраля 2005 г. № 42</w:t>
      </w:r>
    </w:p>
    <w:p>
      <w:pPr>
        <w:pStyle w:val="Normal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ОБ ОРГАНИЗАЦИИ РАБОТЫ ПО ПРОФИЛАКТИКЕ ТАБАКОКУРЕНИЯ В УЧРЕЖДЕНИЯХ ОБРАЗОВАНИЯ РЕСПУБЛИКИ БЕЛАРУСЬ. ПРИКАЗ МИНИСТЕРСТВА ОБРАЗОВАНИЯ </w:t>
      </w:r>
      <w:r>
        <w:rPr>
          <w:i/>
          <w:sz w:val="24"/>
          <w:szCs w:val="24"/>
        </w:rPr>
        <w:t>от 27 июля 2010 г. №516</w:t>
      </w:r>
    </w:p>
    <w:p>
      <w:pPr>
        <w:pStyle w:val="2"/>
        <w:jc w:val="left"/>
        <w:rPr>
          <w:bCs w:val="false"/>
          <w:iCs w:val="false"/>
          <w:sz w:val="24"/>
        </w:rPr>
      </w:pPr>
      <w:r>
        <w:rPr>
          <w:bCs w:val="false"/>
          <w:iCs w:val="false"/>
          <w:sz w:val="24"/>
        </w:rPr>
      </w:r>
    </w:p>
    <w:p>
      <w:pPr>
        <w:pStyle w:val="2"/>
        <w:jc w:val="left"/>
        <w:rPr>
          <w:bCs w:val="false"/>
          <w:iCs w:val="false"/>
          <w:sz w:val="24"/>
        </w:rPr>
      </w:pPr>
      <w:r>
        <w:rPr>
          <w:bCs w:val="false"/>
          <w:iCs w:val="false"/>
          <w:sz w:val="24"/>
        </w:rPr>
        <w:t>Положения</w:t>
      </w:r>
    </w:p>
    <w:p>
      <w:pPr>
        <w:pStyle w:val="Cap1"/>
        <w:spacing w:beforeAutospacing="0" w:before="0" w:afterAutospacing="0" w:after="0"/>
        <w:ind w:firstLine="709"/>
        <w:rPr>
          <w:i/>
          <w:i/>
          <w:color w:val="00000A"/>
        </w:rPr>
      </w:pPr>
      <w:r>
        <w:rPr>
          <w:color w:val="00000A"/>
        </w:rPr>
        <w:t xml:space="preserve">ПОЛОЖЕНИЕ О ПОРЯДКЕ ФОРМИРОВАНИЯ, ВЕДЕНИЯ И ИСПОЛЬЗОВАНИЯ БАНКОВ ДАННЫХ ОДАРЕННОЙ И ТАЛАНТЛИВОЙ МОЛОДЕЖИ. </w:t>
      </w:r>
      <w:r>
        <w:rPr>
          <w:i/>
          <w:color w:val="00000A"/>
        </w:rPr>
        <w:t>УТВЕРЖДЕНО УКАЗОМ ПРЕЗИДЕНТА РЕСПУБЛИКИ БЕЛАРУСЬ от 26 апреля 2010 г. №199</w:t>
      </w:r>
    </w:p>
    <w:p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Инструкции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ИНСТРУКЦИЯ О ПОРЯДКЕ ОРГАНИЗАЦИИ ДЕЯТЕЛЬНОСТИ СТУДЕНЧЕСКОГО ОТРЯДА. 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>УТВЕРЖДЕНО ПОСТАНОВЛЕНИЕМ МИНИСТЕРСТВА ОБРАЗОВАНИЯ РЕСПУБЛИКИ БЕЛАРУСЬ от 4 августа 2003 г. № 56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(зарегистрировано в Национальном реестре правовых актов Республики Беларусь 25 августа 2003 г. № 8/9943)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ИНСТРУКЦИЯ О ПРОВЕДЕНИИ РЕСПУБЛИКАНСКОЙ АКЦИИ УЧАЩЕЙСЯ МОЛОДЕЖИ «ЖЫВУ Ў БЕЛАРУСI I ТЫМ ГАНАРУСЯ».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УТВЕРЖДЕНА ПОСТАНОВЛЕНИЕМ МИНИСТЕРСТВА ОБРАЗОВАНИЯ РЕСПУБЛИКИ БЕЛАРУСЬ от 27 января 2006 г. № 4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(зарегистрировано в Национальном реестре правовых актов Республики Беларусь 7 февраля 2006 г. № 8/13938)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ИНСТРУКЦИЯ ОБ ЭКСПЕРИМЕНТАЛЬНОЙ И ИННОВАЦИОННОЙ ДЕЯТЕЛЬНОСТИ В УЧРЕЖДЕНИЯХ ОБРАЗОВАНИЯ РЕСПУБЛИКИ БЕЛАРУСЬ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. УТВЕРЖДЕНА ПОСТАНОВЛЕНИЕМ МИНИСТЕРСТВА ОБРАЗОВАНИЯ РЕСПУБЛИКИ БЕЛАРУСЬ от 8 декабря 2006 г. № 121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(зарегистрировано в Национальном реестре правовых актов Республики Беларусь 22 июня 2007 г. № 8/16687)</w:t>
      </w:r>
    </w:p>
    <w:p>
      <w:pPr>
        <w:pStyle w:val="Normal"/>
        <w:shd w:val="clear" w:color="auto" w:fill="FFFFFF"/>
        <w:spacing w:lineRule="exact" w:line="202"/>
        <w:ind w:left="4" w:firstLine="709"/>
        <w:rPr>
          <w:i/>
          <w:i/>
          <w:sz w:val="24"/>
          <w:szCs w:val="24"/>
          <w:lang w:val="be-BY"/>
        </w:rPr>
      </w:pPr>
      <w:r>
        <w:rPr>
          <w:sz w:val="24"/>
          <w:szCs w:val="24"/>
          <w:lang w:val="be-BY"/>
        </w:rPr>
        <w:t xml:space="preserve">ІСТРУКЦЫЯ АБ ПРАВЯДЗЕННІ РЭСПУБЛІКАНСКАЙ АКЦЫІ НАВУЧЭНСКАЙ МОЛАДЗІ «ЖЫВУ Ў БЕЛАРУСІ І ТЫМ ГАНАРУСЯ». </w:t>
      </w:r>
      <w:r>
        <w:rPr>
          <w:i/>
          <w:sz w:val="24"/>
          <w:szCs w:val="24"/>
          <w:lang w:val="be-BY"/>
        </w:rPr>
        <w:t xml:space="preserve">ЗАЦВЕРДЖАНА ПАСТАНОВАЙ МІНІСТАРСТВА АДУКАЦЫІ РЭСПУБЛІКІ БЕЛАРУСЬ ад  20 снежня 2008 г.  № 129 </w:t>
      </w:r>
      <w:r>
        <w:rPr>
          <w:sz w:val="24"/>
          <w:szCs w:val="24"/>
        </w:rPr>
        <w:t>(зарегистрировано в Национальном реестре правовых актов Республики Беларусь 8 января 2009 г. № 8/20266)</w:t>
      </w:r>
    </w:p>
    <w:p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Рекомендации</w:t>
      </w:r>
    </w:p>
    <w:p>
      <w:pPr>
        <w:pStyle w:val="Normal"/>
        <w:tabs>
          <w:tab w:val="left" w:pos="1276" w:leader="none"/>
        </w:tabs>
        <w:ind w:firstLine="709"/>
        <w:rPr>
          <w:rStyle w:val="Strong"/>
          <w:b w:val="false"/>
          <w:b w:val="false"/>
          <w:sz w:val="24"/>
          <w:szCs w:val="24"/>
        </w:rPr>
      </w:pPr>
      <w:r>
        <w:rPr>
          <w:rStyle w:val="Strong"/>
          <w:b w:val="false"/>
          <w:sz w:val="24"/>
          <w:szCs w:val="24"/>
        </w:rPr>
        <w:t>МЕТОДИЧЕСКИЕ РЕКОМЕНДАЦИИ «АКТУАЛЬНЫЕ АСПЕКТЫ ОРГАНИЗАЦИИ ВОСПИТАТЕЛЬНОГО ПРОЦЕССА В УЧРЕЖДЕНИЯХ ВЫСШЕГО ОБРАЗОВАНИЯ В 2011/2012 УЧЕБНОМ ГОДУ»</w:t>
      </w:r>
    </w:p>
    <w:p>
      <w:pPr>
        <w:pStyle w:val="Normal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>РЕКОМЕНДАЦИИ МИНИСТЕРСТВА ОБРАЗОВАНИЯ О ПОРЯДКЕ ОРГАНИЗАЦИИ И ПРОВЕДЕНИЯ ДИСКОТЕК И ДРУГИХ МОЛОДЕЖНЫХ КУЛЬТУРНО-ДОСУГОВЫХ МЕРОПРИЯТИЙ В РЕСПУБЛИКЕ БЕЛАРУСЬ</w:t>
      </w:r>
      <w:r>
        <w:rPr>
          <w:bCs/>
          <w:i/>
          <w:iCs/>
          <w:sz w:val="24"/>
          <w:szCs w:val="24"/>
        </w:rPr>
        <w:t>от</w:t>
      </w:r>
      <w:r>
        <w:rPr>
          <w:i/>
          <w:iCs/>
          <w:sz w:val="24"/>
          <w:szCs w:val="24"/>
        </w:rPr>
        <w:t>11 февраля 2003 г. № 25-12/133</w:t>
      </w:r>
    </w:p>
    <w:p>
      <w:pPr>
        <w:pStyle w:val="Normal"/>
        <w:shd w:val="clear" w:color="auto" w:fill="FFFFFF"/>
        <w:ind w:firstLine="709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МЕТОДИЧЕСКИЕ РЕКОМЕНДАЦИИ МИНИСТЕРСТВА ОБРАЗОВАНИЯ ПО ОРГАНИЗАЦИИ И ПРОВЕДЕНИЮ В УЧЕБНЫХ ЗАВЕДЕНИЯХ ИНФОРМАЦИОННЫХ ЧАСОВ </w:t>
      </w:r>
      <w:r>
        <w:rPr>
          <w:i/>
          <w:iCs/>
          <w:sz w:val="24"/>
          <w:szCs w:val="24"/>
        </w:rPr>
        <w:t>от8 мая 2003 г. № 20-12/20</w:t>
      </w:r>
    </w:p>
    <w:p>
      <w:pPr>
        <w:pStyle w:val="3"/>
        <w:shd w:val="clear" w:fill="FFFFFF"/>
        <w:ind w:firstLine="709"/>
        <w:rPr>
          <w:b w:val="false"/>
          <w:b w:val="false"/>
          <w:bCs w:val="false"/>
          <w:color w:val="00000A"/>
          <w:sz w:val="24"/>
          <w:szCs w:val="24"/>
        </w:rPr>
      </w:pPr>
      <w:r>
        <w:rPr>
          <w:b w:val="false"/>
          <w:bCs w:val="false"/>
          <w:color w:val="00000A"/>
          <w:sz w:val="24"/>
          <w:szCs w:val="24"/>
        </w:rPr>
        <w:t xml:space="preserve">РЕКОМЕНДАЦИИ МИНИСТЕРСТВА ОБРАЗОВАНИЯ ПО ИСПОЛЬЗОВАНИЮ МУЗЕЕВ УЧРЕЖДЕНИЙ ОБРАЗОВАНИЯ В ВОСПИТАНИИ ГРАЖДАНСТВЕННОСТИ И ПАТРИОТИЗМА ДЕТЕЙ И УЧАЩЕЙСЯ МОЛОДЕЖИ </w:t>
      </w:r>
      <w:r>
        <w:rPr>
          <w:b w:val="false"/>
          <w:bCs w:val="false"/>
          <w:i/>
          <w:iCs/>
          <w:color w:val="00000A"/>
          <w:sz w:val="24"/>
          <w:szCs w:val="24"/>
        </w:rPr>
        <w:t>от12 мая 2003 г. № 21-12/314</w:t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РЕКОМЕНДАЦИИ МИНИСТЕРСТВА ОБРАЗОВАНИЯ ПО ИСПОЛЬЗОВАНИЮ ГОСУДАРСТВЕННОЙ СИМВОЛИКИ В УЧРЕЖДЕНИЯХ ОБРАЗОВАНИЯ ДЛЯ РУКОВОДСТВА В РАБОТЕ И СОВЕРШЕНСТВОВАНИЯ РАБОТЫ ПО ЕЕ ПРОПАГАНДЕ </w:t>
      </w:r>
      <w:r>
        <w:rPr>
          <w:rFonts w:cs="Times New Roman" w:ascii="Times New Roman" w:hAnsi="Times New Roman"/>
          <w:i/>
          <w:iCs/>
          <w:sz w:val="24"/>
          <w:szCs w:val="24"/>
        </w:rPr>
        <w:t>от  7 апреля 2004 г. № 21-12/35</w:t>
      </w:r>
    </w:p>
    <w:p>
      <w:pPr>
        <w:pStyle w:val="Normal"/>
        <w:shd w:val="clear" w:color="auto" w:fill="FFFFFF"/>
        <w:ind w:firstLine="709"/>
        <w:rPr>
          <w:i/>
          <w:i/>
          <w:sz w:val="24"/>
          <w:szCs w:val="24"/>
        </w:rPr>
      </w:pPr>
      <w:r>
        <w:rPr>
          <w:bCs/>
          <w:spacing w:val="0"/>
          <w:sz w:val="24"/>
          <w:szCs w:val="24"/>
        </w:rPr>
        <w:t>МЕТОДИЧЕСКИЕ РЕКОМЕНДАЦИИ</w:t>
      </w:r>
      <w:r>
        <w:rPr>
          <w:sz w:val="24"/>
          <w:szCs w:val="24"/>
        </w:rPr>
        <w:t xml:space="preserve"> МИНИСТЕРСТВА ОБРАЗОВАНИЯ </w:t>
      </w:r>
      <w:r>
        <w:rPr>
          <w:bCs/>
          <w:spacing w:val="0"/>
          <w:sz w:val="24"/>
          <w:szCs w:val="24"/>
        </w:rPr>
        <w:t xml:space="preserve">”КРИТЕРИИ И ПОКАЗАТЕЛИ ОЦЕНКИ ЭФФЕКТИВНОСТИ УЧАСТИЯПРОФЕССОРСКО-ПРЕПОДАВАТЕЛЬСКОГО СОСТАВА В ИДЕОЛОГИЧЕСКОЙ ИВОСПИТАТЕЛЬНОЙ РАБОТЕ“ </w:t>
      </w:r>
      <w:r>
        <w:rPr>
          <w:i/>
          <w:sz w:val="24"/>
          <w:szCs w:val="24"/>
        </w:rPr>
        <w:t>от 13 ноября 2008 г. №12-01-07/П-1170/3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/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  <w:t>Инструктивно-методические письма Министерства образования Республики Беларусь</w:t>
      </w:r>
    </w:p>
    <w:p>
      <w:pPr>
        <w:pStyle w:val="Normal"/>
        <w:ind w:firstLine="709"/>
        <w:rPr>
          <w:sz w:val="24"/>
          <w:szCs w:val="24"/>
        </w:rPr>
      </w:pPr>
      <w:r>
        <w:rPr>
          <w:bCs/>
          <w:spacing w:val="0"/>
          <w:sz w:val="24"/>
          <w:szCs w:val="24"/>
        </w:rPr>
        <w:t>ОБ ОРГАНИЗАЦИИ ФИЗИЧЕСКОГО ВОСПИТАНИЯ СТУДЕНТОВ (КУРСАНТОВ) ВЫСШИХ УЧЕБНЫХ ЗАВЕДЕНИЙ В 2009/2010 УЧЕБНОМ ГОДУ.</w:t>
      </w:r>
      <w:r>
        <w:rPr>
          <w:sz w:val="24"/>
          <w:szCs w:val="24"/>
        </w:rPr>
        <w:t xml:space="preserve"> ИНСТРУКТИВНО-МЕТОДИЧЕСКОЕ ПИСЬМО МИНИСТЕРСТВА ОБРАЗОВАНИЯ РЕСПУБЛИКИ БЕЛАРУСЬ (Настаўніцкая газета от 23.07.2009 г.)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5"/>
        </w:numPr>
        <w:tabs>
          <w:tab w:val="left" w:pos="0" w:leader="none"/>
        </w:tabs>
        <w:spacing w:lineRule="auto" w:line="240" w:before="0" w:after="0"/>
        <w:ind w:left="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СОЦИАЛЬНАЯ ЗАЩИТА И ПСИХОЛОГО-ПЕДАГОГИЧЕСКАЯ ПОДДЕРЖКА</w:t>
      </w:r>
    </w:p>
    <w:p>
      <w:pPr>
        <w:pStyle w:val="Normal"/>
        <w:ind w:left="1416" w:firstLine="708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ДЕТЕЙ И УЧАЩЕЙСЯ МОЛОДЕЖИ</w:t>
      </w:r>
    </w:p>
    <w:p>
      <w:pPr>
        <w:pStyle w:val="ConsPlusTitle"/>
        <w:widowControl/>
        <w:rPr>
          <w:rFonts w:ascii="Times New Roman" w:hAnsi="Times New Roman" w:cs="Times New Roman"/>
          <w:bCs w:val="false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 w:val="false"/>
          <w:i/>
          <w:iCs/>
          <w:sz w:val="24"/>
          <w:szCs w:val="24"/>
        </w:rPr>
        <w:t>Декреты, указы Президента Республики Беларусь</w:t>
      </w:r>
    </w:p>
    <w:p>
      <w:pPr>
        <w:pStyle w:val="PlainText"/>
        <w:ind w:firstLine="709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eastAsia="MS Mincho" w:cs="Times New Roman" w:ascii="Times New Roman" w:hAnsi="Times New Roman"/>
          <w:sz w:val="24"/>
          <w:szCs w:val="24"/>
        </w:rPr>
        <w:t>О НЕКОТОРЫХ МЕРАХ ПО ПРОТИВОДЕЙСТВИЮ ТОРГОВЛЕ ЛЮДЬМИ</w:t>
      </w:r>
      <w:r>
        <w:rPr>
          <w:rFonts w:eastAsia="MS Mincho" w:cs="Times New Roman" w:ascii="Times New Roman" w:hAnsi="Times New Roman"/>
          <w:sz w:val="24"/>
          <w:szCs w:val="24"/>
          <w:lang w:val="ru-RU"/>
        </w:rPr>
        <w:t xml:space="preserve">. </w:t>
      </w:r>
      <w:r>
        <w:rPr>
          <w:rFonts w:eastAsia="MS Mincho" w:cs="Times New Roman" w:ascii="Times New Roman" w:hAnsi="Times New Roman"/>
          <w:i/>
          <w:iCs/>
          <w:sz w:val="24"/>
          <w:szCs w:val="24"/>
        </w:rPr>
        <w:t xml:space="preserve">ДЕКРЕТ ПРЕЗИДЕНТА РЕСПУБЛИКИ БЕЛАРУСЬ </w:t>
      </w:r>
      <w:r>
        <w:rPr>
          <w:rFonts w:eastAsia="MS Mincho" w:cs="Times New Roman" w:ascii="Times New Roman" w:hAnsi="Times New Roman"/>
          <w:i/>
          <w:iCs/>
          <w:sz w:val="24"/>
          <w:szCs w:val="24"/>
          <w:lang w:val="ru-RU"/>
        </w:rPr>
        <w:t>от</w:t>
      </w:r>
      <w:r>
        <w:rPr>
          <w:rFonts w:eastAsia="MS Mincho" w:cs="Times New Roman" w:ascii="Times New Roman" w:hAnsi="Times New Roman"/>
          <w:i/>
          <w:iCs/>
          <w:sz w:val="24"/>
          <w:szCs w:val="24"/>
        </w:rPr>
        <w:t xml:space="preserve"> 9 марта 2005 г. № 3</w:t>
      </w:r>
      <w:r>
        <w:rPr>
          <w:rFonts w:eastAsia="MS Mincho" w:cs="Times New Roman" w:ascii="Times New Roman" w:hAnsi="Times New Roman"/>
          <w:iCs/>
          <w:sz w:val="24"/>
          <w:szCs w:val="24"/>
          <w:lang w:val="ru-RU"/>
        </w:rPr>
        <w:t>(в ред. Указа Президента Республики Беларусь от 15 июня 2009 г. №312)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О ДОПОЛНИТЕЛЬНЫХ МЕРАХ ПО ГОСУДАРСТВЕННОЙ ЗАЩИТЕ ДЕТЕЙ В НЕБЛАГОПОЛУЧНЫХ СЕМЬЯХ.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ДЕКРЕТ ПРЕЗИДЕНТА РЕСПУБЛИКИ БЕЛАРУСЬ от 24 ноября 2006 г. № 18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 (в ред. Указа Президента Республики Беларусь от 09 марта 2010 г. №143) (зарегистрировано в Национальном реестре правовых актов Республики Беларусь 27 ноября 2006 г. № 1/8110)</w:t>
      </w:r>
    </w:p>
    <w:p>
      <w:pPr>
        <w:pStyle w:val="Newncpi"/>
        <w:ind w:firstLine="709"/>
        <w:jc w:val="left"/>
        <w:rPr>
          <w:rStyle w:val="Number"/>
          <w:i/>
          <w:i/>
          <w:iCs/>
          <w:lang w:val="be-BY"/>
        </w:rPr>
      </w:pPr>
      <w:r>
        <w:rPr/>
        <w:t xml:space="preserve">О НЕКОТОРЫХ ВОПРОСАХ ОБЕСПЕЧЕНИЯ ПРАВ ДЕТЕЙ-СИРОТ И ДЕТЕЙ, ОСТАВШИХСЯ БЕЗ ПОПЕЧЕНИЯ РОДИТЕЛЕЙ. </w:t>
      </w:r>
      <w:r>
        <w:rPr>
          <w:rStyle w:val="Name"/>
          <w:i/>
          <w:iCs/>
        </w:rPr>
        <w:t>УКАЗ </w:t>
      </w:r>
      <w:r>
        <w:rPr>
          <w:rStyle w:val="Promulgator"/>
          <w:i/>
          <w:iCs/>
        </w:rPr>
        <w:t xml:space="preserve">ПРЕЗИДЕНТА РЕСПУБЛИКИ БЕЛАРУСЬ от </w:t>
      </w:r>
      <w:r>
        <w:rPr>
          <w:rStyle w:val="Datepr"/>
          <w:i/>
          <w:iCs/>
        </w:rPr>
        <w:t>9 августа 2007 г.</w:t>
      </w:r>
      <w:r>
        <w:rPr>
          <w:rStyle w:val="Number"/>
          <w:i/>
          <w:iCs/>
        </w:rPr>
        <w:t xml:space="preserve"> №</w:t>
      </w:r>
      <w:r>
        <w:rPr>
          <w:rStyle w:val="Number"/>
          <w:i/>
          <w:iCs/>
          <w:lang w:val="be-BY"/>
        </w:rPr>
        <w:t> </w:t>
      </w:r>
      <w:r>
        <w:rPr>
          <w:rStyle w:val="Number"/>
          <w:i/>
          <w:iCs/>
        </w:rPr>
        <w:t>378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О ВНЕСЕНИИ ДОПОЛНЕНИЙ И ИЗМЕНЕНИЙ В ДЕКРЕТ ПРЕЗИДЕНТА РЕСПУБЛИКИ БЕЛАРУСЬ ОТ 24 НОЯБРЯ 2006 г. № 18. 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 xml:space="preserve">ДЕКРЕТ ПРЕЗИДЕНТА РЕСПУБЛИКИ БЕЛАРУСЬ от 5 мая 2009 г. № 5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(в ред. Указа Президента Республики Беларусь от 09 марта 2010 г. №143)</w:t>
      </w:r>
    </w:p>
    <w:p>
      <w:pPr>
        <w:pStyle w:val="Normal"/>
        <w:tabs>
          <w:tab w:val="left" w:pos="0" w:leader="none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О ГОСУДАРСТВЕННОЙ АДРЕСНОЙ СОЦИАЛЬНОЙ ПОМОЩИ. УКАЗ ПРЕЗИДЕНТАРЕСПУБЛИКИ БЕЛАРУСЬ от 14 сентября 2009 г. №458 (в ред. Указа Президента Республики Беларусь от 26 апреля 2010 г. №200)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nsPlusTitle"/>
        <w:widowControl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Законы Республики Беларусь</w:t>
      </w:r>
    </w:p>
    <w:p>
      <w:pPr>
        <w:pStyle w:val="Normal"/>
        <w:ind w:firstLine="709"/>
        <w:rPr>
          <w:bCs/>
          <w:i/>
          <w:i/>
          <w:sz w:val="24"/>
          <w:szCs w:val="24"/>
        </w:rPr>
      </w:pPr>
      <w:r>
        <w:rPr>
          <w:sz w:val="24"/>
          <w:szCs w:val="24"/>
        </w:rPr>
        <w:t xml:space="preserve">ОБ ОСНОВАХ СИСТЕМЫ ПРОФИЛАКТИКИ БЕЗНАДЗОРНОСТИ И ПРАВОНАРУШЕНИЙ НЕСОВЕРШЕННОЛЕТНИХ. </w:t>
      </w:r>
      <w:r>
        <w:rPr>
          <w:i/>
          <w:iCs/>
          <w:sz w:val="24"/>
          <w:szCs w:val="24"/>
        </w:rPr>
        <w:t xml:space="preserve">ЗАКОН РЕСПУБЛИКИ БЕЛАРУСЬ от 31 мая 2003г. № 200-3 </w:t>
      </w:r>
      <w:r>
        <w:rPr>
          <w:i/>
          <w:sz w:val="24"/>
          <w:szCs w:val="24"/>
        </w:rPr>
        <w:t>(в ред. Закона Республики Беларусь от 21 июля 2008 г. № 417-З)</w:t>
      </w:r>
    </w:p>
    <w:p>
      <w:pPr>
        <w:pStyle w:val="Normal"/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О ВНЕСЕНИИ ИЗМЕНЕНИЙ И ДОПОЛНЕНИЙ В НЕКОТОРЫЕ ЗАКОНОДАТЕЛЬНЫЕ АКТЫ РЕСПУБЛИКИ БЕЛАРУСЬ ПО ВОПРОСАМ ВОЗМЕЩЕНИЯ РАСХОДОВ НА СОДЕРЖАНИЕ ДЕТЕЙ, НАХОДЯЩИХСЯ НА ГОСУДАРСТВЕННОМ ОБЕСПЕЧЕНИИ.</w:t>
      </w:r>
      <w:r>
        <w:rPr>
          <w:rStyle w:val="Name"/>
          <w:i/>
          <w:iCs/>
          <w:sz w:val="24"/>
          <w:szCs w:val="24"/>
        </w:rPr>
        <w:t>ЗАКОН РЕСПУБЛИКИ БЕЛАРУСЬ</w:t>
      </w:r>
      <w:r>
        <w:rPr>
          <w:i/>
          <w:iCs/>
          <w:sz w:val="24"/>
          <w:szCs w:val="24"/>
        </w:rPr>
        <w:t xml:space="preserve"> от </w:t>
      </w:r>
      <w:r>
        <w:rPr>
          <w:rStyle w:val="Datepr"/>
          <w:i/>
          <w:iCs/>
          <w:sz w:val="24"/>
          <w:szCs w:val="24"/>
        </w:rPr>
        <w:t xml:space="preserve">19 июля 2005 г. </w:t>
      </w:r>
      <w:r>
        <w:rPr>
          <w:rStyle w:val="Number"/>
          <w:i/>
          <w:iCs/>
          <w:sz w:val="24"/>
          <w:szCs w:val="24"/>
        </w:rPr>
        <w:t xml:space="preserve">№ 37-З </w:t>
      </w:r>
      <w:r>
        <w:rPr>
          <w:i/>
          <w:sz w:val="24"/>
          <w:szCs w:val="24"/>
        </w:rPr>
        <w:t>(в ред. Закона Республики Беларусь от 29 декабря 2009 г. № 72-З)</w:t>
      </w:r>
    </w:p>
    <w:p>
      <w:pPr>
        <w:pStyle w:val="Normal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ОБ ОКАЗАНИИ ПСИХОЛОГИЧЕСКОЙ ПОМОЩИ. </w:t>
      </w:r>
      <w:r>
        <w:rPr>
          <w:i/>
          <w:sz w:val="24"/>
          <w:szCs w:val="24"/>
        </w:rPr>
        <w:t>ЗАКОН РЕСПУБЛИКИ БЕЛАРУСЬ от 1 июля 2010 г. № 153-3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jc w:val="left"/>
        <w:rPr>
          <w:bCs w:val="false"/>
          <w:sz w:val="24"/>
        </w:rPr>
      </w:pPr>
      <w:r>
        <w:rPr>
          <w:bCs w:val="false"/>
          <w:sz w:val="24"/>
        </w:rPr>
        <w:t>Постановления правительства Республики Беларусь</w:t>
      </w:r>
    </w:p>
    <w:p>
      <w:pPr>
        <w:pStyle w:val="Normal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ОБ УТВЕРЖДЕНИИ ПОЛОЖЕНИЯ О ПОРЯДКЕ ОРГАНИЗАЦИИ И ФИНАНСИРОВАНИЯ ВРЕМЕННОЙ ТРУДОВОЙ ЗАНЯТОСТИ МОЛОДЕЖИ, ОБУЧАЮЩЕЙСЯ В УЧРЕЖДЕНИЯХ ОБРАЗОВАНИЯ, В СВОБОДНОЕ ОТ УЧЕБЫ ВРЕМЯ. </w:t>
      </w:r>
      <w:r>
        <w:rPr>
          <w:i/>
          <w:sz w:val="24"/>
          <w:szCs w:val="24"/>
        </w:rPr>
        <w:t>ПОСТАНОВЛЕНИЕ СОВЕТА МИНИСТРОВ РЕСПУБЛИКИ БЕЛАРУСЬ от 23 июня 2010 г. № 958</w:t>
      </w:r>
    </w:p>
    <w:p>
      <w:pPr>
        <w:pStyle w:val="Newncpi"/>
        <w:ind w:hanging="0"/>
        <w:jc w:val="left"/>
        <w:rPr>
          <w:i/>
          <w:i/>
        </w:rPr>
      </w:pPr>
      <w:r>
        <w:rPr>
          <w:i/>
        </w:rPr>
      </w:r>
    </w:p>
    <w:p>
      <w:pPr>
        <w:pStyle w:val="Newncpi"/>
        <w:ind w:firstLine="709"/>
        <w:jc w:val="left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  <w:t>Приказы Министерства образования</w:t>
      </w:r>
    </w:p>
    <w:p>
      <w:pPr>
        <w:pStyle w:val="2"/>
        <w:ind w:firstLine="709"/>
        <w:jc w:val="left"/>
        <w:rPr>
          <w:b w:val="false"/>
          <w:b w:val="false"/>
          <w:bCs w:val="false"/>
          <w:sz w:val="24"/>
        </w:rPr>
      </w:pPr>
      <w:r>
        <w:rPr>
          <w:b w:val="false"/>
          <w:bCs w:val="false"/>
          <w:i w:val="false"/>
          <w:iCs w:val="false"/>
          <w:sz w:val="24"/>
        </w:rPr>
        <w:t xml:space="preserve">О СОВЕРШЕНСТВОВАНИИ РАБОТЫ ПЕДАГОГОВ СОЦИАЛЬНЫХ. </w:t>
      </w:r>
      <w:r>
        <w:rPr>
          <w:b w:val="false"/>
          <w:bCs w:val="false"/>
          <w:sz w:val="24"/>
        </w:rPr>
        <w:t>ПРИКАЗ МИНИСТЕРСТВА ОБРАЗОВАНИЯ РЕСПУБЛИКИ БЕЛАРУСЬот 6 августа 2003 г. № 328</w:t>
      </w:r>
    </w:p>
    <w:p>
      <w:pPr>
        <w:pStyle w:val="Normal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О СОВЕРШЕНСТВОВАНИИ РАБОТЫ ПО ПРОФИЛАКТИКЕ СЕМЕЙНОГО НЕБЛАГОПОЛУЧИЯ, БЕЗНАДЗОРНОСТИ И ПРАВОНАРУШЕНИЙ НЕСОВЕРШЕННОЛЕТНИХ, СОЦИАЛЬНОГО СИРОТСТВА. </w:t>
      </w:r>
      <w:r>
        <w:rPr>
          <w:i/>
          <w:sz w:val="24"/>
          <w:szCs w:val="24"/>
        </w:rPr>
        <w:t>ПРИКАЗ МИНИСТЕРСТВА ОБРАЗОВАНИЯ РЕСПУБЛИКИ БЕЛАРУСЬ от 16 мая 2006 г. № 300</w:t>
      </w:r>
    </w:p>
    <w:p>
      <w:pPr>
        <w:pStyle w:val="Normal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О СОВЕРШЕНСТВОВАНИИ РАБОТЫ С ДЕТЬМИ, НАХОДЯЩИМИСЯ В СОЦИАЛЬНО ОПАСНОМ ПОЛОЖЕНИИ И НУЖДАЮЩИМИСЯ В ГОСУДАРСТВЕННОЙ ЗАЩИТЕ. </w:t>
      </w:r>
      <w:r>
        <w:rPr>
          <w:i/>
          <w:sz w:val="24"/>
          <w:szCs w:val="24"/>
        </w:rPr>
        <w:t>ПРИКАЗ МИНИСТЕРСТВА ОБРАЗОВАНИЯ РЕСПУБЛИКИ БЕЛАРУСЬ от 08 мая 2007 г. № 270</w:t>
      </w:r>
    </w:p>
    <w:p>
      <w:pPr>
        <w:pStyle w:val="2"/>
        <w:jc w:val="left"/>
        <w:rPr>
          <w:sz w:val="24"/>
        </w:rPr>
      </w:pPr>
      <w:r>
        <w:rPr>
          <w:sz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Положения</w:t>
      </w:r>
    </w:p>
    <w:p>
      <w:pPr>
        <w:pStyle w:val="ConsPlusTitle"/>
        <w:widowControl/>
        <w:ind w:firstLine="709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ПОЛОЖЕНИЕ ОБ ОБЩЕЖИТИЯХ.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УТВЕРЖДЕНО ПОСТАНОВЛЕНИЕМ СОВЕТА МИНИСТРОВ РЕСПУБЛИКИ БЕЛАРУСЬ от 15 сентября 1999 г. № 1437 (в ред Постановления Совета Министров Республики Беларусь от 10 января 2011 г. №22)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(зарегистрировано в Национальном реестре правовых актов Республики Беларусь 23 сентября 1999 г. № 5/1672)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ПОЛОЖЕНИЕ О СОЦИАЛЬНО-ПЕДАГОГИЧЕСКОЙ И ПСИХОЛОГИЧЕСКОЙ СЛУЖБЕ УЧРЕЖДЕНИЯ ОБРАЗОВАНИЯ. </w:t>
      </w:r>
      <w:r>
        <w:rPr>
          <w:i/>
          <w:iCs/>
          <w:sz w:val="24"/>
          <w:szCs w:val="24"/>
        </w:rPr>
        <w:t xml:space="preserve">УТВЕРЖДЕНО ПОСТАНОВЛЕНИЕМ МИНИСТЕРСТВА ОБРАЗОВАНИЯ РЕСПУБЛИКИ БЕЛАРУСЬ от 27 апреля 2006 г. № </w:t>
      </w:r>
      <w:r>
        <w:rPr>
          <w:sz w:val="24"/>
          <w:szCs w:val="24"/>
        </w:rPr>
        <w:t>42 (в ред. постановления Минобразования от 07.10.2008 г. №101) (зарегистрировано в Национальном реестре правовых актов Республики Беларусь 10 мая 2006 г. № 8/14406)</w:t>
      </w:r>
    </w:p>
    <w:p>
      <w:pPr>
        <w:pStyle w:val="PlainText"/>
        <w:ind w:firstLine="70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ПОЛОЖЕНИЕО ПОРЯДКЕ ПРИЗНАНИЯ ДЕТЕЙ НУЖДАЮЩИМИСЯ В ГОСУДАРСТВЕННОЙ ЗАЩИТЕ.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УТВЕРЖДЕНО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ПОСТАНОВЛЕНИЕ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СОВЕТА МИНИСТРОВ РЕСПУБЛИКИ БЕЛАРУСЬ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 от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26 декабря 2006 г. № 1728</w:t>
      </w:r>
    </w:p>
    <w:p>
      <w:pPr>
        <w:pStyle w:val="PlainText"/>
        <w:ind w:firstLine="709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ПОЛОЖЕНИЕО ПОРЯДКЕ ЗАКРЕПЛЕНИЯ ЖИЛЫХ ПОМЕЩЕНИЙ ЗА ДЕТЬМИ-СИРОТАМИ И ДЕТЬМИ, ОСТАВШИМИСЯ БЕЗ ПОПЕЧЕНИЯ РОДИТЕЛЕЙ.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 xml:space="preserve">УТВЕРЖДЕНО </w:t>
      </w:r>
      <w:r>
        <w:rPr>
          <w:rFonts w:cs="Times New Roman" w:ascii="Times New Roman" w:hAnsi="Times New Roman"/>
          <w:i/>
          <w:iCs/>
          <w:sz w:val="24"/>
          <w:szCs w:val="24"/>
        </w:rPr>
        <w:t>ПОСТАНОВЛЕНИЕ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М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СОВЕТА МИНИСТРОВ РЕСПУБЛИКИ БЕЛАРУСЬ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от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26 декабря 2006 г. № 1728</w:t>
      </w:r>
    </w:p>
    <w:p>
      <w:pPr>
        <w:pStyle w:val="Capu1"/>
        <w:spacing w:before="0" w:after="0"/>
        <w:ind w:firstLine="709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ПОЛОЖЕНИЕ О ПОРЯДКЕ ПРЕДОСТАВЛЕНИЯ ГОСУДАРСТВЕННОЙ АДРЕСНОЙ СОЦИАЛЬНОЙ ПОМОЩИ В ВИДЕ ЕЖЕМЕСЯЧНОГО И (ИЛИ) ЕДИНОВРЕМЕННОГО СОЦИАЛЬНЫХ ПОСОБИЙ. </w:t>
      </w:r>
      <w:r>
        <w:rPr>
          <w:i/>
          <w:sz w:val="24"/>
          <w:szCs w:val="24"/>
        </w:rPr>
        <w:t>УТВЕРЖДЕНО УКАЗОМ ПРЕЗИДЕНТА РЕСПУБЛИКИ БЕЛАРУСЬ от 14 сентября 2009 г. № 458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ПОЛОЖЕНИЕ О СОВЕТЕ  УЧРЕЖДЕНИЯ ОБРАЗОВАНИЯ ПО ПРОФИЛАКТИКЕ БЕЗНАДЗОРНОСТИ И ПРАВОНАРУШЕНИЙ НЕСОВЕРШЕННОЛЕТНИХ. </w:t>
      </w:r>
      <w:r>
        <w:rPr>
          <w:i/>
          <w:sz w:val="24"/>
          <w:szCs w:val="24"/>
        </w:rPr>
        <w:t>УТВЕРЖДЕНО ПОСТАНОВЛЕНИЕМ МИНИСТЕРСТВА ОБРАЗОВАНИЯ РЕСПУБЛИКИ БЕЛАРУСЬ от 16 февраля 2009 г. № 6</w:t>
      </w:r>
      <w:r>
        <w:rPr>
          <w:sz w:val="24"/>
          <w:szCs w:val="24"/>
        </w:rPr>
        <w:t xml:space="preserve"> (зарегистрировано в Национальном реестре правовых актов Республики Беларусь 9 марта 2009 г. № 8/20588)</w:t>
      </w:r>
    </w:p>
    <w:p>
      <w:pPr>
        <w:pStyle w:val="ConsPlusTitle"/>
        <w:numPr>
          <w:ilvl w:val="0"/>
          <w:numId w:val="0"/>
        </w:numPr>
        <w:ind w:firstLine="709"/>
        <w:outlineLvl w:val="0"/>
        <w:rPr>
          <w:rFonts w:ascii="Times New Roman" w:hAnsi="Times New Roman" w:cs="Times New Roman"/>
          <w:b w:val="false"/>
          <w:b w:val="false"/>
          <w:bCs w:val="false"/>
          <w:i/>
          <w:i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ПОЛОЖЕНИЕ О ПОРЯДКЕ ОРГАНИЗАЦИИ И ФИНАНСИРОВАНИЯ ВРЕМЕННОЙ ТРУДОВОЙ ЗАНЯТОСТИ МОЛОДЕЖИ, ОБУЧАЮЩЕЙСЯ В УЧРЕЖДЕНИЯХ ОБРАЗОВАНИЯ, В СВОБОДНОЕ ОТ УЧЕБЫ ВРЕМЯ.</w:t>
      </w:r>
      <w:r>
        <w:rPr>
          <w:rFonts w:cs="Times New Roman" w:ascii="Times New Roman" w:hAnsi="Times New Roman"/>
          <w:b w:val="false"/>
          <w:bCs w:val="false"/>
          <w:i/>
          <w:sz w:val="24"/>
          <w:szCs w:val="24"/>
        </w:rPr>
        <w:t>ПОСТАНОВЛЕНИЕМ СОВЕТА МИНИСТРОВ РЕСПУБЛИКИ БЕЛАРУСЬ от 23 июня 2010 г. № 958 (зарегистрировано в Национальном реестре правовых актов Республики Беларусь 25 июня 2010 г. № 5/32081)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Инструкции</w:t>
      </w:r>
    </w:p>
    <w:p>
      <w:pPr>
        <w:pStyle w:val="Style20"/>
        <w:ind w:firstLine="709"/>
        <w:rPr/>
      </w:pPr>
      <w:r>
        <w:rPr/>
        <w:t xml:space="preserve">ИНСТРУКЦИЯ ОБ ОРГАНИЗАЦИИ УЧАСТИЯ ОБУЧАЮЩИХСЯ УЧРЕЖДЕНИЙ ОБРАЗОВАНИЯ В ТУРИСТСКИХ ПОХОДАХ И ЭКСКУРСИЯХ. </w:t>
      </w:r>
      <w:r>
        <w:rPr>
          <w:i/>
        </w:rPr>
        <w:t>УТВЕРЖДЕНА  ПОСТАНОВЛЕНИЕМ МИНИСТЕРСТВА ОБРАЗОВАНИЯ РЕСПУБЛИКИ БЕЛАРУСЬ</w:t>
      </w:r>
      <w:r>
        <w:rPr>
          <w:i/>
          <w:iCs/>
        </w:rPr>
        <w:t>от 17 июля 2007 г. № 35а</w:t>
      </w:r>
      <w:r>
        <w:rPr/>
        <w:t xml:space="preserve"> (зарегистрировано в Национальном реестре правовых актов Республики Беларусь 2 августа 2007</w:t>
      </w:r>
      <w:r>
        <w:rPr>
          <w:lang w:val="en-US"/>
        </w:rPr>
        <w:t> </w:t>
      </w:r>
      <w:r>
        <w:rPr/>
        <w:t>г. № 8/16904)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ИНСТРУКЦИЯ О ПОРЯДКЕ ЗАСЕЛЕНИЯ ОБУЧАЮЩИХСЯ В ОБЩЕЖИТИЯ УЧРЕЖДЕНИЙ ОБРАЗОВАНИЯ. </w:t>
      </w:r>
      <w:r>
        <w:rPr>
          <w:i/>
          <w:sz w:val="24"/>
          <w:szCs w:val="24"/>
        </w:rPr>
        <w:t>УТВЕРЖДЕНА ПОСТАНОВЛЕНИЕМ МИНИСТЕРСТВА ОБРАЗОВАНИЯ РЕСПУБЛИКИ БЕЛАРУСЬ от 24 августа 2007 г. № 44</w:t>
      </w:r>
      <w:r>
        <w:rPr>
          <w:sz w:val="24"/>
          <w:szCs w:val="24"/>
        </w:rPr>
        <w:t xml:space="preserve"> (зарегистрировано в Национальном реестре правовых актов Республики Беларусь 19 декабря 2007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г. № 8/17719)</w:t>
      </w:r>
    </w:p>
    <w:p>
      <w:pPr>
        <w:pStyle w:val="Normal"/>
        <w:numPr>
          <w:ilvl w:val="0"/>
          <w:numId w:val="0"/>
        </w:numPr>
        <w:ind w:firstLine="709"/>
        <w:outlineLvl w:val="0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ИНСТРУКЦИЯ О ПОРЯДКЕ ВЗАИМОДЕЙСТВИЯ ГОСУДАРСТВЕННЫХ ОРГАНОВ, ОТВЕТСТВЕННЫХ ЗА ВЫПОЛНЕНИЕ ТРЕБОВАНИЙ ДЕКРЕТА ПРЕЗИДЕНТА РЕСПУБЛИКИ БЕЛАРУСЬ ОТ 24 НОЯБРЯ 2006 г. №18. </w:t>
      </w:r>
      <w:r>
        <w:rPr>
          <w:i/>
          <w:sz w:val="24"/>
          <w:szCs w:val="24"/>
        </w:rPr>
        <w:t xml:space="preserve">УТВЕРЖДЕНА МИНИСТЕРСТВОМ ЮСТИЦИИ РЕСПУБЛИКИ БЕЛАРУСЬ, МИНИСТЕРСТВОМ ВНУТРЕННИХ ДЕЛ РЕСПУБЛИКИ БЕЛАРУСЬ, МИНИСТЕРСТВОМ ТРУДА И СОЦИАЛЬНОЙ ЗАЩИТЫ РЕСПУБЛИКИ БЕЛАРУСЬ,МИНИСТЕРСТВОМ ЗДРАВООХРАНЕНИЯ РЕСПУБЛИКИ БЕЛАРУСЬ И МИНИСТЕРСТВОМ ОБРАЗОВАНИЯ РЕСПУБЛИКИ БЕЛАРУСЬ от </w:t>
      </w:r>
      <w:r>
        <w:rPr>
          <w:sz w:val="24"/>
          <w:szCs w:val="24"/>
        </w:rPr>
        <w:t>18 июля 2008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г. №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43/210/112/121/57 (в ред. постановлений Минюста, МВД, Минтруда и соцзащиты, Минздрава, Минобразования от 21.07.2009 г. №55/230/85/86/50, от 07.07.2010 г. № 39/220/99/85/74)(зарегистрировано в Национальном реестре правовых актов Республики Беларусь 01 августа 2008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г. № 8/19249)</w:t>
      </w:r>
    </w:p>
    <w:p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Рекомендации</w:t>
      </w:r>
    </w:p>
    <w:p>
      <w:pPr>
        <w:pStyle w:val="BodyText2"/>
        <w:ind w:firstLine="709"/>
        <w:rPr>
          <w:i/>
          <w:i/>
          <w:iCs/>
          <w:sz w:val="24"/>
          <w:szCs w:val="24"/>
        </w:rPr>
      </w:pPr>
      <w:r>
        <w:rPr>
          <w:sz w:val="24"/>
          <w:szCs w:val="24"/>
        </w:rPr>
        <w:t xml:space="preserve">МЕТОДИЧЕСКИЕ РЕКОМЕНДАЦИИ МИНИСТЕРСТВА ОБРАЗОВАНИЯ ПО ПРОВЕДЕНИЮ МОНИТОРИНГА МОРАЛЬНО-ПСИХОЛОГИЧЕСКОГО КЛИМАТА И КАЧЕСТВА ВОСПИТАТЕЛЬНОЙ РАБОТЫ В ОБЩЕЖИТИЯХ УЧЕБНЫХ ЗАВЕДЕНИЙ </w:t>
      </w:r>
      <w:r>
        <w:rPr>
          <w:i/>
          <w:iCs/>
          <w:sz w:val="24"/>
          <w:szCs w:val="24"/>
        </w:rPr>
        <w:t>от 1 сентября 2004г. № 20-12/13</w:t>
      </w:r>
    </w:p>
    <w:p>
      <w:pPr>
        <w:pStyle w:val="Normal"/>
        <w:ind w:firstLine="709"/>
        <w:rPr>
          <w:sz w:val="24"/>
          <w:szCs w:val="24"/>
          <w:lang w:val="be-BY"/>
        </w:rPr>
      </w:pPr>
      <w:r>
        <w:rPr>
          <w:sz w:val="24"/>
          <w:szCs w:val="24"/>
        </w:rPr>
        <w:t>МЕТОДИЧЕСКИЕ РЕКОМЕНДАЦИИ МИНИСТЕРСТВА ОБРАЗОВАНИЯ ”ОСНОВНЫЕ НАПРАВЛЕНИЯ РАБОТЫ ПЕДАГОГА-ПСИХОЛОГА В УЧРЕЖДЕНИЯХ ОБРАЗОВАНИЯ“</w:t>
      </w:r>
      <w:r>
        <w:rPr>
          <w:sz w:val="24"/>
          <w:szCs w:val="24"/>
          <w:lang w:val="be-BY"/>
        </w:rPr>
        <w:t xml:space="preserve"> (Зборнік нарматыўных дакументаў</w:t>
      </w:r>
      <w:r>
        <w:rPr>
          <w:iCs/>
          <w:sz w:val="24"/>
          <w:szCs w:val="24"/>
          <w:lang w:val="be-BY"/>
        </w:rPr>
        <w:t xml:space="preserve"> Міністэрства адукацыі Рэспублікі Беларусь,</w:t>
      </w:r>
      <w:r>
        <w:rPr>
          <w:sz w:val="24"/>
          <w:szCs w:val="24"/>
          <w:lang w:val="be-BY"/>
        </w:rPr>
        <w:t>2006 г. №19/20 с. 78)</w:t>
      </w:r>
    </w:p>
    <w:p>
      <w:pPr>
        <w:pStyle w:val="Normal"/>
        <w:ind w:firstLine="709"/>
        <w:rPr>
          <w:sz w:val="24"/>
          <w:szCs w:val="24"/>
          <w:lang w:val="be-BY"/>
        </w:rPr>
      </w:pPr>
      <w:r>
        <w:rPr>
          <w:bCs/>
          <w:iCs/>
          <w:sz w:val="24"/>
          <w:szCs w:val="24"/>
        </w:rPr>
        <w:t xml:space="preserve">ОРГАНИЗАЦИЯ РАБОТЫ ВЫСШИХ УЧЕБНЫХ ЗАВЕДЕНИЙ ПО РЕАЛИЗАЦИИ ДЕКРЕТА ПРЕЗИДЕНТА РЕСПУБЛИКИ БЕЛАРУСЬ ОТ 24 НОЯБРЯ 2006 г. № 18 ”О ДОПОЛНИТЕЛЬНЫХ МЕРАХ ПО ГОСУДАРСТВЕННОЙ ЗАЩИТЕ ДЕТЕЙ В НЕБЛАГОПОЛУЧНЫХ СЕМЬЯХ“ </w:t>
      </w:r>
      <w:r>
        <w:rPr>
          <w:sz w:val="24"/>
          <w:szCs w:val="24"/>
          <w:lang w:val="be-BY"/>
        </w:rPr>
        <w:t>(Зборнік нарматыўных дакументаў</w:t>
      </w:r>
      <w:r>
        <w:rPr>
          <w:iCs/>
          <w:sz w:val="24"/>
          <w:szCs w:val="24"/>
          <w:lang w:val="be-BY"/>
        </w:rPr>
        <w:t xml:space="preserve"> Міністэрства адукацыі Рэспублікі Беларусь,</w:t>
      </w:r>
      <w:r>
        <w:rPr>
          <w:sz w:val="24"/>
          <w:szCs w:val="24"/>
          <w:lang w:val="be-BY"/>
        </w:rPr>
        <w:t>2008 г. № 21 с. 92)</w:t>
      </w:r>
    </w:p>
    <w:p>
      <w:pPr>
        <w:pStyle w:val="Normal"/>
        <w:ind w:firstLine="709"/>
        <w:rPr>
          <w:sz w:val="24"/>
          <w:szCs w:val="24"/>
          <w:lang w:val="be-BY"/>
        </w:rPr>
      </w:pPr>
      <w:r>
        <w:rPr>
          <w:sz w:val="24"/>
          <w:szCs w:val="24"/>
        </w:rPr>
        <w:t xml:space="preserve">МЕТОДИЧЕСКИЕ РЕКОМЕНДАЦИИ ПО ОРГАНИЗАЦИИ РАБОТЫ ПО ВЫЯВЛЕНИЮ ДЕТЕЙ, НАХОДЯЩИХСЯ В СОЦИАЛЬНО ОПАСНОМ ПОЛОЖЕНИИ И НУЖДАЮЩИХСЯ В ГОСУДАРСТВЕННОЙ ЗАЩИТЕ </w:t>
      </w:r>
      <w:r>
        <w:rPr>
          <w:sz w:val="24"/>
          <w:szCs w:val="24"/>
          <w:lang w:val="be-BY"/>
        </w:rPr>
        <w:t>(Зборнік нарматыўных дакументаў</w:t>
      </w:r>
      <w:r>
        <w:rPr>
          <w:iCs/>
          <w:sz w:val="24"/>
          <w:szCs w:val="24"/>
          <w:lang w:val="be-BY"/>
        </w:rPr>
        <w:t xml:space="preserve"> Міністэрства адукацыі Рэспублікі Беларусь,</w:t>
      </w:r>
      <w:r>
        <w:rPr>
          <w:sz w:val="24"/>
          <w:szCs w:val="24"/>
          <w:lang w:val="be-BY"/>
        </w:rPr>
        <w:t xml:space="preserve"> 2009 г. № 3)</w:t>
      </w:r>
    </w:p>
    <w:p>
      <w:pPr>
        <w:pStyle w:val="BodyText2"/>
        <w:rPr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p>
      <w:pPr>
        <w:pStyle w:val="Normal"/>
        <w:numPr>
          <w:ilvl w:val="0"/>
          <w:numId w:val="4"/>
        </w:numPr>
        <w:tabs>
          <w:tab w:val="left" w:pos="0" w:leader="none"/>
        </w:tabs>
        <w:spacing w:lineRule="auto" w:line="240" w:before="0" w:after="0"/>
        <w:ind w:left="0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НАУЧНО-МЕТОДИЧЕСКОЕ ОБЕСПЕЧЕНИЕ ВОСПИТАТЕЛЬНОЙ РАБОТЫ</w:t>
      </w:r>
    </w:p>
    <w:p>
      <w:pPr>
        <w:pStyle w:val="Normal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tabs>
          <w:tab w:val="left" w:pos="0" w:leader="none"/>
        </w:tabs>
        <w:jc w:val="left"/>
        <w:rPr>
          <w:sz w:val="24"/>
        </w:rPr>
      </w:pPr>
      <w:r>
        <w:rPr>
          <w:sz w:val="24"/>
        </w:rPr>
        <w:t>Положения</w:t>
      </w:r>
    </w:p>
    <w:p>
      <w:pPr>
        <w:pStyle w:val="Normal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ПРИМЕРНОЕ ПОЛОЖЕНИЕ ОБ ОТДЕЛЕ (УПРАВЛЕНИИ) ВОСПИТАТЕЛЬНОЙ РАБОТЫ С МОЛОДЕЖЬЮ ВЫСШЕГО И СРЕДНЕГО СПЕЦИАЛЬНОГО УЧЕБНЫХ ЗАВЕДЕНИЙ. </w:t>
      </w:r>
      <w:r>
        <w:rPr>
          <w:bCs/>
          <w:i/>
          <w:iCs/>
          <w:sz w:val="24"/>
          <w:szCs w:val="24"/>
        </w:rPr>
        <w:t>УТВЕРЖДЕНО ПРИКАЗОМ МИНИСТЕРСТВА ОБРАЗОВАНИЯ РЕСПУБЛИКИ БЕЛАРУСЬ  от 30 августа 1996 г. № 375</w:t>
      </w:r>
      <w:r>
        <w:rPr>
          <w:bCs/>
          <w:sz w:val="24"/>
          <w:szCs w:val="24"/>
        </w:rPr>
        <w:t xml:space="preserve"> (зарегистрировано в Национальном реестре правовых актов 23 декабря 1999 г. № 8/2296)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Инструкции</w:t>
      </w:r>
    </w:p>
    <w:p>
      <w:pPr>
        <w:pStyle w:val="ConsPlusNormal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ИНСТРУКЦИЯ ОБ ОРГАНИЗАЦИИ РАБОТЫ КУРАТОРА СТУДЕНЧЕСКОЙ ГРУППЫ УЧРЕЖДЕНИЯ, ОБЕСПЕЧИВАЮЩЕГО ПОЛУЧЕНИЕ ВЫСШЕГО ОБРАЗОВАНИЯ. </w:t>
      </w:r>
      <w:r>
        <w:rPr>
          <w:rFonts w:cs="Times New Roman" w:ascii="Times New Roman" w:hAnsi="Times New Roman"/>
          <w:i/>
          <w:sz w:val="24"/>
          <w:szCs w:val="24"/>
        </w:rPr>
        <w:t>УТВЕРЖДЕНА ПОСТАНОВЛЕНИЕМ МИНИСТЕРСТВА ОБРАЗОВАНИЯ РЕСПУБЛИКИ БЕЛАРУСЬ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от 26 апреля 2006 г. № 41 </w:t>
      </w:r>
      <w:r>
        <w:rPr>
          <w:rFonts w:cs="Times New Roman" w:ascii="Times New Roman" w:hAnsi="Times New Roman"/>
          <w:sz w:val="24"/>
          <w:szCs w:val="24"/>
        </w:rPr>
        <w:t>(в ред. постановления Минобразования от 27.11.2007 г. № 77) (зарегистрировано в Национальном реестре правовых актов Республики Беларусь 10 мая 2006 г. № 8/14405)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Рекомендации</w:t>
      </w:r>
    </w:p>
    <w:p>
      <w:pPr>
        <w:pStyle w:val="Normal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РЕКОМЕНДАЦИИ МИНИСТЕРСТВА ОБРАЗОВАНИЯ О ПЛАНИРОВАНИИ И ЕДИНЫХ ТРЕБОВАНИЯХ К ВЕДЕНИЮ ДОКУМЕНТАЦИИ ПО ОРГАНИЗАЦИИ ИДЕОЛОГИЧЕСКОЙ И ВОСПИТАТЕЛЬНОЙ РАБОТЫ В ВЫСШИХ УЧЕБНЫХ ЗАВЕДЕНИЯХ. </w:t>
      </w:r>
      <w:r>
        <w:rPr>
          <w:bCs/>
          <w:i/>
          <w:iCs/>
          <w:sz w:val="24"/>
          <w:szCs w:val="24"/>
        </w:rPr>
        <w:t>ПРИЛОЖЕНИЕ К ПИСЬМУ МИНИСТЕРСТВА ОБРАЗОВАНИЯ от 18 сентября 2006г.  № 20-12/999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numPr>
          <w:ilvl w:val="0"/>
          <w:numId w:val="0"/>
        </w:numPr>
        <w:jc w:val="left"/>
        <w:rPr>
          <w:sz w:val="24"/>
        </w:rPr>
      </w:pPr>
      <w:r>
        <w:rPr>
          <w:sz w:val="24"/>
          <w:lang w:val="en-US"/>
        </w:rPr>
        <w:t>IV</w:t>
      </w:r>
      <w:r>
        <w:rPr>
          <w:sz w:val="24"/>
        </w:rPr>
        <w:t>. КАДРОВОЕ ОБЕСПЕЧЕНИЕ ВОСПИТАТЕЛЬНОЙ РАБОТЫ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Постановления Министерства образования</w:t>
      </w:r>
    </w:p>
    <w:p>
      <w:pPr>
        <w:pStyle w:val="Normal"/>
        <w:widowControl w:val="false"/>
        <w:ind w:firstLine="709"/>
        <w:rPr>
          <w:bCs/>
          <w:i/>
          <w:i/>
          <w:iCs/>
          <w:sz w:val="24"/>
          <w:szCs w:val="24"/>
        </w:rPr>
      </w:pPr>
      <w:r>
        <w:rPr>
          <w:sz w:val="24"/>
          <w:szCs w:val="24"/>
        </w:rPr>
        <w:t>А</w:t>
      </w:r>
      <w:r>
        <w:rPr>
          <w:bCs/>
          <w:sz w:val="24"/>
          <w:szCs w:val="24"/>
        </w:rPr>
        <w:t>Б УНЯСЕННI ДАПАЎНЕННЯЎ I ЗМЯНЕННЯЎ У ПАЛАЖЭННЕ АБ АТЭСТАЦЫI ПЕДАГАГIЧНЫХ РАБОТНIКАЎ СIСТЭМЫ АДУКАЦЫI (АКРАМЯ ВЫШЭЙШЫХ НАВУЧАЛЬНЫХ УСТАНОЎ) РЭСПУБЛIКI БЕЛАРУСЬ.</w:t>
      </w:r>
      <w:r>
        <w:rPr>
          <w:bCs/>
          <w:i/>
          <w:iCs/>
          <w:sz w:val="24"/>
          <w:szCs w:val="24"/>
        </w:rPr>
        <w:t xml:space="preserve">ПАСТАНОВА МIНIСТЭРСТВА АДУКАЦЫI РЭСПУБЛIКI БЕЛАРУСЬ ад 26 красавiка 2006 г. № 40 </w:t>
      </w:r>
      <w:r>
        <w:rPr>
          <w:sz w:val="24"/>
          <w:szCs w:val="24"/>
        </w:rPr>
        <w:t>(зарегистрировано в Национальном реестре правовых актов Республики Беларусь 6 мая 2006 г. № 8/14396)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6"/>
        </w:numPr>
        <w:tabs>
          <w:tab w:val="left" w:pos="1309" w:leader="none"/>
        </w:tabs>
        <w:spacing w:lineRule="auto" w:line="240" w:before="0" w:after="0"/>
        <w:ind w:left="0" w:firstLine="935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ИНФОРМАЦИОННОЕ ОБЕСПЕЧЕНИЕ ВОСПИТАТЕЛЬНОЙ РАБОТЫ</w:t>
      </w:r>
    </w:p>
    <w:p>
      <w:pPr>
        <w:pStyle w:val="Normal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2"/>
        <w:jc w:val="left"/>
        <w:rPr>
          <w:sz w:val="24"/>
        </w:rPr>
      </w:pPr>
      <w:r>
        <w:rPr>
          <w:sz w:val="24"/>
        </w:rPr>
        <w:t>Положения</w:t>
      </w:r>
    </w:p>
    <w:p>
      <w:pPr>
        <w:pStyle w:val="Normal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ПОЛОЖЕНИЕ О КОМПЬЮТЕРНОМ БАНКЕ ДАННЫХ ОДАРЕННОЙ МОЛОДЕЖИ. </w:t>
      </w:r>
      <w:r>
        <w:rPr>
          <w:i/>
          <w:iCs/>
          <w:sz w:val="24"/>
          <w:szCs w:val="24"/>
        </w:rPr>
        <w:t>УТВЕРЖДЕНО МИНИСТРОМ ОБРАЗОВАНИЯ от  01 февраля 2006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1134" w:leader="none"/>
        </w:tabs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701" w:right="567" w:header="0" w:top="1134" w:footer="720" w:bottom="1134" w:gutter="0"/>
      <w:pgNumType w:start="1" w:fmt="decimal"/>
      <w:formProt w:val="false"/>
      <w:titlePg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ind w:right="360" w:hanging="0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90170" cy="20383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fillcolor="white" stroked="f" style="position:absolute;margin-left:474.8pt;margin-top:0.05pt;width:7pt;height:15.95pt;mso-position-horizontal:right;mso-position-horizontal-relative:margin">
              <w10:wrap type="squar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sz w:val="24"/>
        <w:i w:val="false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bullet"/>
      <w:lvlText w:val="-"/>
      <w:lvlJc w:val="left"/>
      <w:pPr>
        <w:ind w:left="1620" w:hanging="360"/>
      </w:pPr>
      <w:rPr>
        <w:rFonts w:ascii="Verdana" w:hAnsi="Verdana" w:cs="Verdana" w:hint="default"/>
        <w:sz w:val="26"/>
        <w:rFonts w:cs="Verdana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1429" w:hanging="360"/>
      </w:pPr>
      <w:rPr>
        <w:sz w:val="28"/>
        <w:i/>
        <w:u w:val="none"/>
        <w:b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0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79bb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8"/>
      <w:szCs w:val="28"/>
      <w:lang w:val="ru-RU" w:eastAsia="en-US" w:bidi="ar-SA"/>
    </w:rPr>
  </w:style>
  <w:style w:type="paragraph" w:styleId="2">
    <w:name w:val="Заголовок 2"/>
    <w:basedOn w:val="Normal"/>
    <w:link w:val="20"/>
    <w:qFormat/>
    <w:rsid w:val="008579bb"/>
    <w:pPr>
      <w:keepNext/>
      <w:spacing w:lineRule="auto" w:line="240" w:before="0" w:after="0"/>
      <w:jc w:val="center"/>
      <w:outlineLvl w:val="1"/>
    </w:pPr>
    <w:rPr>
      <w:rFonts w:eastAsia="Times New Roman"/>
      <w:b/>
      <w:bCs/>
      <w:i/>
      <w:iCs/>
      <w:szCs w:val="24"/>
      <w:lang w:eastAsia="ru-RU"/>
    </w:rPr>
  </w:style>
  <w:style w:type="paragraph" w:styleId="3">
    <w:name w:val="Заголовок 3"/>
    <w:basedOn w:val="Normal"/>
    <w:link w:val="30"/>
    <w:qFormat/>
    <w:rsid w:val="008579bb"/>
    <w:pPr>
      <w:keepNext/>
      <w:shd w:val="clear" w:color="auto" w:fill="FFFFFF"/>
      <w:spacing w:lineRule="auto" w:line="240" w:before="0" w:after="0"/>
      <w:outlineLvl w:val="2"/>
    </w:pPr>
    <w:rPr>
      <w:rFonts w:eastAsia="Times New Roman"/>
      <w:b/>
      <w:bCs/>
      <w:color w:val="000000"/>
      <w:sz w:val="18"/>
      <w:szCs w:val="18"/>
      <w:lang w:eastAsia="ru-RU"/>
    </w:rPr>
  </w:style>
  <w:style w:type="paragraph" w:styleId="4">
    <w:name w:val="Заголовок 4"/>
    <w:basedOn w:val="Normal"/>
    <w:link w:val="40"/>
    <w:qFormat/>
    <w:rsid w:val="008579bb"/>
    <w:pPr>
      <w:keepNext/>
      <w:spacing w:lineRule="auto" w:line="240" w:before="0" w:after="0"/>
      <w:jc w:val="center"/>
      <w:outlineLvl w:val="0"/>
    </w:pPr>
    <w:rPr>
      <w:rFonts w:eastAsia="Times New Roman"/>
      <w:b/>
      <w:bCs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8579bb"/>
    <w:rPr>
      <w:rFonts w:ascii="Times New Roman" w:hAnsi="Times New Roman" w:eastAsia="Times New Roman" w:cs="Times New Roman"/>
      <w:b/>
      <w:bCs/>
      <w:i/>
      <w:iCs/>
      <w:sz w:val="28"/>
      <w:szCs w:val="24"/>
      <w:lang w:eastAsia="ru-RU"/>
    </w:rPr>
  </w:style>
  <w:style w:type="character" w:styleId="31" w:customStyle="1">
    <w:name w:val="Заголовок 3 Знак"/>
    <w:basedOn w:val="DefaultParagraphFont"/>
    <w:link w:val="3"/>
    <w:qFormat/>
    <w:rsid w:val="008579bb"/>
    <w:rPr>
      <w:rFonts w:ascii="Times New Roman" w:hAnsi="Times New Roman" w:eastAsia="Times New Roman" w:cs="Times New Roman"/>
      <w:color w:val="000000"/>
      <w:sz w:val="18"/>
      <w:szCs w:val="18"/>
      <w:shd w:fill="FFFFFF" w:val="clear"/>
      <w:lang w:eastAsia="ru-RU"/>
    </w:rPr>
  </w:style>
  <w:style w:type="character" w:styleId="41" w:customStyle="1">
    <w:name w:val="Заголовок 4 Знак"/>
    <w:basedOn w:val="DefaultParagraphFont"/>
    <w:link w:val="4"/>
    <w:qFormat/>
    <w:rsid w:val="008579bb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1">
    <w:name w:val="Интернет-ссылка"/>
    <w:basedOn w:val="DefaultParagraphFont"/>
    <w:uiPriority w:val="99"/>
    <w:rsid w:val="008579bb"/>
    <w:rPr>
      <w:color w:val="0000FF"/>
      <w:u w:val="single"/>
    </w:rPr>
  </w:style>
  <w:style w:type="character" w:styleId="Style12" w:customStyle="1">
    <w:name w:val="Верхний колонтитул Знак"/>
    <w:basedOn w:val="DefaultParagraphFont"/>
    <w:link w:val="a7"/>
    <w:uiPriority w:val="99"/>
    <w:qFormat/>
    <w:rsid w:val="008579bb"/>
    <w:rPr>
      <w:rFonts w:ascii="Times New Roman" w:hAnsi="Times New Roman" w:eastAsia="Calibri" w:cs="Times New Roman"/>
      <w:sz w:val="28"/>
      <w:szCs w:val="28"/>
    </w:rPr>
  </w:style>
  <w:style w:type="character" w:styleId="Style13" w:customStyle="1">
    <w:name w:val="Нижний колонтитул Знак"/>
    <w:basedOn w:val="DefaultParagraphFont"/>
    <w:link w:val="a9"/>
    <w:qFormat/>
    <w:rsid w:val="008579bb"/>
    <w:rPr>
      <w:rFonts w:ascii="Times New Roman" w:hAnsi="Times New Roman" w:eastAsia="Calibri" w:cs="Times New Roman"/>
      <w:sz w:val="28"/>
      <w:szCs w:val="28"/>
    </w:rPr>
  </w:style>
  <w:style w:type="character" w:styleId="22" w:customStyle="1">
    <w:name w:val="Основной текст с отступом 2 Знак"/>
    <w:basedOn w:val="DefaultParagraphFont"/>
    <w:link w:val="21"/>
    <w:qFormat/>
    <w:rsid w:val="008579b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b"/>
    <w:qFormat/>
    <w:rsid w:val="008579b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23" w:customStyle="1">
    <w:name w:val="Основной текст 2 Знак"/>
    <w:basedOn w:val="DefaultParagraphFont"/>
    <w:link w:val="23"/>
    <w:uiPriority w:val="99"/>
    <w:semiHidden/>
    <w:qFormat/>
    <w:rsid w:val="008579bb"/>
    <w:rPr>
      <w:rFonts w:ascii="Times New Roman" w:hAnsi="Times New Roman" w:eastAsia="Calibri" w:cs="Times New Roman"/>
      <w:sz w:val="28"/>
      <w:szCs w:val="28"/>
    </w:rPr>
  </w:style>
  <w:style w:type="character" w:styleId="Name" w:customStyle="1">
    <w:name w:val="name"/>
    <w:basedOn w:val="DefaultParagraphFont"/>
    <w:qFormat/>
    <w:rsid w:val="008579bb"/>
    <w:rPr>
      <w:rFonts w:ascii="Times New Roman" w:hAnsi="Times New Roman" w:cs="Times New Roman"/>
    </w:rPr>
  </w:style>
  <w:style w:type="character" w:styleId="Datepr" w:customStyle="1">
    <w:name w:val="datepr"/>
    <w:basedOn w:val="DefaultParagraphFont"/>
    <w:qFormat/>
    <w:rsid w:val="008579bb"/>
    <w:rPr>
      <w:rFonts w:ascii="Times New Roman" w:hAnsi="Times New Roman" w:cs="Times New Roman"/>
    </w:rPr>
  </w:style>
  <w:style w:type="character" w:styleId="Number" w:customStyle="1">
    <w:name w:val="number"/>
    <w:basedOn w:val="DefaultParagraphFont"/>
    <w:qFormat/>
    <w:rsid w:val="008579bb"/>
    <w:rPr>
      <w:rFonts w:ascii="Times New Roman" w:hAnsi="Times New Roman" w:cs="Times New Roman"/>
    </w:rPr>
  </w:style>
  <w:style w:type="character" w:styleId="Style15" w:customStyle="1">
    <w:name w:val="Текст Знак"/>
    <w:basedOn w:val="DefaultParagraphFont"/>
    <w:link w:val="ad"/>
    <w:qFormat/>
    <w:rsid w:val="008579bb"/>
    <w:rPr>
      <w:rFonts w:ascii="Courier New" w:hAnsi="Courier New" w:eastAsia="Times New Roman" w:cs="Courier New"/>
      <w:sz w:val="20"/>
      <w:szCs w:val="20"/>
      <w:lang w:val="be-BY" w:eastAsia="ru-RU"/>
    </w:rPr>
  </w:style>
  <w:style w:type="character" w:styleId="Promulgator" w:customStyle="1">
    <w:name w:val="promulgator"/>
    <w:basedOn w:val="DefaultParagraphFont"/>
    <w:qFormat/>
    <w:rsid w:val="008579bb"/>
    <w:rPr/>
  </w:style>
  <w:style w:type="character" w:styleId="Pagenumber">
    <w:name w:val="page number"/>
    <w:basedOn w:val="DefaultParagraphFont"/>
    <w:qFormat/>
    <w:rsid w:val="008579bb"/>
    <w:rPr/>
  </w:style>
  <w:style w:type="character" w:styleId="Strong">
    <w:name w:val="Strong"/>
    <w:basedOn w:val="DefaultParagraphFont"/>
    <w:qFormat/>
    <w:rsid w:val="008579bb"/>
    <w:rPr>
      <w:b/>
      <w:bCs/>
    </w:rPr>
  </w:style>
  <w:style w:type="character" w:styleId="Style16" w:customStyle="1">
    <w:name w:val="Основной текст с отступом Знак"/>
    <w:basedOn w:val="DefaultParagraphFont"/>
    <w:link w:val="af1"/>
    <w:qFormat/>
    <w:rsid w:val="008579b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FontStyle29" w:customStyle="1">
    <w:name w:val="Font Style29"/>
    <w:basedOn w:val="DefaultParagraphFont"/>
    <w:qFormat/>
    <w:rsid w:val="008579bb"/>
    <w:rPr>
      <w:rFonts w:ascii="Times New Roman" w:hAnsi="Times New Roman" w:cs="Times New Roman"/>
      <w:sz w:val="20"/>
      <w:szCs w:val="20"/>
    </w:rPr>
  </w:style>
  <w:style w:type="character" w:styleId="Style17" w:customStyle="1">
    <w:name w:val="Текст выноски Знак"/>
    <w:basedOn w:val="DefaultParagraphFont"/>
    <w:link w:val="af3"/>
    <w:uiPriority w:val="99"/>
    <w:semiHidden/>
    <w:qFormat/>
    <w:rsid w:val="00e368fd"/>
    <w:rPr>
      <w:rFonts w:ascii="Tahoma" w:hAnsi="Tahoma" w:eastAsia="Calibri" w:cs="Tahoma"/>
      <w:sz w:val="16"/>
      <w:szCs w:val="16"/>
    </w:rPr>
  </w:style>
  <w:style w:type="character" w:styleId="Grame" w:customStyle="1">
    <w:name w:val="grame"/>
    <w:basedOn w:val="DefaultParagraphFont"/>
    <w:qFormat/>
    <w:rsid w:val="00a52dba"/>
    <w:rPr/>
  </w:style>
  <w:style w:type="character" w:styleId="Style18" w:customStyle="1">
    <w:name w:val="Текст примечания Знак"/>
    <w:basedOn w:val="DefaultParagraphFont"/>
    <w:link w:val="af5"/>
    <w:uiPriority w:val="99"/>
    <w:qFormat/>
    <w:rsid w:val="00a52db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b/>
      <w:i w:val="false"/>
      <w:sz w:val="24"/>
    </w:rPr>
  </w:style>
  <w:style w:type="character" w:styleId="ListLabel3">
    <w:name w:val="ListLabel 3"/>
    <w:qFormat/>
    <w:rPr>
      <w:b/>
      <w:i/>
      <w:sz w:val="28"/>
    </w:rPr>
  </w:style>
  <w:style w:type="character" w:styleId="ListLabel4">
    <w:name w:val="ListLabel 4"/>
    <w:qFormat/>
    <w:rPr>
      <w:b/>
      <w:i/>
      <w:sz w:val="28"/>
      <w:u w:val="none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Symbol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Wingdings"/>
    </w:rPr>
  </w:style>
  <w:style w:type="character" w:styleId="ListLabel9">
    <w:name w:val="ListLabel 9"/>
    <w:qFormat/>
    <w:rPr>
      <w:b/>
      <w:i w:val="false"/>
      <w:sz w:val="24"/>
    </w:rPr>
  </w:style>
  <w:style w:type="character" w:styleId="ListLabel10">
    <w:name w:val="ListLabel 10"/>
    <w:qFormat/>
    <w:rPr>
      <w:rFonts w:cs="Verdana"/>
      <w:sz w:val="26"/>
    </w:rPr>
  </w:style>
  <w:style w:type="character" w:styleId="ListLabel11">
    <w:name w:val="ListLabel 11"/>
    <w:qFormat/>
    <w:rPr>
      <w:b/>
      <w:i/>
      <w:sz w:val="28"/>
      <w:u w:val="none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20">
    <w:name w:val="Основной текст"/>
    <w:basedOn w:val="Normal"/>
    <w:link w:val="ac"/>
    <w:rsid w:val="008579bb"/>
    <w:pPr>
      <w:spacing w:lineRule="auto" w:line="240" w:before="0" w:after="120"/>
    </w:pPr>
    <w:rPr>
      <w:rFonts w:eastAsia="Times New Roman"/>
      <w:sz w:val="24"/>
      <w:szCs w:val="24"/>
      <w:lang w:eastAsia="ru-RU"/>
    </w:rPr>
  </w:style>
  <w:style w:type="paragraph" w:styleId="Style21">
    <w:name w:val="Список"/>
    <w:basedOn w:val="Style20"/>
    <w:pPr/>
    <w:rPr>
      <w:rFonts w:cs="Mangal"/>
    </w:rPr>
  </w:style>
  <w:style w:type="paragraph" w:styleId="Style22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579bb"/>
    <w:pPr>
      <w:spacing w:before="0" w:after="200"/>
      <w:ind w:left="720" w:hanging="0"/>
      <w:contextualSpacing/>
    </w:pPr>
    <w:rPr/>
  </w:style>
  <w:style w:type="paragraph" w:styleId="NoSpacing">
    <w:name w:val="No Spacing"/>
    <w:qFormat/>
    <w:rsid w:val="008579bb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8"/>
      <w:szCs w:val="22"/>
      <w:lang w:val="ru-RU" w:eastAsia="ru-RU" w:bidi="ar-SA"/>
    </w:rPr>
  </w:style>
  <w:style w:type="paragraph" w:styleId="8" w:customStyle="1">
    <w:name w:val="Знак8 Знак Знак Знак Знак Знак Знак Знак"/>
    <w:basedOn w:val="Normal"/>
    <w:autoRedefine/>
    <w:qFormat/>
    <w:rsid w:val="008579bb"/>
    <w:pPr>
      <w:spacing w:lineRule="auto" w:line="240" w:before="0" w:after="0"/>
    </w:pPr>
    <w:rPr>
      <w:rFonts w:ascii="Arial" w:hAnsi="Arial" w:eastAsia="Times New Roman" w:cs="Arial"/>
      <w:sz w:val="20"/>
      <w:szCs w:val="20"/>
      <w:lang w:val="en-ZA" w:eastAsia="en-ZA"/>
    </w:rPr>
  </w:style>
  <w:style w:type="paragraph" w:styleId="Style24">
    <w:name w:val="Верхний колонтитул"/>
    <w:basedOn w:val="Normal"/>
    <w:link w:val="a8"/>
    <w:uiPriority w:val="99"/>
    <w:unhideWhenUsed/>
    <w:rsid w:val="008579b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yle25">
    <w:name w:val="Нижний колонтитул"/>
    <w:basedOn w:val="Normal"/>
    <w:link w:val="aa"/>
    <w:unhideWhenUsed/>
    <w:rsid w:val="008579b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odyTextIndent2">
    <w:name w:val="Body Text Indent 2"/>
    <w:basedOn w:val="Normal"/>
    <w:link w:val="22"/>
    <w:qFormat/>
    <w:rsid w:val="008579bb"/>
    <w:pPr>
      <w:spacing w:lineRule="auto" w:line="240" w:before="0" w:after="0"/>
      <w:ind w:firstLine="720"/>
      <w:jc w:val="both"/>
    </w:pPr>
    <w:rPr>
      <w:rFonts w:eastAsia="Times New Roman"/>
      <w:szCs w:val="20"/>
      <w:lang w:eastAsia="ru-RU"/>
    </w:rPr>
  </w:style>
  <w:style w:type="paragraph" w:styleId="ConsPlusNormal" w:customStyle="1">
    <w:name w:val="ConsPlusNormal"/>
    <w:qFormat/>
    <w:rsid w:val="008579b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00000A"/>
      <w:sz w:val="20"/>
      <w:szCs w:val="20"/>
      <w:lang w:val="ru-RU" w:eastAsia="ru-RU" w:bidi="ar-SA"/>
    </w:rPr>
  </w:style>
  <w:style w:type="paragraph" w:styleId="Newncpi" w:customStyle="1">
    <w:name w:val="newncpi"/>
    <w:basedOn w:val="Normal"/>
    <w:qFormat/>
    <w:rsid w:val="008579bb"/>
    <w:pPr>
      <w:spacing w:lineRule="auto" w:line="240" w:before="0" w:after="0"/>
      <w:ind w:firstLine="567"/>
      <w:jc w:val="both"/>
    </w:pPr>
    <w:rPr>
      <w:rFonts w:eastAsia="Times New Roman"/>
      <w:sz w:val="24"/>
      <w:szCs w:val="24"/>
      <w:lang w:eastAsia="ru-RU"/>
    </w:rPr>
  </w:style>
  <w:style w:type="paragraph" w:styleId="BodyText2">
    <w:name w:val="Body Text 2"/>
    <w:basedOn w:val="Normal"/>
    <w:link w:val="24"/>
    <w:uiPriority w:val="99"/>
    <w:semiHidden/>
    <w:unhideWhenUsed/>
    <w:qFormat/>
    <w:rsid w:val="008579bb"/>
    <w:pPr>
      <w:spacing w:lineRule="auto" w:line="480" w:before="0" w:after="120"/>
    </w:pPr>
    <w:rPr/>
  </w:style>
  <w:style w:type="paragraph" w:styleId="ConsPlusTitle" w:customStyle="1">
    <w:name w:val="ConsPlusTitle"/>
    <w:qFormat/>
    <w:rsid w:val="008579bb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00000A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ae"/>
    <w:qFormat/>
    <w:rsid w:val="008579bb"/>
    <w:pPr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val="be-BY" w:eastAsia="ru-RU"/>
    </w:rPr>
  </w:style>
  <w:style w:type="paragraph" w:styleId="ConsPlusNonformat" w:customStyle="1">
    <w:name w:val="ConsPlusNonformat"/>
    <w:qFormat/>
    <w:rsid w:val="008579bb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1" w:customStyle="1">
    <w:name w:val="Название1"/>
    <w:basedOn w:val="Normal"/>
    <w:qFormat/>
    <w:rsid w:val="008579bb"/>
    <w:pPr>
      <w:spacing w:lineRule="auto" w:line="240" w:before="240" w:after="240"/>
      <w:ind w:right="2268" w:hanging="0"/>
    </w:pPr>
    <w:rPr>
      <w:rFonts w:eastAsia="Times New Roman"/>
      <w:b/>
      <w:bCs/>
      <w:sz w:val="22"/>
      <w:szCs w:val="22"/>
      <w:lang w:eastAsia="ru-RU"/>
    </w:rPr>
  </w:style>
  <w:style w:type="paragraph" w:styleId="Cap1" w:customStyle="1">
    <w:name w:val="cap1"/>
    <w:basedOn w:val="Normal"/>
    <w:qFormat/>
    <w:rsid w:val="008579bb"/>
    <w:pPr>
      <w:spacing w:lineRule="auto" w:line="240" w:beforeAutospacing="1" w:afterAutospacing="1"/>
    </w:pPr>
    <w:rPr>
      <w:rFonts w:eastAsia="Times New Roman"/>
      <w:color w:val="000000"/>
      <w:sz w:val="24"/>
      <w:szCs w:val="24"/>
      <w:lang w:eastAsia="ru-RU"/>
    </w:rPr>
  </w:style>
  <w:style w:type="paragraph" w:styleId="Capu1" w:customStyle="1">
    <w:name w:val="capu1"/>
    <w:basedOn w:val="Normal"/>
    <w:qFormat/>
    <w:rsid w:val="008579bb"/>
    <w:pPr>
      <w:spacing w:lineRule="auto" w:line="240" w:before="0" w:after="120"/>
    </w:pPr>
    <w:rPr>
      <w:rFonts w:eastAsia="Times New Roman"/>
      <w:sz w:val="22"/>
      <w:szCs w:val="22"/>
      <w:lang w:eastAsia="ru-RU"/>
    </w:rPr>
  </w:style>
  <w:style w:type="paragraph" w:styleId="Newsp2" w:customStyle="1">
    <w:name w:val="newsp2"/>
    <w:basedOn w:val="Normal"/>
    <w:qFormat/>
    <w:rsid w:val="008579bb"/>
    <w:pPr>
      <w:spacing w:lineRule="auto" w:line="240" w:before="0" w:after="0"/>
      <w:ind w:firstLine="300"/>
      <w:jc w:val="both"/>
    </w:pPr>
    <w:rPr>
      <w:rFonts w:ascii="Verdana" w:hAnsi="Verdana" w:eastAsia="Times New Roman"/>
      <w:sz w:val="18"/>
      <w:szCs w:val="18"/>
      <w:lang w:eastAsia="ru-RU"/>
    </w:rPr>
  </w:style>
  <w:style w:type="paragraph" w:styleId="Style26">
    <w:name w:val="Основной текст с отступом"/>
    <w:basedOn w:val="Normal"/>
    <w:link w:val="af2"/>
    <w:rsid w:val="008579bb"/>
    <w:pPr>
      <w:spacing w:lineRule="auto" w:line="240" w:before="0" w:after="120"/>
      <w:ind w:left="283" w:hanging="0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af4"/>
    <w:uiPriority w:val="99"/>
    <w:semiHidden/>
    <w:unhideWhenUsed/>
    <w:qFormat/>
    <w:rsid w:val="00e368f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oint" w:customStyle="1">
    <w:name w:val="point"/>
    <w:basedOn w:val="Normal"/>
    <w:qFormat/>
    <w:rsid w:val="00a52dba"/>
    <w:pPr>
      <w:spacing w:lineRule="auto" w:line="240" w:beforeAutospacing="1" w:afterAutospacing="1"/>
    </w:pPr>
    <w:rPr>
      <w:rFonts w:eastAsia="Times New Roman"/>
      <w:sz w:val="24"/>
      <w:szCs w:val="24"/>
      <w:lang w:eastAsia="ru-RU"/>
    </w:rPr>
  </w:style>
  <w:style w:type="paragraph" w:styleId="Annotationtext">
    <w:name w:val="annotation text"/>
    <w:basedOn w:val="Normal"/>
    <w:link w:val="af6"/>
    <w:uiPriority w:val="99"/>
    <w:unhideWhenUsed/>
    <w:qFormat/>
    <w:rsid w:val="00a52dba"/>
    <w:pPr>
      <w:spacing w:lineRule="auto" w:line="240" w:before="0" w:after="0"/>
    </w:pPr>
    <w:rPr>
      <w:rFonts w:eastAsia="Times New Roman"/>
      <w:sz w:val="20"/>
      <w:szCs w:val="20"/>
      <w:lang w:eastAsia="ru-RU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79bb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ACDD-835E-48E2-98EC-636A78DA4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LibreOffice/5.0.4.2$Windows_x86 LibreOffice_project/2b9802c1994aa0b7dc6079e128979269cf95bc78</Application>
  <Paragraphs>801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2016-09-07T07:44:00Z</dcterms:created>
  <dc:creator>PC</dc:creator>
  <dc:language>ru-RU</dc:language>
  <cp:lastPrinted>2016-10-25T11:39:22Z</cp:lastPrinted>
  <dcterms:modified xsi:type="dcterms:W3CDTF">2016-10-25T11:49:01Z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