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ДЛЯ ПЕДАГОГИЧЕСКОГО САМООБРАЗОВАНИЯ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КУРАТОРОВ в ГОД   НАУКИ </w:t>
      </w:r>
      <w:bookmarkStart w:id="0" w:name="_GoBack"/>
      <w:bookmarkEnd w:id="0"/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Бабанский, Ю.К. Внедрение результатов педагогических исследований в практику / Ю.К.Бабанский // Введение в научное исследование по педагогике / Под ред. В. И. Журавлева. – М., 1988.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Бабанский, Ю.К. Педагогический эксперимент / Ю.К.Бабанский // Введение в научное исследование по педагогике. / Под ред. В. И. Журавлева. – М., 1988.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Бабанский, Ю.К. Проблемы повышения эффективности педагогических исследований / Ю.К. Бабанский. – М., 1982.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Беспалько, В.П. </w:t>
      </w:r>
      <w:r>
        <w:fldChar w:fldCharType="begin"/>
      </w:r>
      <w:r>
        <w:instrText xml:space="preserve"> HYPERLINK "slagaemije%20pedagogicheskoj%20technologii%20Bespalko.pdf"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Слагаемые педагогической технологии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/ В.П.Беспалько. – М.: Педагогика, 1989. – 192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Бизяева, А. А. Психология думающего учителя: педагогическая рефлексия / А. А. Бизяева. – Псков: ПГПИ им. С. М. Кирова, 2004. – 216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>адзінскі, Д.І. Педагагічная інаватыка, праксіялогія і неялогія / Д.І.Вадзінскі. – Весці БДПУ. – 1995. – № 3. – С. 11-13.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Валеев, Г.Х. Гипотеза педагогического исследования / Г.Х.Валеев // Педагогика, 1999. – №5. – С. 22 – 26.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Валеев, Г.Х. Постановка проблемы педагогического исследования / Г.Х.Валеев // Педагогика – 2001. – №4 – С. 19 – 21.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Глинский, А. А. Инновационная площадка как ресурс развития педагогического коллектива / А. А. Глинский, В. В. Позняков // Кiраванне ў адукацыi, 2009. – № 12. –  С. 17–24.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10 </w:t>
      </w:r>
      <w:r>
        <w:fldChar w:fldCharType="begin"/>
      </w:r>
      <w:r>
        <w:instrText xml:space="preserve"> HYPERLINK "http://www.pedlib.ru/Books/1/0222/1_0222-1.shtml"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Гурье, Л.И.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Проектирование педагогических систем: Учеб. пособие / Л.И.Гурье. – Казань, 2004. – 212с.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Дзюбенко, С.В. Модель развития исследовательской компетентности учителей-инноваторов в общеобразовательном учреждении: оценка эффективности её реализации / С.В.Дзюбенко // Кіраванне ў адукацыі. – 2009. – № 4. – С.9 – 16.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Добриневская, А. И. Координация инновационной деятельности в образовании / А. И. Добриневская // Кіраванне ў адукацыі. – 2006. – №5. – С.3-12.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13. </w:t>
      </w:r>
      <w:r>
        <w:fldChar w:fldCharType="begin"/>
      </w:r>
      <w:r>
        <w:instrText xml:space="preserve"> HYPERLINK "Научно-метод.%20обеспечение/innovatsionnaja-ideja-Dobrinevskaya.docx"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Добриневская, А. И.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Как найти инновационную идею / А. И. Добриневская // Кіраванне ў адукацыі. — 2008. – № 3. – С. 25-29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Добриневская, А. И. Основы инновационной деятельности: пошаговое руководство / А. И. Добриневская // Кіраванне ў адукацыі. – 2008. – № 7. – С. 24-29.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Добриневская, А. И. Инновационная деятельность: подлинность и имитация / А. И. Добриневская // Кіраванне ў адукацыі. – 2008. – № 8. – С. 27-31.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Добриневская, А. И. Инновации в повышении квалификации педагогов / А. И. Добриневская // Кіраванне ў адукацыі. – 2009. – № 2. – С. 35-44.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Добриневская, А. И. Основные направления инновационной деятельности в образовательной сфере Республики Беларусь / А. И. Добриневская // Кіраванне ў адукацыі. – 2009. – № 3. – С. 33-37.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Добриневская, А. И. Лидерство. Интеллект. Инновации. Успех. / А. И. Добриневская // Кіраванне ў адукацыі. – 2009. – № 12. – С. 39-47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Добриневская, А. И. Лидерство. Интеллект. Инновации. Успех. / А.И. Добриневская, П.Н. Савостенок // Кіраванне ў адукацыі. – 2010. – № 3. – С. 45-49.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Добриневская, А. И. Инновационный проект: структура, содержание, реализация и оценка / Добриневская А.И. // Адукацыя і выхаванне . – 2013. – №3 . – С. 64 – 74.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Добриневская, А. И Примерная структура педагогического дневника участника инновационной деятельности / А. И. Добриневская, Н. А. Крылова // Кіраванне ў адукацыі. – 2007. – №. 2. – С. 60-62.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 xml:space="preserve">Загвязинский, В.И. Идея, замысел и гипотеза педагогического исследования / В.И.Загвязинский, А.Ф.Закирова // Педагогика – 1997. – № 2. – С. 9 – 14. </w:t>
      </w:r>
    </w:p>
    <w:p>
      <w:pPr>
        <w:pStyle w:val="6"/>
        <w:numPr>
          <w:ilvl w:val="0"/>
          <w:numId w:val="1"/>
        </w:numPr>
        <w:tabs>
          <w:tab w:val="left" w:pos="56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Загвязинский, В.И. Как учителю подготовить и провести эксперимент. Методическое пособие / В.И.Загвязинский, М.М.Поташник. – М.: Педагогическое общество России, 2004. – 144 с.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23. </w:t>
      </w:r>
      <w:r>
        <w:fldChar w:fldCharType="begin"/>
      </w:r>
      <w:r>
        <w:instrText xml:space="preserve"> HYPERLINK "metodologiya%20Zagvyazinskij.rtf"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Загвязинский, В.И.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Методология и методы психолого-педагогического исследования. </w:t>
      </w:r>
      <w:r>
        <w:rPr>
          <w:rStyle w:val="7"/>
          <w:sz w:val="24"/>
          <w:szCs w:val="24"/>
        </w:rPr>
        <w:t>Учеб. пособ. для студ. высш. пед. учеб. завед</w:t>
      </w:r>
      <w:r>
        <w:rPr>
          <w:rStyle w:val="7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/ В.И.Загвязинский, Р. Атаханов. – М.: Академия, 2005. – 208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>Запрудский, Н. И. Моделирование и проектирование авторских дидактических систем / Н. И. Запрудский. – Минск: Сэр-Вит, 2008. – 236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 xml:space="preserve"> и некоторые проблемы инновационного управления / Е.Н. Князева // Управление: социально-философские проблемы методологии и практики / под общ. ред. О. Я. Гелиха, В. П. Соломина, К. В. Султанова, А. В. Тихонова.  –  СПб.: Изд-во «Книжный дом», 2005. – С. 98-99.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25. </w:t>
      </w:r>
      <w:r>
        <w:fldChar w:fldCharType="begin"/>
      </w:r>
      <w:r>
        <w:instrText xml:space="preserve"> HYPERLINK "literatura/kolesnikova.docx"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Колесникова, И. А.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проектирование: Учеб. пособие для высш. учеб. заведений / И.А.Колесникова, М.П.Горчакова-Сибирская; Под ред. И.А. Колесниковой – М: Академия, 2005. – 288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r>
        <w:rPr>
          <w:rFonts w:ascii="Times New Roman" w:hAnsi="Times New Roman" w:cs="Times New Roman"/>
          <w:sz w:val="24"/>
          <w:szCs w:val="24"/>
        </w:rPr>
        <w:t>Контарь, Л. В. Ресурсы инновационного развития образовательных систем / Л. В. Контарь, П. И. Третьяков и др. – М.: Велетон, 2008. – 120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27. </w:t>
      </w:r>
      <w:r>
        <w:fldChar w:fldCharType="begin"/>
      </w:r>
      <w:r>
        <w:instrText xml:space="preserve"> HYPERLINK "metodologiya%20Krajevskij.rtf"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Краевский, В.В.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Методология педагогического исследования: Пособие для педагога-исследователя / В.В.Краевский. – Самара: СамГПИ, 1994. – 165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28. </w:t>
      </w:r>
      <w:r>
        <w:fldChar w:fldCharType="begin"/>
      </w:r>
      <w:r>
        <w:instrText xml:space="preserve"> HYPERLINK "literatura/metod_of_projects.pdf"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Метод проектов.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Серия Современные технологии университетского образования»; выпуск 2 / БГУ. Центр проблем развития образования. РИВШ БГУ. – Минск: РИВШ БГУ, 2003. – 240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>Методы системного педагогического исследования: Учеб. пособие / Под ред. Н.В. Кузьминой. – Л.: Ленинград. гос. ун-т, 1980. – 172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 w:cs="Times New Roman"/>
          <w:sz w:val="24"/>
          <w:szCs w:val="24"/>
        </w:rPr>
        <w:t>Организация инновационной деятельности в учреждениях образования / сост. С. Д. Шакура; под ред. Г. И. Николаенко. – Минск: АПО, 2010. – 224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 w:cs="Times New Roman"/>
          <w:sz w:val="24"/>
          <w:szCs w:val="24"/>
        </w:rPr>
        <w:t>Пашкович, Т. Ф. Аналитико-диагностическая деятельность в ходе реализации инновационного проекта / Т. Ф. Пашкович // Народная асвета. – 2013. – № 5. – С. 7-9.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>Позняков, В. В. Область целеполагания в проектировании / В. В. Позняков// Кіраванне ў адукацыі. – 2003. – № 2, 3. – С. 31-49; 24-47.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r>
        <w:rPr>
          <w:rFonts w:ascii="Times New Roman" w:hAnsi="Times New Roman" w:cs="Times New Roman"/>
          <w:sz w:val="24"/>
          <w:szCs w:val="24"/>
        </w:rPr>
        <w:t xml:space="preserve">ов. – М.: Центр «Педагогический поиск», 2007. – 176 с.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34. </w:t>
      </w:r>
      <w:r>
        <w:fldChar w:fldCharType="begin"/>
      </w:r>
      <w:r>
        <w:instrText xml:space="preserve"> HYPERLINK "entsiklopedija%20Selevko.doc"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Селевко, Г. К.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Энциклопедия образовательных технологий. В 2-х т. / Г. К. Селевко. – М.: Народное образование, 2005. – 306 с.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35. </w:t>
      </w:r>
      <w:r>
        <w:fldChar w:fldCharType="begin"/>
      </w:r>
      <w:r>
        <w:instrText xml:space="preserve"> HYPERLINK "Научно-метод.%20обеспечение/monitoring%20Strokova.docx"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Строкова, Т.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Мониторинг педагогических нововведений / Т. Строкова // Педагогическая диагностика. – 2008. – №3. – С. 44 – 56.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>Сластенин, В.А. Педагогика: инновационная деятельность / В.А.Сластёнин, Л.С.Подымова. – М.: ИИП «Издательство Магистр», 1997. – 224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r>
        <w:rPr>
          <w:rFonts w:ascii="Times New Roman" w:hAnsi="Times New Roman" w:cs="Times New Roman"/>
          <w:sz w:val="24"/>
          <w:szCs w:val="24"/>
        </w:rPr>
        <w:t xml:space="preserve">Тавгень, О.И. Экспериментальная работа: апробация технологий / О.И.Тавгень, А.И.Добриневская // Кіраванне ў адукацыі. – 2004. – № 6. – С.3 - 9.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инноватика: учеб. пособие для студ. высших учеб. заведений / А. В. Хуторской. – М.: Издательский центр «Академия», 2008. – 256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Style w:val="8"/>
          <w:rFonts w:ascii="Times New Roman" w:hAnsi="Times New Roman" w:cs="Times New Roman"/>
          <w:sz w:val="24"/>
          <w:szCs w:val="24"/>
        </w:rPr>
      </w:pPr>
      <w:r>
        <w:rPr>
          <w:rStyle w:val="3"/>
          <w:rFonts w:ascii="Times New Roman" w:hAnsi="Times New Roman" w:cs="Times New Roman"/>
          <w:i w:val="0"/>
          <w:sz w:val="24"/>
          <w:szCs w:val="24"/>
          <w:lang w:val="ru-RU"/>
        </w:rPr>
        <w:t xml:space="preserve">38. </w:t>
      </w:r>
      <w:r>
        <w:rPr>
          <w:rStyle w:val="3"/>
          <w:rFonts w:ascii="Times New Roman" w:hAnsi="Times New Roman" w:cs="Times New Roman"/>
          <w:i w:val="0"/>
          <w:sz w:val="24"/>
          <w:szCs w:val="24"/>
        </w:rPr>
        <w:t>Цыркун, И.И. Методическая инноватика</w:t>
      </w:r>
      <w:r>
        <w:rPr>
          <w:rStyle w:val="8"/>
          <w:rFonts w:ascii="Times New Roman" w:hAnsi="Times New Roman" w:cs="Times New Roman"/>
          <w:sz w:val="24"/>
          <w:szCs w:val="24"/>
        </w:rPr>
        <w:t>:</w:t>
      </w:r>
      <w:r>
        <w:rPr>
          <w:rStyle w:val="8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8"/>
          <w:rFonts w:ascii="Times New Roman" w:hAnsi="Times New Roman" w:cs="Times New Roman"/>
          <w:sz w:val="24"/>
          <w:szCs w:val="24"/>
        </w:rPr>
        <w:t>Науч.- метод. пособие / И.И. Цыркун</w:t>
      </w:r>
      <w:r>
        <w:rPr>
          <w:rStyle w:val="8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Style w:val="8"/>
          <w:rFonts w:ascii="Times New Roman" w:hAnsi="Times New Roman" w:cs="Times New Roman"/>
          <w:sz w:val="24"/>
          <w:szCs w:val="24"/>
        </w:rPr>
        <w:t>Минск</w:t>
      </w:r>
      <w:r>
        <w:rPr>
          <w:rStyle w:val="8"/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Style w:val="8"/>
          <w:rFonts w:ascii="Times New Roman" w:hAnsi="Times New Roman" w:cs="Times New Roman"/>
          <w:sz w:val="24"/>
          <w:szCs w:val="24"/>
        </w:rPr>
        <w:t>МГПИ им. А.М. Горького,</w:t>
      </w:r>
      <w:r>
        <w:rPr>
          <w:rStyle w:val="8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3"/>
          <w:rFonts w:ascii="Times New Roman" w:hAnsi="Times New Roman" w:cs="Times New Roman"/>
          <w:i w:val="0"/>
          <w:sz w:val="24"/>
          <w:szCs w:val="24"/>
        </w:rPr>
        <w:t>1996</w:t>
      </w:r>
      <w:r>
        <w:rPr>
          <w:rStyle w:val="8"/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Style w:val="8"/>
          <w:rFonts w:ascii="Times New Roman" w:hAnsi="Times New Roman" w:cs="Times New Roman"/>
          <w:sz w:val="24"/>
          <w:szCs w:val="24"/>
        </w:rPr>
        <w:t>151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r>
        <w:rPr>
          <w:rFonts w:ascii="Times New Roman" w:hAnsi="Times New Roman" w:cs="Times New Roman"/>
          <w:sz w:val="24"/>
          <w:szCs w:val="24"/>
        </w:rPr>
        <w:t xml:space="preserve">Цыркун, И.И. Инновационная культура учителя-предметника / И.И. Цыркун – Мн.: БГПУ, 1996. – 186 с.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r>
        <w:rPr>
          <w:rFonts w:ascii="Times New Roman" w:hAnsi="Times New Roman" w:cs="Times New Roman"/>
          <w:sz w:val="24"/>
          <w:szCs w:val="24"/>
        </w:rPr>
        <w:t xml:space="preserve">Цыркун, И. И. Методологические ориентиры генезиса педагогической инноватики / И.И.Цыркун // Адукацыя і выхаванне . – 2010. – № 10 . – С. 65 – 73. 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41. </w:t>
      </w:r>
      <w:r>
        <w:fldChar w:fldCharType="begin"/>
      </w:r>
      <w:r>
        <w:instrText xml:space="preserve"> HYPERLINK "innovatsionnoe%20obrazovanije%20Tsirkun.pdf"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Цыркун, И. И.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Инновационное образование педагога: на пути к профессиональному творчеству / И. И. Цыркун, Е.И.Карпович . 2-е изд. – Минск: БГПУ, 2011.  – 311 с.</w:t>
      </w:r>
    </w:p>
    <w:p>
      <w:pPr>
        <w:pStyle w:val="6"/>
        <w:numPr>
          <w:numId w:val="0"/>
        </w:numPr>
        <w:tabs>
          <w:tab w:val="left" w:pos="567"/>
        </w:tabs>
        <w:spacing w:before="240"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42. </w:t>
      </w:r>
      <w:r>
        <w:rPr>
          <w:rFonts w:ascii="Times New Roman" w:hAnsi="Times New Roman" w:cs="Times New Roman"/>
          <w:sz w:val="24"/>
          <w:szCs w:val="24"/>
        </w:rPr>
        <w:t>Цыркун, И. И. Система инновационной подготовки специалистов гуманитарной сферы / И. И. Цыркун. – Минск: Тэхналогія, 2000. – 326 с.</w:t>
      </w:r>
    </w:p>
    <w:p>
      <w:pPr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swiss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41024254">
    <w:nsid w:val="7F9D6FFE"/>
    <w:multiLevelType w:val="multilevel"/>
    <w:tmpl w:val="7F9D6FFE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410242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79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  <w:iCs/>
    </w:rPr>
  </w:style>
  <w:style w:type="character" w:styleId="4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Font Style114"/>
    <w:basedOn w:val="2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2017-01-23T06:41:21Z</dcterms:created>
  <dc:creator>vasilenko_s</dc:creator>
  <cp:lastModifiedBy>vasilenko_s</cp:lastModifiedBy>
  <dcterms:modified xsi:type="dcterms:W3CDTF">2017-01-23T06:55:46Z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