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BF" w:rsidRPr="00746FBD" w:rsidRDefault="000D7ABF" w:rsidP="000D7ABF">
      <w:pPr>
        <w:shd w:val="clear" w:color="auto" w:fill="FFFFFF"/>
        <w:tabs>
          <w:tab w:val="left" w:pos="2525"/>
        </w:tabs>
        <w:ind w:firstLine="709"/>
        <w:jc w:val="center"/>
        <w:rPr>
          <w:b/>
          <w:sz w:val="28"/>
          <w:szCs w:val="28"/>
        </w:rPr>
      </w:pPr>
      <w:r w:rsidRPr="00746FBD">
        <w:rPr>
          <w:b/>
          <w:sz w:val="28"/>
          <w:szCs w:val="28"/>
        </w:rPr>
        <w:t>Планирование и порядок работы куратора</w:t>
      </w:r>
    </w:p>
    <w:p w:rsidR="000D7ABF" w:rsidRPr="00746FBD" w:rsidRDefault="000D7ABF" w:rsidP="000D7ABF">
      <w:pPr>
        <w:shd w:val="clear" w:color="auto" w:fill="FFFFFF"/>
        <w:tabs>
          <w:tab w:val="left" w:pos="2525"/>
        </w:tabs>
        <w:ind w:firstLine="709"/>
        <w:jc w:val="center"/>
        <w:rPr>
          <w:b/>
          <w:sz w:val="28"/>
          <w:szCs w:val="28"/>
        </w:rPr>
      </w:pPr>
    </w:p>
    <w:p w:rsidR="000D7ABF" w:rsidRPr="00746FBD" w:rsidRDefault="000D7ABF" w:rsidP="000D7ABF">
      <w:pPr>
        <w:shd w:val="clear" w:color="auto" w:fill="FFFFFF"/>
        <w:ind w:firstLine="709"/>
        <w:jc w:val="both"/>
        <w:rPr>
          <w:sz w:val="28"/>
          <w:szCs w:val="28"/>
        </w:rPr>
      </w:pPr>
      <w:r w:rsidRPr="00746FBD">
        <w:rPr>
          <w:bCs/>
          <w:iCs/>
          <w:color w:val="000000"/>
          <w:spacing w:val="2"/>
          <w:sz w:val="28"/>
          <w:szCs w:val="28"/>
        </w:rPr>
        <w:t xml:space="preserve">Стратегическое планирование </w:t>
      </w:r>
      <w:r>
        <w:rPr>
          <w:iCs/>
          <w:color w:val="000000"/>
          <w:spacing w:val="2"/>
          <w:sz w:val="28"/>
          <w:szCs w:val="28"/>
        </w:rPr>
        <w:t xml:space="preserve">– </w:t>
      </w:r>
      <w:r w:rsidRPr="00746FBD">
        <w:rPr>
          <w:color w:val="000000"/>
          <w:spacing w:val="2"/>
          <w:sz w:val="28"/>
          <w:szCs w:val="28"/>
        </w:rPr>
        <w:t xml:space="preserve">это </w:t>
      </w:r>
      <w:r w:rsidRPr="00746FBD">
        <w:rPr>
          <w:color w:val="000000"/>
          <w:spacing w:val="-1"/>
          <w:sz w:val="28"/>
          <w:szCs w:val="28"/>
        </w:rPr>
        <w:t>набор действий и решений руководства (кураторов), приводящих к раз</w:t>
      </w:r>
      <w:r w:rsidRPr="00746FBD">
        <w:rPr>
          <w:color w:val="000000"/>
          <w:spacing w:val="-1"/>
          <w:sz w:val="28"/>
          <w:szCs w:val="28"/>
        </w:rPr>
        <w:softHyphen/>
      </w:r>
      <w:r w:rsidRPr="00746FBD">
        <w:rPr>
          <w:color w:val="000000"/>
          <w:spacing w:val="2"/>
          <w:sz w:val="28"/>
          <w:szCs w:val="28"/>
        </w:rPr>
        <w:t>работке специфических стратегий, направленных на помощь в дости</w:t>
      </w:r>
      <w:r w:rsidRPr="00746FBD"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жении целей</w:t>
      </w:r>
      <w:proofErr w:type="gramStart"/>
      <w:r>
        <w:rPr>
          <w:color w:val="000000"/>
          <w:spacing w:val="1"/>
          <w:sz w:val="28"/>
          <w:szCs w:val="28"/>
        </w:rPr>
        <w:t xml:space="preserve"> </w:t>
      </w:r>
      <w:r w:rsidRPr="00746FBD">
        <w:rPr>
          <w:color w:val="000000"/>
          <w:spacing w:val="1"/>
          <w:sz w:val="28"/>
          <w:szCs w:val="28"/>
        </w:rPr>
        <w:t>.</w:t>
      </w:r>
      <w:proofErr w:type="gramEnd"/>
      <w:r w:rsidRPr="00746FBD">
        <w:rPr>
          <w:color w:val="000000"/>
          <w:spacing w:val="1"/>
          <w:sz w:val="28"/>
          <w:szCs w:val="28"/>
        </w:rPr>
        <w:t xml:space="preserve"> Главное в стратегии </w:t>
      </w:r>
      <w:r>
        <w:rPr>
          <w:color w:val="000000"/>
          <w:spacing w:val="1"/>
          <w:sz w:val="28"/>
          <w:szCs w:val="28"/>
        </w:rPr>
        <w:t>–</w:t>
      </w:r>
      <w:r w:rsidRPr="00746FBD">
        <w:rPr>
          <w:color w:val="000000"/>
          <w:spacing w:val="1"/>
          <w:sz w:val="28"/>
          <w:szCs w:val="28"/>
        </w:rPr>
        <w:t xml:space="preserve"> выбор цели. Чтобы цели </w:t>
      </w:r>
      <w:r w:rsidRPr="00746FBD">
        <w:rPr>
          <w:color w:val="000000"/>
          <w:spacing w:val="2"/>
          <w:sz w:val="28"/>
          <w:szCs w:val="28"/>
        </w:rPr>
        <w:t xml:space="preserve">способствовали эффективной деятельности организации, они должны </w:t>
      </w:r>
      <w:r w:rsidRPr="00746FBD">
        <w:rPr>
          <w:color w:val="000000"/>
          <w:spacing w:val="3"/>
          <w:sz w:val="28"/>
          <w:szCs w:val="28"/>
        </w:rPr>
        <w:t xml:space="preserve">быть конкретными и измеримыми. В понятие </w:t>
      </w:r>
      <w:r w:rsidRPr="00746FBD">
        <w:rPr>
          <w:iCs/>
          <w:color w:val="000000"/>
          <w:spacing w:val="3"/>
          <w:sz w:val="28"/>
          <w:szCs w:val="28"/>
        </w:rPr>
        <w:t>плана</w:t>
      </w:r>
      <w:r>
        <w:rPr>
          <w:iCs/>
          <w:color w:val="000000"/>
          <w:spacing w:val="3"/>
          <w:sz w:val="28"/>
          <w:szCs w:val="28"/>
        </w:rPr>
        <w:t xml:space="preserve"> </w:t>
      </w:r>
      <w:r w:rsidRPr="00746FBD">
        <w:rPr>
          <w:color w:val="000000"/>
          <w:spacing w:val="3"/>
          <w:sz w:val="28"/>
          <w:szCs w:val="28"/>
        </w:rPr>
        <w:t>входят: ориента</w:t>
      </w:r>
      <w:r w:rsidRPr="00746FBD">
        <w:rPr>
          <w:color w:val="000000"/>
          <w:spacing w:val="1"/>
          <w:sz w:val="28"/>
          <w:szCs w:val="28"/>
        </w:rPr>
        <w:t>ция на будущее, необходимое действие, исполнители.</w:t>
      </w:r>
    </w:p>
    <w:p w:rsidR="000D7ABF" w:rsidRPr="00746FBD" w:rsidRDefault="000D7ABF" w:rsidP="000D7ABF">
      <w:pPr>
        <w:shd w:val="clear" w:color="auto" w:fill="FFFFFF"/>
        <w:ind w:firstLine="709"/>
        <w:jc w:val="both"/>
        <w:rPr>
          <w:sz w:val="28"/>
          <w:szCs w:val="28"/>
        </w:rPr>
      </w:pPr>
      <w:r w:rsidRPr="00746FBD">
        <w:rPr>
          <w:color w:val="000000"/>
          <w:spacing w:val="-2"/>
          <w:sz w:val="28"/>
          <w:szCs w:val="28"/>
        </w:rPr>
        <w:t xml:space="preserve">При осуществлении планирования руководитель (куратор) должен </w:t>
      </w:r>
      <w:r w:rsidRPr="00746FBD">
        <w:rPr>
          <w:color w:val="000000"/>
          <w:spacing w:val="1"/>
          <w:sz w:val="28"/>
          <w:szCs w:val="28"/>
        </w:rPr>
        <w:t>учитывать требования:</w:t>
      </w:r>
    </w:p>
    <w:p w:rsidR="000D7ABF" w:rsidRPr="00746FBD" w:rsidRDefault="000D7ABF" w:rsidP="000D7ABF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746FBD">
        <w:rPr>
          <w:color w:val="000000"/>
          <w:spacing w:val="2"/>
          <w:sz w:val="28"/>
          <w:szCs w:val="28"/>
        </w:rPr>
        <w:t>устранить отрицательный эффект неопределенности,</w:t>
      </w:r>
    </w:p>
    <w:p w:rsidR="000D7ABF" w:rsidRPr="00746FBD" w:rsidRDefault="000D7ABF" w:rsidP="000D7ABF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746FBD">
        <w:rPr>
          <w:color w:val="000000"/>
          <w:spacing w:val="2"/>
          <w:sz w:val="28"/>
          <w:szCs w:val="28"/>
        </w:rPr>
        <w:t>сосредоточить внимание на главных задачах,</w:t>
      </w:r>
    </w:p>
    <w:p w:rsidR="000D7ABF" w:rsidRPr="00746FBD" w:rsidRDefault="000D7ABF" w:rsidP="000D7ABF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746FBD">
        <w:rPr>
          <w:color w:val="000000"/>
          <w:spacing w:val="2"/>
          <w:sz w:val="28"/>
          <w:szCs w:val="28"/>
        </w:rPr>
        <w:t>облегчить контрольную функцию.</w:t>
      </w:r>
    </w:p>
    <w:p w:rsidR="000D7ABF" w:rsidRPr="00746FBD" w:rsidRDefault="000D7ABF" w:rsidP="000D7ABF">
      <w:pPr>
        <w:shd w:val="clear" w:color="auto" w:fill="FFFFFF"/>
        <w:ind w:firstLine="709"/>
        <w:jc w:val="both"/>
        <w:rPr>
          <w:sz w:val="28"/>
          <w:szCs w:val="28"/>
        </w:rPr>
      </w:pPr>
      <w:r w:rsidRPr="00746FBD">
        <w:rPr>
          <w:color w:val="000000"/>
          <w:spacing w:val="1"/>
          <w:sz w:val="28"/>
          <w:szCs w:val="28"/>
        </w:rPr>
        <w:t>Для достижения целей управления учитывают организационные, структурные факторы и действие человеческого фактора.</w:t>
      </w:r>
    </w:p>
    <w:p w:rsidR="000D7ABF" w:rsidRDefault="000D7ABF" w:rsidP="000D7ABF"/>
    <w:p w:rsidR="000D7ABF" w:rsidRDefault="000D7ABF" w:rsidP="000D7ABF"/>
    <w:p w:rsidR="000D7ABF" w:rsidRDefault="000D7ABF" w:rsidP="000D7ABF"/>
    <w:p w:rsidR="000D7ABF" w:rsidRDefault="000D7ABF" w:rsidP="000D7ABF">
      <w:r>
        <w:rPr>
          <w:noProof/>
        </w:rPr>
        <w:pict>
          <v:group id="Группа 63" o:spid="_x0000_s1026" style="position:absolute;margin-left:0;margin-top:-36pt;width:447.75pt;height:234.15pt;z-index:251660288" coordorigin="1560,960" coordsize="8955,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27" type="#_x0000_t202" style="position:absolute;left:1560;top:3210;width:27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OA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yOA8MAAADbAAAADwAAAAAAAAAAAAAAAACYAgAAZHJzL2Rv&#10;d25yZXYueG1sUEsFBgAAAAAEAAQA9QAAAIgDAAAAAA==&#10;" stroked="f">
              <v:textbox>
                <w:txbxContent>
                  <w:p w:rsidR="000D7ABF" w:rsidRPr="007C56E5" w:rsidRDefault="000D7ABF" w:rsidP="000D7ABF">
                    <w:pPr>
                      <w:jc w:val="center"/>
                    </w:pPr>
                    <w:r w:rsidRPr="007C56E5">
                      <w:t>Достижение цели</w:t>
                    </w:r>
                  </w:p>
                </w:txbxContent>
              </v:textbox>
            </v:shape>
            <v:shape id="Text Box 87" o:spid="_x0000_s1028" type="#_x0000_t202" style="position:absolute;left:2655;top:1965;width:3105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rmM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tIE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QK5jEAAAA2wAAAA8AAAAAAAAAAAAAAAAAmAIAAGRycy9k&#10;b3ducmV2LnhtbFBLBQYAAAAABAAEAPUAAACJAwAAAAA=&#10;" stroked="f">
              <v:textbox>
                <w:txbxContent>
                  <w:p w:rsidR="000D7ABF" w:rsidRPr="007C56E5" w:rsidRDefault="000D7ABF" w:rsidP="000D7ABF">
                    <w:pPr>
                      <w:jc w:val="center"/>
                    </w:pPr>
                    <w:r>
                      <w:t>организационные структурные факторы</w:t>
                    </w:r>
                  </w:p>
                </w:txbxContent>
              </v:textbox>
            </v:shape>
            <v:shape id="Text Box 88" o:spid="_x0000_s1029" type="#_x0000_t202" style="position:absolute;left:2730;top:4395;width:3105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178IA&#10;AADb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JIH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rXvwgAAANsAAAAPAAAAAAAAAAAAAAAAAJgCAABkcnMvZG93&#10;bnJldi54bWxQSwUGAAAAAAQABAD1AAAAhwMAAAAA&#10;" stroked="f">
              <v:textbox>
                <w:txbxContent>
                  <w:p w:rsidR="000D7ABF" w:rsidRPr="007C56E5" w:rsidRDefault="000D7ABF" w:rsidP="000D7ABF">
                    <w:pPr>
                      <w:jc w:val="center"/>
                    </w:pPr>
                    <w:r>
                      <w:t>действие человеческого фактора</w:t>
                    </w:r>
                  </w:p>
                </w:txbxContent>
              </v:textbox>
            </v:shape>
            <v:shape id="Text Box 89" o:spid="_x0000_s1030" type="#_x0000_t202" style="position:absolute;left:6780;top:960;width:3735;height:1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QdMIA&#10;AADbAAAADwAAAGRycy9kb3ducmV2LnhtbESP3YrCMBSE7wXfIRxhb0RTxW21GkUXVrz15wGOzbEt&#10;Nieliba+/UYQ9nKYmW+Y1aYzlXhS40rLCibjCARxZnXJuYLL+Xc0B+E8ssbKMil4kYPNut9bYapt&#10;y0d6nnwuAoRdigoK7+tUSpcVZNCNbU0cvJttDPogm1zqBtsAN5WcRlEsDZYcFgqs6aeg7H56GAW3&#10;Qzv8XrTXvb8kx1m8wzK52pdSX4NuuwThqfP/4U/7oBXECby/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hB0wgAAANsAAAAPAAAAAAAAAAAAAAAAAJgCAABkcnMvZG93&#10;bnJldi54bWxQSwUGAAAAAAQABAD1AAAAhwMAAAAA&#10;" stroked="f">
              <v:textbox>
                <w:txbxContent>
                  <w:p w:rsidR="000D7ABF" w:rsidRDefault="000D7ABF" w:rsidP="000D7ABF">
                    <w:r>
                      <w:t>четкие цели</w:t>
                    </w:r>
                  </w:p>
                  <w:p w:rsidR="000D7ABF" w:rsidRDefault="000D7ABF" w:rsidP="000D7ABF">
                    <w:r>
                      <w:t>принятие решения</w:t>
                    </w:r>
                  </w:p>
                  <w:p w:rsidR="000D7ABF" w:rsidRDefault="000D7ABF" w:rsidP="000D7ABF">
                    <w:r>
                      <w:t>планирование</w:t>
                    </w:r>
                  </w:p>
                  <w:p w:rsidR="000D7ABF" w:rsidRDefault="000D7ABF" w:rsidP="000D7ABF">
                    <w:r>
                      <w:t>координирование работы</w:t>
                    </w:r>
                  </w:p>
                  <w:p w:rsidR="000D7ABF" w:rsidRDefault="000D7ABF" w:rsidP="000D7ABF">
                    <w:r>
                      <w:t>студентов</w:t>
                    </w:r>
                  </w:p>
                  <w:p w:rsidR="000D7ABF" w:rsidRPr="007C56E5" w:rsidRDefault="000D7ABF" w:rsidP="000D7ABF">
                    <w:r>
                      <w:t>систематический контроль</w:t>
                    </w:r>
                  </w:p>
                </w:txbxContent>
              </v:textbox>
            </v:shape>
            <v:shape id="Text Box 90" o:spid="_x0000_s1031" type="#_x0000_t202" style="position:absolute;left:6780;top:3453;width:3735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<v:textbox>
                <w:txbxContent>
                  <w:p w:rsidR="000D7ABF" w:rsidRDefault="000D7ABF" w:rsidP="000D7ABF">
                    <w:r>
                      <w:t>мотивирование</w:t>
                    </w:r>
                  </w:p>
                  <w:p w:rsidR="000D7ABF" w:rsidRDefault="000D7ABF" w:rsidP="000D7ABF">
                    <w:r>
                      <w:t>информирование</w:t>
                    </w:r>
                  </w:p>
                  <w:p w:rsidR="000D7ABF" w:rsidRDefault="000D7ABF" w:rsidP="000D7ABF">
                    <w:r>
                      <w:t>стратегия сотрудничества</w:t>
                    </w:r>
                  </w:p>
                  <w:p w:rsidR="000D7ABF" w:rsidRDefault="000D7ABF" w:rsidP="000D7ABF">
                    <w:r>
                      <w:t>определение общих целей</w:t>
                    </w:r>
                  </w:p>
                  <w:p w:rsidR="000D7ABF" w:rsidRDefault="000D7ABF" w:rsidP="000D7ABF">
                    <w:r>
                      <w:t>нормальный психологический климат</w:t>
                    </w:r>
                  </w:p>
                  <w:p w:rsidR="000D7ABF" w:rsidRPr="007C56E5" w:rsidRDefault="000D7ABF" w:rsidP="000D7ABF">
                    <w:r>
                      <w:t>возможность самовыражения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1" o:spid="_x0000_s1032" type="#_x0000_t32" style="position:absolute;left:2655;top:2070;width:360;height:11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bKu8IAAADbAAAADwAAAGRycy9kb3ducmV2LnhtbESPQWsCMRSE74L/ITyhN81WqOhqlCoI&#10;0kupCnp8bJ67wc3Lsomb9d83hYLHYWa+YVab3taio9YbxwreJxkI4sJpw6WC82k/noPwAVlj7ZgU&#10;PMnDZj0crDDXLvIPdcdQigRhn6OCKoQml9IXFVn0E9cQJ+/mWoshybaUusWY4LaW0yybSYuG00KF&#10;De0qKu7Hh1Vg4rfpmsMubr8uV68jmeeHM0q9jfrPJYhAfXiF/9sHrWC2gL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kbKu8IAAADbAAAADwAAAAAAAAAAAAAA&#10;AAChAgAAZHJzL2Rvd25yZXYueG1sUEsFBgAAAAAEAAQA+QAAAJADAAAAAA==&#10;">
              <v:stroke endarrow="block"/>
            </v:shape>
            <v:shape id="AutoShape 92" o:spid="_x0000_s1033" type="#_x0000_t32" style="position:absolute;left:2655;top:3750;width:225;height:1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4N2c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6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3g3ZwQAAANsAAAAPAAAAAAAAAAAAAAAA&#10;AKECAABkcnMvZG93bnJldi54bWxQSwUGAAAAAAQABAD5AAAAjwMAAAAA&#10;">
              <v:stroke endarrow="block"/>
            </v:shape>
            <v:shape id="AutoShape 93" o:spid="_x0000_s1034" type="#_x0000_t32" style="position:absolute;left:5385;top:1230;width:1395;height:9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lQYMMAAADbAAAADwAAAGRycy9kb3ducmV2LnhtbESPT2sCMRTE7wW/Q3hCb92sQltZjaJC&#10;QXop/gE9PjbP3eDmZdnEzfrtm4LQ4zAzv2EWq8E2oqfOG8cKJlkOgrh02nCl4HT8epuB8AFZY+OY&#10;FDzIw2o5ellgoV3kPfWHUIkEYV+ggjqEtpDSlzVZ9JlriZN3dZ3FkGRXSd1hTHDbyGmef0iLhtNC&#10;jS1taypvh7tVYOKP6dvdNm6+zxevI5nHuzNKvY6H9RxEoCH8h5/tnVbwOY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pUGDDAAAA2wAAAA8AAAAAAAAAAAAA&#10;AAAAoQIAAGRycy9kb3ducmV2LnhtbFBLBQYAAAAABAAEAPkAAACRAwAAAAA=&#10;">
              <v:stroke endarrow="block"/>
            </v:shape>
            <v:shape id="AutoShape 94" o:spid="_x0000_s1035" type="#_x0000_t32" style="position:absolute;left:5385;top:1500;width:1395;height:6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vOF8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3gc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7zhfDAAAA2wAAAA8AAAAAAAAAAAAA&#10;AAAAoQIAAGRycy9kb3ducmV2LnhtbFBLBQYAAAAABAAEAPkAAACRAwAAAAA=&#10;">
              <v:stroke endarrow="block"/>
            </v:shape>
            <v:shape id="AutoShape 95" o:spid="_x0000_s1036" type="#_x0000_t32" style="position:absolute;left:5550;top:4605;width:1230;height: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yTrs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Mk67GAAAA2wAAAA8AAAAAAAAA&#10;AAAAAAAAoQIAAGRycy9kb3ducmV2LnhtbFBLBQYAAAAABAAEAPkAAACUAwAAAAA=&#10;">
              <v:stroke endarrow="block"/>
            </v:shape>
            <v:shape id="AutoShape 96" o:spid="_x0000_s1037" type="#_x0000_t32" style="position:absolute;left:5385;top:2160;width:1395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L2s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lC9rGAAAA2wAAAA8AAAAAAAAA&#10;AAAAAAAAoQIAAGRycy9kb3ducmV2LnhtbFBLBQYAAAAABAAEAPkAAACUAwAAAAA=&#10;">
              <v:stroke endarrow="block"/>
            </v:shape>
            <v:shape id="AutoShape 97" o:spid="_x0000_s1038" type="#_x0000_t32" style="position:absolute;left:5385;top:1815;width:1395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JWY8MAAADbAAAADwAAAGRycy9kb3ducmV2LnhtbESPT2sCMRTE74V+h/AK3rrZFrSyGqUV&#10;BPFS/AN6fGyeu8HNy7KJm/XbN4LQ4zAzv2Hmy8E2oqfOG8cKPrIcBHHptOFKwfGwfp+C8AFZY+OY&#10;FNzJw3Lx+jLHQrvIO+r3oRIJwr5ABXUIbSGlL2uy6DPXEifv4jqLIcmukrrDmOC2kZ95PpEWDaeF&#10;Glta1VRe9zerwMRf07ebVfzZns5eRzL3sTNKjd6G7xmIQEP4Dz/bG63gaw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SVmPDAAAA2wAAAA8AAAAAAAAAAAAA&#10;AAAAoQIAAGRycy9kb3ducmV2LnhtbFBLBQYAAAAABAAEAPkAAACRAwAAAAA=&#10;">
              <v:stroke endarrow="block"/>
            </v:shape>
            <v:shape id="AutoShape 98" o:spid="_x0000_s1039" type="#_x0000_t32" style="position:absolute;left:5385;top:2070;width:1395;height: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DIFMIAAADbAAAADwAAAGRycy9kb3ducmV2LnhtbESPQWsCMRSE74L/ITyhN81WqMpqlCoI&#10;0kupCnp8bJ67wc3Lsomb9d83hYLHYWa+YVab3taio9YbxwreJxkI4sJpw6WC82k/XoDwAVlj7ZgU&#10;PMnDZj0crDDXLvIPdcdQigRhn6OCKoQml9IXFVn0E9cQJ+/mWoshybaUusWY4LaW0yybSYuG00KF&#10;De0qKu7Hh1Vg4rfpmsMubr8uV68jmeeHM0q9jfrPJYhAfXiF/9sHrWA+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DIFMIAAADbAAAADwAAAAAAAAAAAAAA&#10;AAChAgAAZHJzL2Rvd25yZXYueG1sUEsFBgAAAAAEAAQA+QAAAJADAAAAAA==&#10;">
              <v:stroke endarrow="block"/>
            </v:shape>
            <v:shape id="AutoShape 99" o:spid="_x0000_s1040" type="#_x0000_t32" style="position:absolute;left:5550;top:4605;width:123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eVrcUAAADbAAAADwAAAGRycy9kb3ducmV2LnhtbESPQWvCQBSE7wX/w/KE3uomPdQaXUUE&#10;S7H0UC1Bb4/sMwlm34bd1UR/vVsQehxm5htmtuhNIy7kfG1ZQTpKQBAXVtdcKvjdrV/eQfiArLGx&#10;TAqu5GExHzzNMNO24x+6bEMpIoR9hgqqENpMSl9UZNCPbEscvaN1BkOUrpTaYRfhppGvSfImDdYc&#10;FypsaVVRcdqejYL91+ScX/Nv2uTpZHNAZ/xt96HU87BfTkEE6sN/+NH+1ArGY/j7En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eVrcUAAADbAAAADwAAAAAAAAAA&#10;AAAAAAChAgAAZHJzL2Rvd25yZXYueG1sUEsFBgAAAAAEAAQA+QAAAJMDAAAAAA==&#10;">
              <v:stroke endarrow="block"/>
            </v:shape>
            <v:shape id="AutoShape 100" o:spid="_x0000_s1041" type="#_x0000_t32" style="position:absolute;left:5550;top:4530;width:1230;height: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P5/b4AAADbAAAADwAAAGRycy9kb3ducmV2LnhtbERPTYvCMBC9L/gfwgje1lTBXalGUUEQ&#10;L8u6C3ocmrENNpPSxKb+e3MQPD7e93Ld21p01HrjWMFknIEgLpw2XCr4/9t/zkH4gKyxdkwKHuRh&#10;vRp8LDHXLvIvdadQihTCPkcFVQhNLqUvKrLox64hTtzVtRZDgm0pdYsxhdtaTrPsS1o0nBoqbGhX&#10;UXE73a0CE39M1xx2cXs8X7yOZB4zZ5QaDfvNAkSgPrzFL/dBK/hO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0/n9vgAAANsAAAAPAAAAAAAAAAAAAAAAAKEC&#10;AABkcnMvZG93bnJldi54bWxQSwUGAAAAAAQABAD5AAAAjAMAAAAA&#10;">
              <v:stroke endarrow="block"/>
            </v:shape>
            <v:shape id="AutoShape 101" o:spid="_x0000_s1042" type="#_x0000_t32" style="position:absolute;left:5550;top:4275;width:1230;height:3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9cZsIAAADbAAAADwAAAGRycy9kb3ducmV2LnhtbESPQWsCMRSE74L/ITyhN81asOrWKCoI&#10;0ouohXp8bF53g5uXZZNu1n/fCIUeh5n5hllteluLjlpvHCuYTjIQxIXThksFn9fDeAHCB2SNtWNS&#10;8CAPm/VwsMJcu8hn6i6hFAnCPkcFVQhNLqUvKrLoJ64hTt63ay2GJNtS6hZjgttavmbZm7RoOC1U&#10;2NC+ouJ++bEKTDyZrjnu4+7j6+Z1JPOYOaPUy6jfvoMI1If/8F/7qBXMl/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59cZsIAAADbAAAADwAAAAAAAAAAAAAA&#10;AAChAgAAZHJzL2Rvd25yZXYueG1sUEsFBgAAAAAEAAQA+QAAAJADAAAAAA==&#10;">
              <v:stroke endarrow="block"/>
            </v:shape>
            <v:shape id="AutoShape 102" o:spid="_x0000_s1043" type="#_x0000_t32" style="position:absolute;left:5550;top:3960;width:1230;height:6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CF3L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K6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cIXcvgAAANsAAAAPAAAAAAAAAAAAAAAAAKEC&#10;AABkcnMvZG93bnJldi54bWxQSwUGAAAAAAQABAD5AAAAjAMAAAAA&#10;">
              <v:stroke endarrow="block"/>
            </v:shape>
            <v:shape id="AutoShape 103" o:spid="_x0000_s1044" type="#_x0000_t32" style="position:absolute;left:5550;top:3750;width:1230;height:8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wgR8EAAADbAAAADwAAAGRycy9kb3ducmV2LnhtbESPQYvCMBSE7wv+h/AEb2uq4CLVKCoI&#10;shdZFfT4aJ5tsHkpTbap/94sLHgcZuYbZrnubS06ar1xrGAyzkAQF04bLhVczvvPOQgfkDXWjknB&#10;kzysV4OPJebaRf6h7hRKkSDsc1RQhdDkUvqiIot+7Bri5N1dazEk2ZZStxgT3NZymmVf0qLhtFBh&#10;Q7uKisfp1yow8Wi65rCL2+/rzetI5jlzRqnRsN8sQATqwzv83z5oBfMJ/H1JP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PCBHwQAAANsAAAAPAAAAAAAAAAAAAAAA&#10;AKECAABkcnMvZG93bnJldi54bWxQSwUGAAAAAAQABAD5AAAAjwMAAAAA&#10;">
              <v:stroke endarrow="block"/>
            </v:shape>
          </v:group>
        </w:pict>
      </w:r>
    </w:p>
    <w:p w:rsidR="000D7ABF" w:rsidRDefault="000D7ABF" w:rsidP="000D7ABF"/>
    <w:p w:rsidR="000D7ABF" w:rsidRDefault="000D7ABF" w:rsidP="000D7ABF"/>
    <w:p w:rsidR="000D7ABF" w:rsidRDefault="000D7ABF" w:rsidP="000D7ABF"/>
    <w:p w:rsidR="000D7ABF" w:rsidRDefault="000D7ABF" w:rsidP="000D7ABF"/>
    <w:p w:rsidR="000D7ABF" w:rsidRDefault="000D7ABF" w:rsidP="000D7ABF"/>
    <w:p w:rsidR="000D7ABF" w:rsidRPr="002051A4" w:rsidRDefault="000D7ABF" w:rsidP="000D7ABF">
      <w:pPr>
        <w:jc w:val="center"/>
      </w:pPr>
    </w:p>
    <w:p w:rsidR="000D7ABF" w:rsidRDefault="000D7ABF" w:rsidP="000D7ABF">
      <w:pPr>
        <w:jc w:val="center"/>
      </w:pPr>
    </w:p>
    <w:p w:rsidR="000D7ABF" w:rsidRDefault="000D7ABF" w:rsidP="000D7ABF">
      <w:pPr>
        <w:jc w:val="center"/>
      </w:pPr>
    </w:p>
    <w:p w:rsidR="000D7ABF" w:rsidRDefault="000D7ABF" w:rsidP="000D7ABF">
      <w:pPr>
        <w:jc w:val="center"/>
      </w:pPr>
    </w:p>
    <w:p w:rsidR="000D7ABF" w:rsidRDefault="000D7ABF" w:rsidP="000D7ABF">
      <w:pPr>
        <w:jc w:val="center"/>
      </w:pPr>
    </w:p>
    <w:p w:rsidR="000D7ABF" w:rsidRDefault="000D7ABF" w:rsidP="000D7ABF">
      <w:pPr>
        <w:jc w:val="center"/>
      </w:pPr>
    </w:p>
    <w:p w:rsidR="000D7ABF" w:rsidRDefault="000D7ABF" w:rsidP="000D7ABF">
      <w:pPr>
        <w:jc w:val="center"/>
      </w:pPr>
    </w:p>
    <w:p w:rsidR="000D7ABF" w:rsidRDefault="000D7ABF" w:rsidP="000D7ABF">
      <w:pPr>
        <w:jc w:val="center"/>
      </w:pPr>
    </w:p>
    <w:p w:rsidR="000D7ABF" w:rsidRDefault="000D7ABF" w:rsidP="000D7ABF">
      <w:pPr>
        <w:jc w:val="center"/>
      </w:pPr>
    </w:p>
    <w:p w:rsidR="000D7ABF" w:rsidRDefault="000D7ABF" w:rsidP="000D7ABF">
      <w:pPr>
        <w:jc w:val="center"/>
      </w:pPr>
    </w:p>
    <w:p w:rsidR="000D7ABF" w:rsidRPr="002051A4" w:rsidRDefault="000D7ABF" w:rsidP="000D7ABF">
      <w:r w:rsidRPr="002051A4">
        <w:t xml:space="preserve"> Зависимость достижения цели от действия организационных факторов и человеческого фактор</w:t>
      </w:r>
      <w:r>
        <w:t>а.</w:t>
      </w:r>
    </w:p>
    <w:p w:rsidR="000D7ABF" w:rsidRPr="00746FBD" w:rsidRDefault="000D7ABF" w:rsidP="000D7ABF">
      <w:pPr>
        <w:shd w:val="clear" w:color="auto" w:fill="FFFFFF"/>
        <w:rPr>
          <w:sz w:val="28"/>
          <w:szCs w:val="28"/>
        </w:rPr>
      </w:pPr>
      <w:r w:rsidRPr="00746FBD">
        <w:rPr>
          <w:color w:val="000000"/>
          <w:spacing w:val="1"/>
          <w:sz w:val="28"/>
          <w:szCs w:val="28"/>
        </w:rPr>
        <w:t>Цели организации обеспечивают:</w:t>
      </w:r>
    </w:p>
    <w:p w:rsidR="000D7ABF" w:rsidRPr="00746FBD" w:rsidRDefault="000D7ABF" w:rsidP="000D7AB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– </w:t>
      </w:r>
      <w:r w:rsidRPr="00746FBD">
        <w:rPr>
          <w:color w:val="000000"/>
          <w:spacing w:val="1"/>
          <w:sz w:val="28"/>
          <w:szCs w:val="28"/>
        </w:rPr>
        <w:t xml:space="preserve">основу для единообразного и интегрированного планирования </w:t>
      </w:r>
      <w:r w:rsidRPr="00746FBD">
        <w:rPr>
          <w:color w:val="000000"/>
          <w:spacing w:val="-1"/>
          <w:sz w:val="28"/>
          <w:szCs w:val="28"/>
        </w:rPr>
        <w:t>на всех уровнях;</w:t>
      </w:r>
    </w:p>
    <w:p w:rsidR="000D7ABF" w:rsidRPr="00746FBD" w:rsidRDefault="000D7ABF" w:rsidP="000D7AB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– </w:t>
      </w:r>
      <w:r w:rsidRPr="00746FBD">
        <w:rPr>
          <w:color w:val="000000"/>
          <w:sz w:val="28"/>
          <w:szCs w:val="28"/>
        </w:rPr>
        <w:t>предпосылки для следующего этапа детального планирования;</w:t>
      </w:r>
    </w:p>
    <w:p w:rsidR="000D7ABF" w:rsidRPr="00746FBD" w:rsidRDefault="000D7ABF" w:rsidP="000D7AB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– </w:t>
      </w:r>
      <w:r w:rsidRPr="00746FBD">
        <w:rPr>
          <w:color w:val="000000"/>
          <w:spacing w:val="1"/>
          <w:sz w:val="28"/>
          <w:szCs w:val="28"/>
        </w:rPr>
        <w:t>основу для выполнения других функций управления;</w:t>
      </w:r>
    </w:p>
    <w:p w:rsidR="000D7ABF" w:rsidRPr="00746FBD" w:rsidRDefault="000D7ABF" w:rsidP="000D7AB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– </w:t>
      </w:r>
      <w:r w:rsidRPr="00746FBD">
        <w:rPr>
          <w:color w:val="000000"/>
          <w:spacing w:val="3"/>
          <w:sz w:val="28"/>
          <w:szCs w:val="28"/>
        </w:rPr>
        <w:t>основу для мотивации поведения людей, понимания ими вы</w:t>
      </w:r>
      <w:r w:rsidRPr="00746FBD">
        <w:rPr>
          <w:color w:val="000000"/>
          <w:spacing w:val="3"/>
          <w:sz w:val="28"/>
          <w:szCs w:val="28"/>
        </w:rPr>
        <w:softHyphen/>
      </w:r>
      <w:r w:rsidRPr="00746FBD">
        <w:rPr>
          <w:color w:val="000000"/>
          <w:sz w:val="28"/>
          <w:szCs w:val="28"/>
        </w:rPr>
        <w:t>полняемой работы;</w:t>
      </w:r>
    </w:p>
    <w:p w:rsidR="000D7ABF" w:rsidRPr="00746FBD" w:rsidRDefault="000D7ABF" w:rsidP="000D7AB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– </w:t>
      </w:r>
      <w:r w:rsidRPr="00746FBD">
        <w:rPr>
          <w:color w:val="000000"/>
          <w:spacing w:val="2"/>
          <w:sz w:val="28"/>
          <w:szCs w:val="28"/>
        </w:rPr>
        <w:t>основу для четкого распределения ответственности;</w:t>
      </w:r>
    </w:p>
    <w:p w:rsidR="000D7ABF" w:rsidRPr="00746FBD" w:rsidRDefault="000D7ABF" w:rsidP="000D7AB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– </w:t>
      </w:r>
      <w:r w:rsidRPr="00746FBD">
        <w:rPr>
          <w:color w:val="000000"/>
          <w:spacing w:val="2"/>
          <w:sz w:val="28"/>
          <w:szCs w:val="28"/>
        </w:rPr>
        <w:t>основу для координации деятельности функциональных под</w:t>
      </w:r>
      <w:r w:rsidRPr="00746FBD">
        <w:rPr>
          <w:color w:val="000000"/>
          <w:spacing w:val="2"/>
          <w:sz w:val="28"/>
          <w:szCs w:val="28"/>
        </w:rPr>
        <w:softHyphen/>
      </w:r>
      <w:r w:rsidRPr="00746FBD">
        <w:rPr>
          <w:color w:val="000000"/>
          <w:spacing w:val="3"/>
          <w:sz w:val="28"/>
          <w:szCs w:val="28"/>
        </w:rPr>
        <w:t>разделений.</w:t>
      </w:r>
    </w:p>
    <w:p w:rsidR="000D7ABF" w:rsidRPr="00746FBD" w:rsidRDefault="000D7ABF" w:rsidP="000D7AB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firstLine="709"/>
        <w:rPr>
          <w:color w:val="000000"/>
          <w:spacing w:val="-2"/>
          <w:sz w:val="28"/>
          <w:szCs w:val="28"/>
        </w:rPr>
      </w:pPr>
    </w:p>
    <w:p w:rsidR="000D7ABF" w:rsidRDefault="000D7ABF" w:rsidP="000D7ABF">
      <w:pPr>
        <w:shd w:val="clear" w:color="auto" w:fill="FFFFFF"/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D7ABF" w:rsidRPr="00746FBD" w:rsidRDefault="000D7ABF" w:rsidP="000D7ABF">
      <w:pPr>
        <w:shd w:val="clear" w:color="auto" w:fill="FFFFFF"/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  <w:r w:rsidRPr="00746FBD">
        <w:rPr>
          <w:b/>
          <w:bCs/>
          <w:color w:val="000000"/>
          <w:spacing w:val="2"/>
          <w:sz w:val="28"/>
          <w:szCs w:val="28"/>
        </w:rPr>
        <w:lastRenderedPageBreak/>
        <w:t>Этапы планирования</w:t>
      </w:r>
    </w:p>
    <w:p w:rsidR="000D7ABF" w:rsidRPr="000D7ABF" w:rsidRDefault="000D7ABF" w:rsidP="000D7ABF">
      <w:pPr>
        <w:shd w:val="clear" w:color="auto" w:fill="FFFFFF"/>
        <w:tabs>
          <w:tab w:val="left" w:pos="643"/>
        </w:tabs>
        <w:ind w:firstLine="709"/>
        <w:jc w:val="both"/>
        <w:rPr>
          <w:b/>
          <w:bCs/>
          <w:color w:val="000000"/>
          <w:spacing w:val="3"/>
          <w:sz w:val="28"/>
          <w:szCs w:val="28"/>
        </w:rPr>
      </w:pPr>
      <w:r w:rsidRPr="00746FBD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 xml:space="preserve">этап. </w:t>
      </w:r>
      <w:r w:rsidRPr="00746FBD">
        <w:rPr>
          <w:color w:val="000000"/>
          <w:spacing w:val="3"/>
          <w:sz w:val="28"/>
          <w:szCs w:val="28"/>
        </w:rPr>
        <w:t xml:space="preserve">Определение исходных предпосылок для предстоящего </w:t>
      </w:r>
      <w:r w:rsidRPr="00746FBD">
        <w:rPr>
          <w:color w:val="000000"/>
          <w:spacing w:val="1"/>
          <w:sz w:val="28"/>
          <w:szCs w:val="28"/>
        </w:rPr>
        <w:t>принятия решения и выбора цели</w:t>
      </w:r>
      <w:r>
        <w:rPr>
          <w:color w:val="000000"/>
          <w:spacing w:val="1"/>
          <w:sz w:val="28"/>
          <w:szCs w:val="28"/>
        </w:rPr>
        <w:t>:</w:t>
      </w:r>
    </w:p>
    <w:p w:rsidR="000D7ABF" w:rsidRPr="00746FBD" w:rsidRDefault="000D7ABF" w:rsidP="000D7ABF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746FBD">
        <w:rPr>
          <w:color w:val="000000"/>
          <w:sz w:val="28"/>
          <w:szCs w:val="28"/>
        </w:rPr>
        <w:t xml:space="preserve">нализ предшествующего опыта работы куратора, осмысление </w:t>
      </w:r>
      <w:r w:rsidRPr="00746FBD">
        <w:rPr>
          <w:color w:val="000000"/>
          <w:spacing w:val="-3"/>
          <w:sz w:val="28"/>
          <w:szCs w:val="28"/>
        </w:rPr>
        <w:t>его результатов (результаты проведенных мероприятий, спортивные дос</w:t>
      </w:r>
      <w:r w:rsidRPr="00746FBD">
        <w:rPr>
          <w:color w:val="000000"/>
          <w:spacing w:val="-3"/>
          <w:sz w:val="28"/>
          <w:szCs w:val="28"/>
        </w:rPr>
        <w:softHyphen/>
      </w:r>
      <w:r w:rsidRPr="00746FBD">
        <w:rPr>
          <w:color w:val="000000"/>
          <w:spacing w:val="-1"/>
          <w:sz w:val="28"/>
          <w:szCs w:val="28"/>
        </w:rPr>
        <w:t xml:space="preserve">тижения, участие </w:t>
      </w:r>
      <w:r>
        <w:rPr>
          <w:color w:val="000000"/>
          <w:spacing w:val="-1"/>
          <w:sz w:val="28"/>
          <w:szCs w:val="28"/>
        </w:rPr>
        <w:t>в районных, городских, республиканских</w:t>
      </w:r>
      <w:r w:rsidRPr="00746FBD">
        <w:rPr>
          <w:color w:val="000000"/>
          <w:spacing w:val="-1"/>
          <w:sz w:val="28"/>
          <w:szCs w:val="28"/>
        </w:rPr>
        <w:t xml:space="preserve"> мероприятиях)</w:t>
      </w:r>
      <w:r>
        <w:rPr>
          <w:color w:val="000000"/>
          <w:spacing w:val="-1"/>
          <w:sz w:val="28"/>
          <w:szCs w:val="28"/>
        </w:rPr>
        <w:t>;</w:t>
      </w:r>
    </w:p>
    <w:p w:rsidR="000D7ABF" w:rsidRPr="00746FBD" w:rsidRDefault="000D7ABF" w:rsidP="000D7ABF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</w:t>
      </w:r>
      <w:r w:rsidRPr="00746FBD">
        <w:rPr>
          <w:color w:val="000000"/>
          <w:spacing w:val="1"/>
          <w:sz w:val="28"/>
          <w:szCs w:val="28"/>
        </w:rPr>
        <w:t>зучение существ</w:t>
      </w:r>
      <w:r>
        <w:rPr>
          <w:color w:val="000000"/>
          <w:spacing w:val="1"/>
          <w:sz w:val="28"/>
          <w:szCs w:val="28"/>
        </w:rPr>
        <w:t>ующего положения в учебной</w:t>
      </w:r>
      <w:r w:rsidRPr="00746FBD">
        <w:rPr>
          <w:color w:val="000000"/>
          <w:spacing w:val="1"/>
          <w:sz w:val="28"/>
          <w:szCs w:val="28"/>
        </w:rPr>
        <w:t xml:space="preserve"> группе</w:t>
      </w:r>
      <w:r>
        <w:rPr>
          <w:color w:val="000000"/>
          <w:spacing w:val="1"/>
          <w:sz w:val="28"/>
          <w:szCs w:val="28"/>
        </w:rPr>
        <w:t>;</w:t>
      </w:r>
    </w:p>
    <w:p w:rsidR="000D7ABF" w:rsidRPr="00746FBD" w:rsidRDefault="000D7ABF" w:rsidP="000D7ABF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</w:t>
      </w:r>
      <w:r w:rsidRPr="00746FBD">
        <w:rPr>
          <w:color w:val="000000"/>
          <w:spacing w:val="-2"/>
          <w:sz w:val="28"/>
          <w:szCs w:val="28"/>
        </w:rPr>
        <w:t>чет пожелан</w:t>
      </w:r>
      <w:r>
        <w:rPr>
          <w:color w:val="000000"/>
          <w:spacing w:val="-2"/>
          <w:sz w:val="28"/>
          <w:szCs w:val="28"/>
        </w:rPr>
        <w:t>ий студентов, руководителей университета</w:t>
      </w:r>
      <w:r w:rsidRPr="00746FBD">
        <w:rPr>
          <w:color w:val="000000"/>
          <w:spacing w:val="-2"/>
          <w:sz w:val="28"/>
          <w:szCs w:val="28"/>
        </w:rPr>
        <w:t xml:space="preserve">; </w:t>
      </w:r>
      <w:r w:rsidRPr="00746FBD">
        <w:rPr>
          <w:color w:val="000000"/>
          <w:spacing w:val="-1"/>
          <w:sz w:val="28"/>
          <w:szCs w:val="28"/>
        </w:rPr>
        <w:t>анкетирование. В анкету мож</w:t>
      </w:r>
      <w:r>
        <w:rPr>
          <w:color w:val="000000"/>
          <w:spacing w:val="-1"/>
          <w:sz w:val="28"/>
          <w:szCs w:val="28"/>
        </w:rPr>
        <w:t>но включить следующие вопросы: к</w:t>
      </w:r>
      <w:r w:rsidRPr="00746FBD">
        <w:rPr>
          <w:color w:val="000000"/>
          <w:spacing w:val="-1"/>
          <w:sz w:val="28"/>
          <w:szCs w:val="28"/>
        </w:rPr>
        <w:t xml:space="preserve">ак вы </w:t>
      </w:r>
      <w:r w:rsidRPr="00746FBD">
        <w:rPr>
          <w:color w:val="000000"/>
          <w:spacing w:val="2"/>
          <w:sz w:val="28"/>
          <w:szCs w:val="28"/>
        </w:rPr>
        <w:t xml:space="preserve">оцениваете работу вашей группы? Какие видите недостатки в работе, </w:t>
      </w:r>
      <w:r w:rsidRPr="00746FBD">
        <w:rPr>
          <w:color w:val="000000"/>
          <w:sz w:val="28"/>
          <w:szCs w:val="28"/>
        </w:rPr>
        <w:t>какие пути их устранения вы предлагаете? Что вы лично ждете от сво</w:t>
      </w:r>
      <w:r w:rsidRPr="00746FBD">
        <w:rPr>
          <w:color w:val="000000"/>
          <w:sz w:val="28"/>
          <w:szCs w:val="28"/>
        </w:rPr>
        <w:softHyphen/>
      </w:r>
      <w:r w:rsidRPr="00746FBD">
        <w:rPr>
          <w:color w:val="000000"/>
          <w:spacing w:val="1"/>
          <w:sz w:val="28"/>
          <w:szCs w:val="28"/>
        </w:rPr>
        <w:t xml:space="preserve">ей </w:t>
      </w:r>
      <w:r>
        <w:rPr>
          <w:color w:val="000000"/>
          <w:spacing w:val="1"/>
          <w:sz w:val="28"/>
          <w:szCs w:val="28"/>
        </w:rPr>
        <w:t>группы? Какие из проведенных мероприятий</w:t>
      </w:r>
      <w:r w:rsidRPr="00746FBD">
        <w:rPr>
          <w:color w:val="000000"/>
          <w:spacing w:val="1"/>
          <w:sz w:val="28"/>
          <w:szCs w:val="28"/>
        </w:rPr>
        <w:t xml:space="preserve"> запомнились вам как нужные и </w:t>
      </w:r>
      <w:r>
        <w:rPr>
          <w:color w:val="000000"/>
          <w:spacing w:val="2"/>
          <w:sz w:val="28"/>
          <w:szCs w:val="28"/>
        </w:rPr>
        <w:t>интересные? Какие бы мероприятия</w:t>
      </w:r>
      <w:r w:rsidRPr="00746FBD">
        <w:rPr>
          <w:color w:val="000000"/>
          <w:spacing w:val="2"/>
          <w:sz w:val="28"/>
          <w:szCs w:val="28"/>
        </w:rPr>
        <w:t xml:space="preserve"> вы предложили провести?</w:t>
      </w:r>
    </w:p>
    <w:p w:rsidR="000D7ABF" w:rsidRPr="000D7ABF" w:rsidRDefault="000D7ABF" w:rsidP="000D7ABF">
      <w:pPr>
        <w:shd w:val="clear" w:color="auto" w:fill="FFFFFF"/>
        <w:tabs>
          <w:tab w:val="left" w:pos="64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746FBD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</w:t>
      </w:r>
      <w:r w:rsidRPr="00746FBD">
        <w:rPr>
          <w:b/>
          <w:color w:val="000000"/>
          <w:spacing w:val="3"/>
          <w:sz w:val="28"/>
          <w:szCs w:val="28"/>
        </w:rPr>
        <w:t>этап</w:t>
      </w:r>
      <w:r>
        <w:rPr>
          <w:b/>
          <w:color w:val="000000"/>
          <w:spacing w:val="3"/>
          <w:sz w:val="28"/>
          <w:szCs w:val="28"/>
        </w:rPr>
        <w:t>.</w:t>
      </w:r>
      <w:r>
        <w:rPr>
          <w:color w:val="000000"/>
          <w:spacing w:val="3"/>
          <w:sz w:val="28"/>
          <w:szCs w:val="28"/>
        </w:rPr>
        <w:t xml:space="preserve"> </w:t>
      </w:r>
      <w:r w:rsidRPr="00746FBD">
        <w:rPr>
          <w:color w:val="000000"/>
          <w:spacing w:val="3"/>
          <w:sz w:val="28"/>
          <w:szCs w:val="28"/>
        </w:rPr>
        <w:t>Выбор цели.</w:t>
      </w:r>
      <w:r>
        <w:rPr>
          <w:color w:val="000000"/>
          <w:spacing w:val="3"/>
          <w:sz w:val="28"/>
          <w:szCs w:val="28"/>
        </w:rPr>
        <w:t xml:space="preserve"> </w:t>
      </w:r>
      <w:r w:rsidRPr="00746FBD">
        <w:rPr>
          <w:color w:val="000000"/>
          <w:sz w:val="28"/>
          <w:szCs w:val="28"/>
        </w:rPr>
        <w:t xml:space="preserve">Обсуждение и определение наиболее важных задач. Выдвижение </w:t>
      </w:r>
      <w:r w:rsidRPr="00746FBD">
        <w:rPr>
          <w:color w:val="000000"/>
          <w:spacing w:val="1"/>
          <w:sz w:val="28"/>
          <w:szCs w:val="28"/>
        </w:rPr>
        <w:t>перспективы организации. Поиск и определение альтернатив для при</w:t>
      </w:r>
      <w:r w:rsidRPr="00746FBD">
        <w:rPr>
          <w:color w:val="000000"/>
          <w:spacing w:val="1"/>
          <w:sz w:val="28"/>
          <w:szCs w:val="28"/>
        </w:rPr>
        <w:softHyphen/>
        <w:t>нятия решения. Выбор наилучшей альтернативы.</w:t>
      </w:r>
    </w:p>
    <w:p w:rsidR="000D7ABF" w:rsidRPr="00746FBD" w:rsidRDefault="000D7ABF" w:rsidP="000D7ABF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       3 </w:t>
      </w:r>
      <w:r w:rsidRPr="00746FBD">
        <w:rPr>
          <w:b/>
          <w:color w:val="000000"/>
          <w:spacing w:val="2"/>
          <w:sz w:val="28"/>
          <w:szCs w:val="28"/>
        </w:rPr>
        <w:t>этап</w:t>
      </w:r>
      <w:r>
        <w:rPr>
          <w:b/>
          <w:color w:val="000000"/>
          <w:spacing w:val="2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46FBD">
        <w:rPr>
          <w:color w:val="000000"/>
          <w:spacing w:val="2"/>
          <w:sz w:val="28"/>
          <w:szCs w:val="28"/>
        </w:rPr>
        <w:t>Отбор содержания форм и методов работы группы.</w:t>
      </w:r>
      <w:r>
        <w:rPr>
          <w:color w:val="000000"/>
          <w:spacing w:val="2"/>
          <w:sz w:val="28"/>
          <w:szCs w:val="28"/>
        </w:rPr>
        <w:t xml:space="preserve"> </w:t>
      </w:r>
      <w:r w:rsidRPr="00746FBD">
        <w:rPr>
          <w:color w:val="000000"/>
          <w:spacing w:val="3"/>
          <w:sz w:val="28"/>
          <w:szCs w:val="28"/>
        </w:rPr>
        <w:t xml:space="preserve">Утверждение перспективного плана, составление на его </w:t>
      </w:r>
      <w:r w:rsidRPr="00746FBD">
        <w:rPr>
          <w:color w:val="000000"/>
          <w:spacing w:val="1"/>
          <w:sz w:val="28"/>
          <w:szCs w:val="28"/>
        </w:rPr>
        <w:t>основе текущих планов и организация их выполнения.</w:t>
      </w:r>
    </w:p>
    <w:p w:rsidR="000D7ABF" w:rsidRDefault="000D7ABF" w:rsidP="000D7ABF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        4 </w:t>
      </w:r>
      <w:r w:rsidRPr="00746FBD">
        <w:rPr>
          <w:b/>
          <w:color w:val="000000"/>
          <w:spacing w:val="2"/>
          <w:sz w:val="28"/>
          <w:szCs w:val="28"/>
        </w:rPr>
        <w:t>этап</w:t>
      </w:r>
      <w:r>
        <w:rPr>
          <w:color w:val="000000"/>
          <w:sz w:val="28"/>
          <w:szCs w:val="28"/>
        </w:rPr>
        <w:t xml:space="preserve">. </w:t>
      </w:r>
      <w:r w:rsidRPr="00746FBD">
        <w:rPr>
          <w:color w:val="000000"/>
          <w:spacing w:val="2"/>
          <w:sz w:val="28"/>
          <w:szCs w:val="28"/>
        </w:rPr>
        <w:t>Исполнение плана.</w:t>
      </w:r>
    </w:p>
    <w:p w:rsidR="004F332B" w:rsidRDefault="004F332B"/>
    <w:sectPr w:rsidR="004F332B" w:rsidSect="004F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2BF0"/>
    <w:multiLevelType w:val="hybridMultilevel"/>
    <w:tmpl w:val="B9104240"/>
    <w:lvl w:ilvl="0" w:tplc="972056B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873ACB"/>
    <w:multiLevelType w:val="hybridMultilevel"/>
    <w:tmpl w:val="79984642"/>
    <w:lvl w:ilvl="0" w:tplc="972056B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C75266"/>
    <w:multiLevelType w:val="singleLevel"/>
    <w:tmpl w:val="F154A51C"/>
    <w:lvl w:ilvl="0">
      <w:start w:val="3"/>
      <w:numFmt w:val="decimal"/>
      <w:lvlText w:val="%1"/>
      <w:legacy w:legacy="1" w:legacySpace="0" w:legacyIndent="149"/>
      <w:lvlJc w:val="left"/>
      <w:rPr>
        <w:rFonts w:ascii="Times New Roman" w:hAnsi="Times New Roman" w:cs="Times New Roman"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ABF"/>
    <w:rsid w:val="000D7ABF"/>
    <w:rsid w:val="004F332B"/>
    <w:rsid w:val="00AE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AutoShape 103"/>
        <o:r id="V:Rule2" type="connector" idref="#AutoShape 102"/>
        <o:r id="V:Rule3" type="connector" idref="#AutoShape 91"/>
        <o:r id="V:Rule4" type="connector" idref="#AutoShape 92"/>
        <o:r id="V:Rule5" type="connector" idref="#AutoShape 101"/>
        <o:r id="V:Rule6" type="connector" idref="#AutoShape 94"/>
        <o:r id="V:Rule7" type="connector" idref="#AutoShape 93"/>
        <o:r id="V:Rule8" type="connector" idref="#AutoShape 95"/>
        <o:r id="V:Rule9" type="connector" idref="#AutoShape 96"/>
        <o:r id="V:Rule10" type="connector" idref="#AutoShape 99"/>
        <o:r id="V:Rule11" type="connector" idref="#AutoShape 100"/>
        <o:r id="V:Rule12" type="connector" idref="#AutoShape 98"/>
        <o:r id="V:Rule13" type="connector" idref="#AutoShape 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111-75-75</dc:creator>
  <cp:lastModifiedBy>111-75-75</cp:lastModifiedBy>
  <cp:revision>1</cp:revision>
  <cp:lastPrinted>2016-11-10T03:23:00Z</cp:lastPrinted>
  <dcterms:created xsi:type="dcterms:W3CDTF">2016-11-10T03:17:00Z</dcterms:created>
  <dcterms:modified xsi:type="dcterms:W3CDTF">2016-11-10T03:23:00Z</dcterms:modified>
</cp:coreProperties>
</file>