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41" w:rsidRPr="00BD5434" w:rsidRDefault="00BA2241" w:rsidP="00BA2241">
      <w:pPr>
        <w:pStyle w:val="zagl"/>
        <w:jc w:val="center"/>
        <w:rPr>
          <w:b/>
          <w:sz w:val="28"/>
          <w:szCs w:val="28"/>
        </w:rPr>
      </w:pPr>
      <w:bookmarkStart w:id="0" w:name="_GoBack"/>
      <w:r w:rsidRPr="00BD5434">
        <w:rPr>
          <w:b/>
          <w:sz w:val="28"/>
          <w:szCs w:val="28"/>
        </w:rPr>
        <w:t>10 ЗАПОВЕДЕЙ ПЕРВОКУРСНИКА</w:t>
      </w:r>
    </w:p>
    <w:bookmarkEnd w:id="0"/>
    <w:p w:rsidR="00BA2241" w:rsidRDefault="00BA2241" w:rsidP="00BA2241">
      <w:pPr>
        <w:pStyle w:val="text"/>
        <w:jc w:val="center"/>
      </w:pPr>
      <w:r>
        <w:rPr>
          <w:rStyle w:val="a3"/>
        </w:rPr>
        <w:t>Первокурсникам!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Вступительная кампания позади. Кажется, что самое сложное уже в прошлом, дух свободы манит в свои объятия. Но нужно помнить, одно дело поступить, а другое – удержаться. Важно дойти до момента, когда ты защитишь диплом, и в твоих руках будет та заветная «корочка», которую ты с гордостью сможешь демонстрировать работодателям и которая станет пропуском в успешную взрослую жизнь.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Если следовать некоторым простым правилам, то на начальном этапе обучения можно испытать меньше трудностей.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1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>Не теряйся. В первые дни и даже недели учебы ты наверняка будешь чувствовать растерянность, а то и подавленность — все вокруг незнакомое, народу тьма, никому до тебя нет дела. Это неприятное, но совершенно нормальное состояние, связанное с адаптацией к новой обстановке, которое очень скоро пройдет. Но пока ты плохо ориентируешься в хитросплетениях коридоров и нумерации аудиторий, возьми себе за правило выходить из общежития минут на 10–15 раньше, чем того тр</w:t>
      </w:r>
      <w:r w:rsidR="00433FA5">
        <w:t>ебует время на дорогу в университет</w:t>
      </w:r>
      <w:r>
        <w:t xml:space="preserve">. Во–первых, не опоздаешь на первую пару, а во–вторых, не будешь излишне нервничать.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2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В первые же дни разведай, где находится деканат твоего факультета, загляни туда и познакомься с куратором твоей группы. Это поможет потом оперативно решать разные вопросы.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>Для первокурсников очень важно быть на хорошем счету у преподавателей. Это значит, что не только серьёзно и ответственно относиться к учебным занятиям, выполнению заданий, но и быть корректным, честным, вежливым, излучать доброжелательность. Как говорил Сервантес: «Ничто не даётся нам так дёшево и не ценится так дорого, как вежливость». При встрече с преподавателем не цедить «</w:t>
      </w:r>
      <w:proofErr w:type="spellStart"/>
      <w:r>
        <w:t>Здрассс</w:t>
      </w:r>
      <w:proofErr w:type="spellEnd"/>
      <w:r>
        <w:t xml:space="preserve">», а приветствовать его, называя по имени и отчеству.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3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Расписание — это твоя настольная книга. В отличие от школы, в </w:t>
      </w:r>
      <w:r w:rsidR="00433FA5">
        <w:t xml:space="preserve">университете </w:t>
      </w:r>
      <w:r>
        <w:t xml:space="preserve">расписание может меняться, поэтому не ленись заглядывать в него.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4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Не оттягивай посещение библиотеки. Заранее узнай, что нужно иметь при себе, чтобы тебя записали в библиотеку.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5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C блокнотом в руках обойди академические корпуса. Уточни, где находятся: компьютерные классы, лаборатории, спортзал, столовая и </w:t>
      </w:r>
      <w:proofErr w:type="gramStart"/>
      <w:r>
        <w:t>др..</w:t>
      </w:r>
      <w:proofErr w:type="gramEnd"/>
      <w:r>
        <w:t xml:space="preserve"> Запиши дни и часы их работы, выясни, что нужно для пользования ими. Поинтересуйся, до которого часа открыта столовая.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В первые же дни найди в своей группе близких по духу людей, способных поддержать и стать надёжными партнёрами. Все в тот же полезный блокнот запиши номера их телефонов и адреса электронной почты, особенно телефон старосты группы. Не стесняйся звонить сокурсникам, чтобы уточнить расписание, срок сдачи контрольных и рефератов и т. д.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6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Запасись достаточным количеством тетрадей. Тот, кто, не желая «таскать лишнюю тяжесть», пишет все конспекты в одну тетрадь, совершает большую ошибку: готовиться к экзаменам по таким записям будет невероятно трудно. На обратной стороне обложки запиши фамилию, имя и отчество преподавателя, читающего предмет. На </w:t>
      </w:r>
      <w:r>
        <w:lastRenderedPageBreak/>
        <w:t xml:space="preserve">соответствующей кафедре узнай дни и часы дежурства преподавателя, и внеси туда же: когда придет время сдавать рефераты и курсовые, эта информация окажется очень ценной.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7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Позаботься о том, чтобы в сумке всегда лежали 1–2 ручки — паста в них имеет подлое обыкновение заканчиваться в самый неподходящий момент. На лекциях очень полезно иметь при себе ручку красного или зеленого цвета или цветной маркер — с их помощью можно по ходу дела подчеркивать наиболее важные формулы и определения, ставить памятные знаки на полях, выделять новые термины и т. д.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Для занятий иностранным языком заведи не одну, а несколько тетрадей: в самой толстой записывай грамматические правила и прочную теоретическую премудрость, в тех, что потоньше, делай упражнения. На всякий случай держи в сумке хотя бы одну чистую тетрадь — на что-нибудь, да пригодится.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8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Как можно быстрее научись конспектировать лекции. Это несложно, главное — разработать систему символов и понятных тебе сокращений. Все символы вместе с расшифровкой запиши на обратной стороне тетрадной обложки. Конспектируя, не экономь на бумаге. Оставляй в тетради поля для дополнительных заметок. Помни, что лекция не диктовка, поэтому не нужно записывать за лектором слово в слово. Записывай лекцию в виде тезисов.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Не расстраивайся, если у тебя не сразу будет получаться. Ведение конспекта — особая наука, требующая тренировки. Если чувствуешь, что безнадежно отстаешь, оставь в тетради свободное место — возможно, другие окажутся проворнее, и после лекции ты у них спишешь, заполнив эти пропуски.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9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Настройся на то, что подготовка к сессии начинается… с первого занятия. Перед очередной лекцией не ленись хотя бы бегло просмотреть конспект предыдущей. Если в материале ты что-то не понял, не стесняйся обратиться к преподавателю — лучше, если ты спросишь его сейчас, чем он потом — на экзамене. На семинарах не отсиживайся в уголке, а веди себя активно — выступай с дополнениями, уточнениями, задавай вопросы. Если при этом не будешь пропускать лекции и вовремя сдавать рефераты, то имеешь реальный шанс попасть в привилегированную касту «автоматчиков».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Правило 10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Веселись! Студенческая жизнь бывает один раз в жизни, и она неповторима!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Не отказывайся от участия во внеурочных мероприятиях, проявляй инициативу - это даст возможность расширить круг знакомств.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Поэтому, когда будут проводится, вечера юмора, балы и дискотеки, соревнования, не ленись их посещать. Потом будет что вспомнить. </w:t>
      </w:r>
    </w:p>
    <w:p w:rsidR="00BD299F" w:rsidRDefault="00BD299F" w:rsidP="00BA2241">
      <w:pPr>
        <w:pStyle w:val="text"/>
        <w:ind w:firstLine="709"/>
        <w:contextualSpacing/>
        <w:jc w:val="both"/>
        <w:rPr>
          <w:rStyle w:val="a3"/>
        </w:rPr>
      </w:pP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Студенту первого курса нужно помнить, что первое впечатление – самое стойкое. Поэтому </w:t>
      </w:r>
      <w:r w:rsidRPr="00BD299F">
        <w:rPr>
          <w:b/>
        </w:rPr>
        <w:t>в первые семестры учебы следует проявить себя с самой лучшей стороны, трудиться в поте лица, не отступать перед трудностями.</w:t>
      </w:r>
      <w:r>
        <w:t xml:space="preserve"> Потом, возможно, расслабиться, но в первое время – ни в коем случае этого делать нельзя.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t xml:space="preserve">Воспринимай негатив, если он есть, как временное явление. Не замыкайся в себе и не оставайся наедине со своими проблемами. Обращайся к куратору учебной группы, преподавателю, воспитателю общежития, где ты проживаешь. </w:t>
      </w:r>
      <w:r>
        <w:rPr>
          <w:rStyle w:val="a3"/>
        </w:rPr>
        <w:t xml:space="preserve">  </w:t>
      </w:r>
    </w:p>
    <w:p w:rsidR="00BA2241" w:rsidRDefault="00BA2241" w:rsidP="00BA2241">
      <w:pPr>
        <w:pStyle w:val="text"/>
        <w:ind w:firstLine="709"/>
        <w:contextualSpacing/>
        <w:jc w:val="both"/>
      </w:pPr>
      <w:r>
        <w:rPr>
          <w:rStyle w:val="a3"/>
        </w:rPr>
        <w:t xml:space="preserve">Так же можно обратиться в </w:t>
      </w:r>
      <w:r w:rsidR="00BD299F">
        <w:rPr>
          <w:rStyle w:val="a3"/>
        </w:rPr>
        <w:t xml:space="preserve">социально-педагогическую и психологическую службу </w:t>
      </w:r>
      <w:r>
        <w:rPr>
          <w:rStyle w:val="a3"/>
        </w:rPr>
        <w:t xml:space="preserve">и получить квалифицированную помощь педагога-психолога и педагога социального. </w:t>
      </w:r>
    </w:p>
    <w:p w:rsidR="00BA2241" w:rsidRDefault="00BA2241" w:rsidP="00BA2241">
      <w:pPr>
        <w:pStyle w:val="text"/>
        <w:ind w:firstLine="709"/>
        <w:contextualSpacing/>
        <w:jc w:val="center"/>
      </w:pPr>
      <w:r>
        <w:rPr>
          <w:rStyle w:val="a3"/>
        </w:rPr>
        <w:t>Успехов в учёбе!</w:t>
      </w:r>
    </w:p>
    <w:p w:rsidR="005A0883" w:rsidRDefault="005A0883" w:rsidP="00BA2241">
      <w:pPr>
        <w:ind w:firstLine="709"/>
        <w:contextualSpacing/>
        <w:jc w:val="both"/>
      </w:pPr>
    </w:p>
    <w:p w:rsidR="00BA2241" w:rsidRPr="00433FA5" w:rsidRDefault="00BA2241" w:rsidP="00BA22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FA5">
        <w:rPr>
          <w:rFonts w:ascii="Times New Roman" w:hAnsi="Times New Roman" w:cs="Times New Roman"/>
          <w:sz w:val="24"/>
          <w:szCs w:val="24"/>
        </w:rPr>
        <w:t xml:space="preserve">Источник// 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33FA5">
        <w:rPr>
          <w:rFonts w:ascii="Times New Roman" w:hAnsi="Times New Roman" w:cs="Times New Roman"/>
          <w:sz w:val="24"/>
          <w:szCs w:val="24"/>
        </w:rPr>
        <w:t>://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33F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3FA5">
        <w:rPr>
          <w:rFonts w:ascii="Times New Roman" w:hAnsi="Times New Roman" w:cs="Times New Roman"/>
          <w:sz w:val="24"/>
          <w:szCs w:val="24"/>
          <w:lang w:val="en-US"/>
        </w:rPr>
        <w:t>barsu</w:t>
      </w:r>
      <w:proofErr w:type="spellEnd"/>
      <w:r w:rsidRPr="00433FA5">
        <w:rPr>
          <w:rFonts w:ascii="Times New Roman" w:hAnsi="Times New Roman" w:cs="Times New Roman"/>
          <w:sz w:val="24"/>
          <w:szCs w:val="24"/>
        </w:rPr>
        <w:t>.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33FA5">
        <w:rPr>
          <w:rFonts w:ascii="Times New Roman" w:hAnsi="Times New Roman" w:cs="Times New Roman"/>
          <w:sz w:val="24"/>
          <w:szCs w:val="24"/>
        </w:rPr>
        <w:t>/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 w:rsidRPr="00433FA5">
        <w:rPr>
          <w:rFonts w:ascii="Times New Roman" w:hAnsi="Times New Roman" w:cs="Times New Roman"/>
          <w:sz w:val="24"/>
          <w:szCs w:val="24"/>
        </w:rPr>
        <w:t>_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433FA5">
        <w:rPr>
          <w:rFonts w:ascii="Times New Roman" w:hAnsi="Times New Roman" w:cs="Times New Roman"/>
          <w:sz w:val="24"/>
          <w:szCs w:val="24"/>
        </w:rPr>
        <w:t>/</w:t>
      </w:r>
      <w:r w:rsidRPr="00433FA5">
        <w:rPr>
          <w:rFonts w:ascii="Times New Roman" w:hAnsi="Times New Roman" w:cs="Times New Roman"/>
          <w:sz w:val="24"/>
          <w:szCs w:val="24"/>
          <w:lang w:val="en-US"/>
        </w:rPr>
        <w:t>parables</w:t>
      </w:r>
      <w:r w:rsidRPr="00433FA5">
        <w:rPr>
          <w:rFonts w:ascii="Times New Roman" w:hAnsi="Times New Roman" w:cs="Times New Roman"/>
          <w:sz w:val="24"/>
          <w:szCs w:val="24"/>
        </w:rPr>
        <w:t>6_1.</w:t>
      </w:r>
      <w:proofErr w:type="spellStart"/>
      <w:r w:rsidRPr="00433FA5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</w:p>
    <w:sectPr w:rsidR="00BA2241" w:rsidRPr="00433FA5" w:rsidSect="0062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241"/>
    <w:rsid w:val="00433FA5"/>
    <w:rsid w:val="005A0883"/>
    <w:rsid w:val="00626081"/>
    <w:rsid w:val="00BA2241"/>
    <w:rsid w:val="00BD299F"/>
    <w:rsid w:val="00B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D7EE5-F769-45FE-8617-346D6BD5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l">
    <w:name w:val="zagl"/>
    <w:basedOn w:val="a"/>
    <w:rsid w:val="00B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Кучинская Н.Л.</dc:creator>
  <cp:lastModifiedBy>Андрей В. Воробей</cp:lastModifiedBy>
  <cp:revision>3</cp:revision>
  <dcterms:created xsi:type="dcterms:W3CDTF">2014-10-01T01:27:00Z</dcterms:created>
  <dcterms:modified xsi:type="dcterms:W3CDTF">2018-11-16T09:41:00Z</dcterms:modified>
</cp:coreProperties>
</file>