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50" w:rsidRPr="00902D50" w:rsidRDefault="00902D50" w:rsidP="0004440A">
      <w:pPr>
        <w:shd w:val="clear" w:color="auto" w:fill="EDED90"/>
        <w:spacing w:before="240" w:after="180" w:line="240" w:lineRule="auto"/>
        <w:jc w:val="both"/>
        <w:outlineLvl w:val="1"/>
        <w:rPr>
          <w:rFonts w:ascii="Arial" w:eastAsia="Times New Roman" w:hAnsi="Arial" w:cs="Arial"/>
          <w:bCs/>
          <w:color w:val="222222"/>
          <w:sz w:val="36"/>
          <w:szCs w:val="36"/>
          <w:lang w:eastAsia="ru-RU"/>
        </w:rPr>
      </w:pPr>
      <w:r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«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Об административных правонарушениях (Далее КоАП РБ) «Распитие алкогольных, слабоалкогольных напитков или пива</w:t>
      </w:r>
      <w:bookmarkStart w:id="0" w:name="_GoBack"/>
      <w:bookmarkEnd w:id="0"/>
      <w:r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»</w:t>
      </w:r>
    </w:p>
    <w:p w:rsidR="00902D50" w:rsidRPr="00902D50" w:rsidRDefault="00902D50" w:rsidP="0004440A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В настоящее время особую актуальность и исключительное внимание прио</w:t>
      </w:r>
      <w:r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 xml:space="preserve">бретает проблем 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алкоголизма в молодежной среде.</w:t>
      </w:r>
    </w:p>
    <w:p w:rsidR="00902D50" w:rsidRPr="00902D50" w:rsidRDefault="00902D50" w:rsidP="0004440A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 xml:space="preserve">Как правило, несовершеннолетние задерживаются сотрудниками милиции за употребление пива в общественных местах. В основном подростки считают, что пиво </w:t>
      </w:r>
      <w:r w:rsidR="00FC0E9D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–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это безвредный напиток и употребление его не несёт за собой ни каких последствий. А пиво — это очень опасный и вовсе не безвредный напиток с точки зрения медицины и существующего законодательства.</w:t>
      </w:r>
    </w:p>
    <w:p w:rsidR="00902D50" w:rsidRPr="00902D50" w:rsidRDefault="00902D50" w:rsidP="00902D50">
      <w:pPr>
        <w:numPr>
          <w:ilvl w:val="0"/>
          <w:numId w:val="1"/>
        </w:numPr>
        <w:shd w:val="clear" w:color="auto" w:fill="6BD620"/>
        <w:spacing w:after="270" w:line="240" w:lineRule="auto"/>
        <w:ind w:left="0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902D50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Содержание этилового спирта в нем колеблется от 3-7% до 12%.</w:t>
      </w:r>
    </w:p>
    <w:p w:rsidR="00902D50" w:rsidRPr="00902D50" w:rsidRDefault="00902D50" w:rsidP="00902D50">
      <w:pPr>
        <w:numPr>
          <w:ilvl w:val="0"/>
          <w:numId w:val="1"/>
        </w:numPr>
        <w:shd w:val="clear" w:color="auto" w:fill="6BD620"/>
        <w:spacing w:after="270" w:line="240" w:lineRule="auto"/>
        <w:ind w:left="0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902D50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Как и всякий алкогольный напиток, пиво вызывает опьянение и формирует зависимость.</w:t>
      </w:r>
    </w:p>
    <w:p w:rsidR="00902D50" w:rsidRPr="00902D50" w:rsidRDefault="00902D50" w:rsidP="00902D50">
      <w:pPr>
        <w:numPr>
          <w:ilvl w:val="0"/>
          <w:numId w:val="1"/>
        </w:numPr>
        <w:shd w:val="clear" w:color="auto" w:fill="6BD620"/>
        <w:spacing w:after="270" w:line="240" w:lineRule="auto"/>
        <w:ind w:left="0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902D50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По вредному воздействию на организм пиво может сравниться разве что с самогоном.</w:t>
      </w:r>
    </w:p>
    <w:p w:rsidR="00902D50" w:rsidRPr="00902D50" w:rsidRDefault="00902D50" w:rsidP="00902D50">
      <w:pPr>
        <w:numPr>
          <w:ilvl w:val="0"/>
          <w:numId w:val="1"/>
        </w:numPr>
        <w:shd w:val="clear" w:color="auto" w:fill="6BD620"/>
        <w:spacing w:after="100" w:afterAutospacing="1" w:line="240" w:lineRule="auto"/>
        <w:ind w:left="0"/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</w:pPr>
      <w:r w:rsidRPr="00902D50">
        <w:rPr>
          <w:rFonts w:ascii="Arial" w:eastAsia="Times New Roman" w:hAnsi="Arial" w:cs="Arial"/>
          <w:b w:val="0"/>
          <w:color w:val="000000"/>
          <w:sz w:val="26"/>
          <w:szCs w:val="26"/>
          <w:lang w:eastAsia="ru-RU"/>
        </w:rPr>
        <w:t>Если подросток выпивает три-четыре раза в месяц – это уже злоупотребление, и очень серьезное.</w:t>
      </w:r>
    </w:p>
    <w:p w:rsidR="00902D50" w:rsidRPr="00902D50" w:rsidRDefault="00902D50" w:rsidP="00FC0E9D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Достоверных количественных критериев безопасной, по развитию алкоголизма выпивки, на сегодняшний день нет.</w:t>
      </w:r>
    </w:p>
    <w:p w:rsidR="00902D50" w:rsidRPr="00902D50" w:rsidRDefault="00902D50" w:rsidP="00FC0E9D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Порог и скорость возникновения и прогрессирования болезни у разных людей различается в разы, что зависит, в основном от устойчивости обмена веществ. Очевидно, что риск многократно увеличивается, при раннем (младше 18 лет) начале алкоголизации, при систематическом употреблении, при привычке к разовому употреблению более литра пива. У молодежи алкоголизм формируется в три – четыре раза быстрее, чем у взрослых, и имеет более злокачественное течение.</w:t>
      </w:r>
    </w:p>
    <w:p w:rsidR="00902D50" w:rsidRPr="00902D50" w:rsidRDefault="00902D50" w:rsidP="00FC0E9D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Являясь дешевым спиртным напитком, пиво часто используется подростками на начальных этапах алкоголизации, в этих случаях пивная интоксикация является специальным полигоном для усвоения молодым человеком алкогольных форм поведения и реагирования, переносимых затем на винно-водочную основу.</w:t>
      </w:r>
    </w:p>
    <w:p w:rsidR="00902D50" w:rsidRPr="00902D50" w:rsidRDefault="00902D50" w:rsidP="00FC0E9D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 xml:space="preserve">Пиво является полноценным алкогольным «напитком», и благодаря своему быстрому всасыванию, вызывает даже более выраженное опьянение, чем водка. По данным медиков, многие из современных 16-17 летних подростков выпивают более трех литров пива в день. Если </w:t>
      </w:r>
      <w:proofErr w:type="spellStart"/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поллитровая</w:t>
      </w:r>
      <w:proofErr w:type="spellEnd"/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 xml:space="preserve"> бутылка пива </w:t>
      </w:r>
      <w:proofErr w:type="gramStart"/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равно-ценна</w:t>
      </w:r>
      <w:proofErr w:type="gramEnd"/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 xml:space="preserve"> 60 граммам водки, то выходит, что такой подросток потребляет около 400 граммов водки ежедневно.</w:t>
      </w:r>
    </w:p>
    <w:p w:rsidR="00902D50" w:rsidRPr="00902D50" w:rsidRDefault="00902D50" w:rsidP="0085772D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У отечественных наркологов пиво всегда считалось «стартовым напитком», с которого начинали практически все алкоголики, постепенно переходя к более крепким «напиткам».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lastRenderedPageBreak/>
        <w:t>Теперь же часто бывает иначе: начав с пива, им же и заканчивают. Этот общественно-медицинский феномен очень опасен – пивной алкоголизм гораздо хуже водочного. Хотя с общественной точки зрения пиво нередко представляется вполне невинным напитком. Регулярный прием, когда за сутки незаметно набирается большая доза, способствует развитию алкоголизма, особенно у подростков, организм которых еще не сформирован в полной мере и не окреп ни физиологически, ни психологически.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Кроме этого хотелось бы напомнить о существующем в нашем государстве антиалкогольном законодательстве: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Cs/>
          <w:i/>
          <w:iCs/>
          <w:color w:val="202020"/>
          <w:sz w:val="22"/>
          <w:szCs w:val="22"/>
          <w:u w:val="single"/>
          <w:lang w:eastAsia="ru-RU"/>
        </w:rPr>
        <w:t>Административная ответственность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Cs/>
          <w:color w:val="202020"/>
          <w:sz w:val="22"/>
          <w:szCs w:val="22"/>
          <w:lang w:eastAsia="ru-RU"/>
        </w:rPr>
        <w:t>ст. 17.3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 Кодекса Республики Беларусь Об административных правонарушениях (Далее КоАП РБ) «Распитие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 предназначенных для употребления алкогольных, слабоалкогольных напитков или пива, либо появление в общественном месте в пьяном виде, оскорбляющем человеческое достоинство и нравственность», — влекут наложение штрафа в размере до восьми базовых величин.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Cs/>
          <w:color w:val="202020"/>
          <w:sz w:val="22"/>
          <w:szCs w:val="22"/>
          <w:lang w:eastAsia="ru-RU"/>
        </w:rPr>
        <w:t>Ст. 17.4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 КоАП РБ «Вовлечение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восемнадцатилетнего возраста, заведомо несовершеннолетнего в употребление алкогольных, слабоалкогольных напитков или пива либо в немедицинское употребление сильнодействующих или других одурманивающих веществ» – влекут наложение штрафа в размере от десяти до тридцати базовых величин.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Cs/>
          <w:color w:val="202020"/>
          <w:sz w:val="22"/>
          <w:szCs w:val="22"/>
          <w:lang w:eastAsia="ru-RU"/>
        </w:rPr>
        <w:t>Ст. 12.17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 КоАП РБ «Нарушение правил торговли и оказания услуг населению»: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Часть 6. «Нарушение правил торговли, выразившееся в продаже алкогольных, слабоалкогольных напитков или пива несовершеннолетним», – влечет наложение штрафа в размере от двадцати до пятидесяти базовых величин.</w:t>
      </w:r>
    </w:p>
    <w:p w:rsidR="00902D50" w:rsidRPr="00902D50" w:rsidRDefault="00902D50" w:rsidP="00902D50">
      <w:pPr>
        <w:shd w:val="clear" w:color="auto" w:fill="FFFFFF"/>
        <w:spacing w:before="100" w:beforeAutospacing="1" w:after="300" w:line="240" w:lineRule="auto"/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</w:pP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Кроме этого за систематическое вовлечение несовершеннолетних в пьянство в нашем государстве предусмотрена и уголовная ответственность, предусмотренная </w:t>
      </w:r>
      <w:r w:rsidRPr="00902D50">
        <w:rPr>
          <w:rFonts w:ascii="Verdana" w:eastAsia="Times New Roman" w:hAnsi="Verdana"/>
          <w:bCs/>
          <w:color w:val="202020"/>
          <w:sz w:val="22"/>
          <w:szCs w:val="22"/>
          <w:lang w:eastAsia="ru-RU"/>
        </w:rPr>
        <w:t>ст. 173 Уголовного Кодекса Республики Беларусь</w:t>
      </w:r>
      <w:r w:rsidRPr="00902D50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 «Вовлечение несовершеннолетнег</w:t>
      </w:r>
      <w:r w:rsidR="00D27288">
        <w:rPr>
          <w:rFonts w:ascii="Verdana" w:eastAsia="Times New Roman" w:hAnsi="Verdana"/>
          <w:b w:val="0"/>
          <w:color w:val="202020"/>
          <w:sz w:val="22"/>
          <w:szCs w:val="22"/>
          <w:lang w:eastAsia="ru-RU"/>
        </w:rPr>
        <w:t>о в антиобщественное поведение».</w:t>
      </w:r>
    </w:p>
    <w:sectPr w:rsidR="00902D50" w:rsidRPr="0090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CBB"/>
    <w:multiLevelType w:val="multilevel"/>
    <w:tmpl w:val="D5E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B9"/>
    <w:rsid w:val="0004440A"/>
    <w:rsid w:val="001D30B9"/>
    <w:rsid w:val="00535EEB"/>
    <w:rsid w:val="0085772D"/>
    <w:rsid w:val="00902D50"/>
    <w:rsid w:val="00981BA0"/>
    <w:rsid w:val="00AF7787"/>
    <w:rsid w:val="00D27288"/>
    <w:rsid w:val="00FC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3C133-10E7-4048-99E5-BA9E141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D50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D50"/>
    <w:rPr>
      <w:rFonts w:eastAsia="Times New Roman"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902D50"/>
  </w:style>
  <w:style w:type="paragraph" w:styleId="a3">
    <w:name w:val="Normal (Web)"/>
    <w:basedOn w:val="a"/>
    <w:uiPriority w:val="99"/>
    <w:semiHidden/>
    <w:unhideWhenUsed/>
    <w:rsid w:val="00902D50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D50"/>
    <w:rPr>
      <w:b w:val="0"/>
      <w:bCs/>
    </w:rPr>
  </w:style>
  <w:style w:type="character" w:styleId="a5">
    <w:name w:val="Emphasis"/>
    <w:basedOn w:val="a0"/>
    <w:uiPriority w:val="20"/>
    <w:qFormat/>
    <w:rsid w:val="00902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Н. Сорокина</cp:lastModifiedBy>
  <cp:revision>8</cp:revision>
  <dcterms:created xsi:type="dcterms:W3CDTF">2018-11-16T07:48:00Z</dcterms:created>
  <dcterms:modified xsi:type="dcterms:W3CDTF">2018-11-20T13:43:00Z</dcterms:modified>
</cp:coreProperties>
</file>