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A6" w:rsidRDefault="00C86EA6" w:rsidP="00E729E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729E3" w:rsidRDefault="00E729E3" w:rsidP="003A5672">
      <w:pPr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ИНФОРМАЦИОННЫЙ БЮЛЛЕТЕНЬ</w:t>
      </w:r>
    </w:p>
    <w:p w:rsidR="00DC23F1" w:rsidRDefault="00DC23F1" w:rsidP="00E729E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729E3" w:rsidRPr="00E729E3" w:rsidRDefault="00C86EA6" w:rsidP="00E729E3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E729E3">
        <w:rPr>
          <w:rFonts w:eastAsia="Times New Roman" w:cs="Times New Roman"/>
          <w:b/>
          <w:szCs w:val="28"/>
          <w:lang w:eastAsia="ru-RU"/>
        </w:rPr>
        <w:t>КАК ПРЕОДОЛЕТЬ ТРЕВОГУ</w:t>
      </w:r>
    </w:p>
    <w:p w:rsidR="00DC23F1" w:rsidRDefault="00DC23F1" w:rsidP="00DC23F1">
      <w:pPr>
        <w:spacing w:after="0" w:line="240" w:lineRule="auto"/>
        <w:ind w:firstLine="709"/>
        <w:jc w:val="both"/>
        <w:rPr>
          <w:b/>
          <w:bCs/>
        </w:rPr>
      </w:pPr>
      <w:bookmarkStart w:id="0" w:name="_GoBack"/>
      <w:bookmarkEnd w:id="0"/>
    </w:p>
    <w:p w:rsidR="00DC23F1" w:rsidRDefault="004C71BB" w:rsidP="00DC23F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b/>
          <w:bCs/>
        </w:rPr>
        <w:t>Тревога</w:t>
      </w:r>
      <w:r w:rsidR="00DC23F1">
        <w:t xml:space="preserve"> –</w:t>
      </w:r>
      <w:r>
        <w:t xml:space="preserve"> отрицательное эмоциональное состояние, возникающее в ситуациях неопределённой опасности и проявляющееся в ожидании неблагополучного развития событий. </w:t>
      </w:r>
      <w:r w:rsidR="00DC23F1">
        <w:t xml:space="preserve">Тревога – это недифференцированный страх, когда человек не может четко определить, чего именно он боится. </w:t>
      </w:r>
      <w:r>
        <w:t>Уровень тревоги определяется индивидуальными психическими особенностями человека, а не объективной ситуацией.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C352D4" w:rsidRPr="00DC23F1" w:rsidRDefault="00C352D4" w:rsidP="00DC23F1">
      <w:pPr>
        <w:spacing w:after="0"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Важно знать, что с любой, даже</w:t>
      </w:r>
      <w:r w:rsidR="00E729E3" w:rsidRPr="00E729E3">
        <w:rPr>
          <w:rFonts w:eastAsia="Times New Roman" w:cs="Times New Roman"/>
          <w:szCs w:val="28"/>
          <w:lang w:eastAsia="ru-RU"/>
        </w:rPr>
        <w:t xml:space="preserve"> очень сильной и не вполне понятной тревогой можно успешно </w:t>
      </w:r>
      <w:r>
        <w:rPr>
          <w:rFonts w:eastAsia="Times New Roman" w:cs="Times New Roman"/>
          <w:szCs w:val="28"/>
          <w:lang w:eastAsia="ru-RU"/>
        </w:rPr>
        <w:t>справиться</w:t>
      </w:r>
      <w:r w:rsidR="00E729E3" w:rsidRPr="00E729E3">
        <w:rPr>
          <w:rFonts w:eastAsia="Times New Roman" w:cs="Times New Roman"/>
          <w:szCs w:val="28"/>
          <w:lang w:eastAsia="ru-RU"/>
        </w:rPr>
        <w:t xml:space="preserve">. Существует несколько испытанных способов борьбы с тревогой. </w:t>
      </w:r>
      <w:r>
        <w:rPr>
          <w:rFonts w:eastAsia="Times New Roman" w:cs="Times New Roman"/>
          <w:szCs w:val="28"/>
          <w:lang w:eastAsia="ru-RU"/>
        </w:rPr>
        <w:t>Самые доступные и легко выполнимые из них – это работа и беседа.</w:t>
      </w:r>
    </w:p>
    <w:p w:rsidR="00E729E3" w:rsidRPr="00E729E3" w:rsidRDefault="00C352D4" w:rsidP="00C352D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Работа –</w:t>
      </w:r>
      <w:r w:rsidR="00E729E3" w:rsidRPr="00E729E3">
        <w:rPr>
          <w:rFonts w:eastAsia="Times New Roman" w:cs="Times New Roman"/>
          <w:szCs w:val="28"/>
          <w:lang w:eastAsia="ru-RU"/>
        </w:rPr>
        <w:t xml:space="preserve"> какая-либо деятельность, позволяющая полезным образом использовать ту энергию, которую человек тратит на поддержание тревожного состояния.</w:t>
      </w:r>
    </w:p>
    <w:p w:rsidR="00E729E3" w:rsidRPr="00E729E3" w:rsidRDefault="00E729E3" w:rsidP="00E729E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 xml:space="preserve">Беседа </w:t>
      </w:r>
      <w:r w:rsidR="00C352D4">
        <w:rPr>
          <w:rFonts w:eastAsia="Times New Roman" w:cs="Times New Roman"/>
          <w:szCs w:val="28"/>
          <w:lang w:eastAsia="ru-RU"/>
        </w:rPr>
        <w:t>–</w:t>
      </w:r>
      <w:r w:rsidRPr="00E729E3">
        <w:rPr>
          <w:rFonts w:eastAsia="Times New Roman" w:cs="Times New Roman"/>
          <w:szCs w:val="28"/>
          <w:lang w:eastAsia="ru-RU"/>
        </w:rPr>
        <w:t xml:space="preserve"> разговор с самим собой, с близким человеком, разговор, помогающий осмыслить тревогу и изжить ее.</w:t>
      </w:r>
    </w:p>
    <w:p w:rsidR="00E729E3" w:rsidRPr="00E729E3" w:rsidRDefault="00C352D4" w:rsidP="00E729E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Более конкретные рекомендации от психологов: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Спросите себя: «О чем я тревожусь?» Составьте список того, что вас тревожит. Затем по каждому пункту отдельно вновь задавайте себе вопрос: «Есть ли у меня основания для беспокойства?» Если ответ «нет», скажите себе: «Мне больше нет необходимости тревожиться, я успокаиваюсь». Если ответ «да», начинайте изменят</w:t>
      </w:r>
      <w:r w:rsidR="00C352D4">
        <w:rPr>
          <w:rFonts w:eastAsia="Times New Roman" w:cs="Times New Roman"/>
          <w:szCs w:val="28"/>
          <w:lang w:eastAsia="ru-RU"/>
        </w:rPr>
        <w:t>ь ситуацию, порождающую тревогу:</w:t>
      </w:r>
      <w:r w:rsidRPr="00E729E3">
        <w:rPr>
          <w:rFonts w:eastAsia="Times New Roman" w:cs="Times New Roman"/>
          <w:szCs w:val="28"/>
          <w:lang w:eastAsia="ru-RU"/>
        </w:rPr>
        <w:t xml:space="preserve"> </w:t>
      </w:r>
      <w:r w:rsidR="00C352D4">
        <w:rPr>
          <w:rFonts w:eastAsia="Times New Roman" w:cs="Times New Roman"/>
          <w:szCs w:val="28"/>
          <w:lang w:eastAsia="ru-RU"/>
        </w:rPr>
        <w:t xml:space="preserve">укрепляйте свое положение, </w:t>
      </w:r>
      <w:r w:rsidRPr="00E729E3">
        <w:rPr>
          <w:rFonts w:eastAsia="Times New Roman" w:cs="Times New Roman"/>
          <w:szCs w:val="28"/>
          <w:lang w:eastAsia="ru-RU"/>
        </w:rPr>
        <w:t>ищите запасной вариант.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Если вы волнуетесь не за себя, а за близких людей, спросите себя: «Нужна ли ему (ей, им) моя тревога, помогает ли она близкому человеку?» Скорее всего, вы ответите на этот вопрос отрицательно. В таком случае: «Что я могу сделать для него вместо того, чтобы тревожиться</w:t>
      </w:r>
      <w:r w:rsidR="00C352D4">
        <w:rPr>
          <w:rFonts w:eastAsia="Times New Roman" w:cs="Times New Roman"/>
          <w:szCs w:val="28"/>
          <w:lang w:eastAsia="ru-RU"/>
        </w:rPr>
        <w:t>?»</w:t>
      </w:r>
      <w:r w:rsidRPr="00E729E3">
        <w:rPr>
          <w:rFonts w:eastAsia="Times New Roman" w:cs="Times New Roman"/>
          <w:szCs w:val="28"/>
          <w:lang w:eastAsia="ru-RU"/>
        </w:rPr>
        <w:t>.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Если нет возможности изменить ситуацию, то тогда остается возможность изменить свое отношение к ней. Положитесь на судьбу и скажите себе: «Будь что будет. Все к лучшему».</w:t>
      </w:r>
    </w:p>
    <w:p w:rsidR="00E729E3" w:rsidRPr="00E729E3" w:rsidRDefault="00E729E3" w:rsidP="00C352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Раздуйте свою тревогу, как воздушный шарик, до невообразимо больших размеров, преувеличьте ее, как только сможете, постарайтесь хорошенько себя запугать. Неплохо при этом также трястись всем телом. В определенный момент в</w:t>
      </w:r>
      <w:r w:rsidR="00C352D4">
        <w:rPr>
          <w:rFonts w:eastAsia="Times New Roman" w:cs="Times New Roman"/>
          <w:szCs w:val="28"/>
          <w:lang w:eastAsia="ru-RU"/>
        </w:rPr>
        <w:t>ам станет смешно, шарик лопнет –</w:t>
      </w:r>
      <w:r w:rsidRPr="00E729E3">
        <w:rPr>
          <w:rFonts w:eastAsia="Times New Roman" w:cs="Times New Roman"/>
          <w:szCs w:val="28"/>
          <w:lang w:eastAsia="ru-RU"/>
        </w:rPr>
        <w:t xml:space="preserve"> и тревога улетучится.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Попробуйте воспринять свою тревогу как приятное возбуждение, физиологически эти состояния во многом сходны.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 xml:space="preserve">Можно также переделать тревогу в энтузиазм, сказав себе: «Я собран, голова ясная, готов к действию». После чего начинайте действовать. </w:t>
      </w:r>
      <w:r w:rsidRPr="00E729E3">
        <w:rPr>
          <w:rFonts w:eastAsia="Times New Roman" w:cs="Times New Roman"/>
          <w:szCs w:val="28"/>
          <w:lang w:eastAsia="ru-RU"/>
        </w:rPr>
        <w:lastRenderedPageBreak/>
        <w:t>Может быть, это будет решение профессиональных задач, или выработка новых идей, или просто уборка квартиры.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Разряжайте тревогу физическими упражнениями. Особенно уместны бег трусцой, длительные пешие прогулки, восточные практики и плавание. Серьезного переутомления следует избегать.</w:t>
      </w:r>
    </w:p>
    <w:p w:rsidR="00E729E3" w:rsidRP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Если тревога носит хронический характер, ведите дневник, подробно описывая свое состояние и те способы, которые помогли вам почувствовать себя лучше. Перечитывайте дневник, убеждаясь, что тревога подобна волне: за приливом всегда следует отлив.</w:t>
      </w:r>
    </w:p>
    <w:p w:rsidR="00E729E3" w:rsidRDefault="00E729E3" w:rsidP="00E729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Обсуждайте тревогу с близкими людьми. Они окажут вам моральную поддержку и помогут понять, насколько обоснованы ваши опасения.</w:t>
      </w:r>
    </w:p>
    <w:p w:rsidR="004C71BB" w:rsidRPr="004D7414" w:rsidRDefault="004C71BB" w:rsidP="004D7414">
      <w:pPr>
        <w:pStyle w:val="a6"/>
        <w:numPr>
          <w:ilvl w:val="0"/>
          <w:numId w:val="1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lang w:eastAsia="ru-RU"/>
        </w:rPr>
      </w:pPr>
      <w:r w:rsidRPr="004D7414">
        <w:rPr>
          <w:rFonts w:eastAsia="Times New Roman" w:cs="Times New Roman"/>
          <w:szCs w:val="28"/>
          <w:lang w:eastAsia="ru-RU"/>
        </w:rPr>
        <w:t>Правильно питайтесь. Увелич</w:t>
      </w:r>
      <w:r w:rsidR="00DC23F1" w:rsidRPr="004D7414">
        <w:rPr>
          <w:rFonts w:eastAsia="Times New Roman" w:cs="Times New Roman"/>
          <w:szCs w:val="28"/>
          <w:lang w:eastAsia="ru-RU"/>
        </w:rPr>
        <w:t>ьте</w:t>
      </w:r>
      <w:r w:rsidRPr="004D7414">
        <w:rPr>
          <w:rFonts w:eastAsia="Times New Roman" w:cs="Times New Roman"/>
          <w:szCs w:val="28"/>
          <w:lang w:eastAsia="ru-RU"/>
        </w:rPr>
        <w:t xml:space="preserve"> в рационе количество натуральных продуктов, содержащих </w:t>
      </w:r>
      <w:hyperlink r:id="rId5" w:tgtFrame="_blank" w:tooltip="витамины группы B" w:history="1">
        <w:r w:rsidRPr="004D7414">
          <w:rPr>
            <w:rFonts w:eastAsia="Times New Roman" w:cs="Times New Roman"/>
            <w:szCs w:val="28"/>
            <w:lang w:eastAsia="ru-RU"/>
          </w:rPr>
          <w:t>витамины группы</w:t>
        </w:r>
      </w:hyperlink>
      <w:r w:rsidR="004D7414">
        <w:rPr>
          <w:rFonts w:eastAsia="Times New Roman" w:cs="Times New Roman"/>
          <w:szCs w:val="28"/>
          <w:lang w:eastAsia="ru-RU"/>
        </w:rPr>
        <w:t xml:space="preserve"> В</w:t>
      </w:r>
      <w:r w:rsidRPr="004D7414">
        <w:rPr>
          <w:rFonts w:eastAsia="Times New Roman" w:cs="Times New Roman"/>
          <w:szCs w:val="28"/>
          <w:lang w:eastAsia="ru-RU"/>
        </w:rPr>
        <w:t xml:space="preserve">: бурый рис, свежие овощи, </w:t>
      </w:r>
      <w:hyperlink r:id="rId6" w:tgtFrame="_blank" w:tooltip="молочные продукты" w:history="1">
        <w:r w:rsidRPr="004D7414">
          <w:rPr>
            <w:rFonts w:eastAsia="Times New Roman" w:cs="Times New Roman"/>
            <w:szCs w:val="28"/>
            <w:lang w:eastAsia="ru-RU"/>
          </w:rPr>
          <w:t>молочные продукты</w:t>
        </w:r>
      </w:hyperlink>
      <w:r w:rsidRPr="004D7414">
        <w:rPr>
          <w:rFonts w:eastAsia="Times New Roman" w:cs="Times New Roman"/>
          <w:szCs w:val="28"/>
          <w:lang w:eastAsia="ru-RU"/>
        </w:rPr>
        <w:t xml:space="preserve"> и сыр, яйца, </w:t>
      </w:r>
      <w:hyperlink r:id="rId7" w:tgtFrame="_blank" w:tooltip="рыба" w:history="1">
        <w:r w:rsidRPr="004D7414">
          <w:rPr>
            <w:rFonts w:eastAsia="Times New Roman" w:cs="Times New Roman"/>
            <w:szCs w:val="28"/>
            <w:lang w:eastAsia="ru-RU"/>
          </w:rPr>
          <w:t>рыбу</w:t>
        </w:r>
      </w:hyperlink>
      <w:r w:rsidRPr="004D7414">
        <w:rPr>
          <w:rFonts w:eastAsia="Times New Roman" w:cs="Times New Roman"/>
          <w:szCs w:val="28"/>
          <w:lang w:eastAsia="ru-RU"/>
        </w:rPr>
        <w:t xml:space="preserve">, </w:t>
      </w:r>
      <w:hyperlink r:id="rId8" w:tooltip="орехи" w:history="1">
        <w:r w:rsidRPr="004D7414">
          <w:rPr>
            <w:rFonts w:eastAsia="Times New Roman" w:cs="Times New Roman"/>
            <w:szCs w:val="28"/>
            <w:lang w:eastAsia="ru-RU"/>
          </w:rPr>
          <w:t>орехи</w:t>
        </w:r>
      </w:hyperlink>
      <w:r w:rsidRPr="004D7414">
        <w:rPr>
          <w:rFonts w:eastAsia="Times New Roman" w:cs="Times New Roman"/>
          <w:szCs w:val="28"/>
          <w:lang w:eastAsia="ru-RU"/>
        </w:rPr>
        <w:t xml:space="preserve">, грибы, мясо, бобовые, </w:t>
      </w:r>
      <w:proofErr w:type="spellStart"/>
      <w:r w:rsidRPr="004D7414">
        <w:rPr>
          <w:rFonts w:eastAsia="Times New Roman" w:cs="Times New Roman"/>
          <w:szCs w:val="28"/>
          <w:lang w:eastAsia="ru-RU"/>
        </w:rPr>
        <w:t>цельнозерновой</w:t>
      </w:r>
      <w:proofErr w:type="spellEnd"/>
      <w:r w:rsidRPr="004D7414">
        <w:rPr>
          <w:rFonts w:eastAsia="Times New Roman" w:cs="Times New Roman"/>
          <w:szCs w:val="28"/>
          <w:lang w:eastAsia="ru-RU"/>
        </w:rPr>
        <w:t xml:space="preserve"> хлеб, </w:t>
      </w:r>
      <w:hyperlink r:id="rId9" w:tgtFrame="_blank" w:tooltip="морепродукты" w:history="1">
        <w:r w:rsidRPr="004D7414">
          <w:rPr>
            <w:rFonts w:eastAsia="Times New Roman" w:cs="Times New Roman"/>
            <w:szCs w:val="28"/>
            <w:lang w:eastAsia="ru-RU"/>
          </w:rPr>
          <w:t>морепродукты</w:t>
        </w:r>
      </w:hyperlink>
      <w:r w:rsidRPr="004D7414">
        <w:rPr>
          <w:rFonts w:eastAsia="Times New Roman" w:cs="Times New Roman"/>
          <w:szCs w:val="28"/>
          <w:lang w:eastAsia="ru-RU"/>
        </w:rPr>
        <w:t xml:space="preserve"> и листовую зелень.</w:t>
      </w:r>
    </w:p>
    <w:p w:rsidR="004C71BB" w:rsidRPr="004D7414" w:rsidRDefault="004C71BB" w:rsidP="004D7414">
      <w:pPr>
        <w:pStyle w:val="a6"/>
        <w:spacing w:after="0" w:line="240" w:lineRule="auto"/>
        <w:ind w:left="0" w:firstLine="720"/>
        <w:jc w:val="both"/>
        <w:rPr>
          <w:rFonts w:eastAsia="Times New Roman" w:cs="Times New Roman"/>
          <w:szCs w:val="28"/>
          <w:lang w:eastAsia="ru-RU"/>
        </w:rPr>
      </w:pPr>
      <w:r w:rsidRPr="004D7414">
        <w:rPr>
          <w:rFonts w:eastAsia="Times New Roman" w:cs="Times New Roman"/>
          <w:szCs w:val="28"/>
          <w:lang w:eastAsia="ru-RU"/>
        </w:rPr>
        <w:t>Выраженным успокаивающим действием обладает аминокислота триптофан</w:t>
      </w:r>
      <w:r w:rsidR="004D7414">
        <w:rPr>
          <w:rFonts w:eastAsia="Times New Roman" w:cs="Times New Roman"/>
          <w:szCs w:val="28"/>
          <w:lang w:eastAsia="ru-RU"/>
        </w:rPr>
        <w:t xml:space="preserve"> (</w:t>
      </w:r>
      <w:r w:rsidRPr="004D7414">
        <w:rPr>
          <w:rFonts w:eastAsia="Times New Roman" w:cs="Times New Roman"/>
          <w:szCs w:val="28"/>
          <w:lang w:eastAsia="ru-RU"/>
        </w:rPr>
        <w:t>она относится к незаменимым, мы получа</w:t>
      </w:r>
      <w:r w:rsidR="004D7414">
        <w:rPr>
          <w:rFonts w:eastAsia="Times New Roman" w:cs="Times New Roman"/>
          <w:szCs w:val="28"/>
          <w:lang w:eastAsia="ru-RU"/>
        </w:rPr>
        <w:t>ем</w:t>
      </w:r>
      <w:r w:rsidRPr="004D7414">
        <w:rPr>
          <w:rFonts w:eastAsia="Times New Roman" w:cs="Times New Roman"/>
          <w:szCs w:val="28"/>
          <w:lang w:eastAsia="ru-RU"/>
        </w:rPr>
        <w:t xml:space="preserve"> ее с пищей</w:t>
      </w:r>
      <w:r w:rsidR="004D7414">
        <w:rPr>
          <w:rFonts w:eastAsia="Times New Roman" w:cs="Times New Roman"/>
          <w:szCs w:val="28"/>
          <w:lang w:eastAsia="ru-RU"/>
        </w:rPr>
        <w:t>), которая</w:t>
      </w:r>
      <w:r w:rsidRPr="004D7414">
        <w:rPr>
          <w:rFonts w:eastAsia="Times New Roman" w:cs="Times New Roman"/>
          <w:szCs w:val="28"/>
          <w:lang w:eastAsia="ru-RU"/>
        </w:rPr>
        <w:t xml:space="preserve"> в мозге превращается в серотонин</w:t>
      </w:r>
      <w:r w:rsidR="004D7414">
        <w:rPr>
          <w:rFonts w:eastAsia="Times New Roman" w:cs="Times New Roman"/>
          <w:szCs w:val="28"/>
          <w:lang w:eastAsia="ru-RU"/>
        </w:rPr>
        <w:t>.</w:t>
      </w:r>
      <w:r w:rsidRPr="004D7414">
        <w:rPr>
          <w:rFonts w:eastAsia="Times New Roman" w:cs="Times New Roman"/>
          <w:szCs w:val="28"/>
          <w:lang w:eastAsia="ru-RU"/>
        </w:rPr>
        <w:t xml:space="preserve"> Триптофан содержится в молоке, бобовых, сыре, мясе птицы, </w:t>
      </w:r>
      <w:hyperlink r:id="rId10" w:tgtFrame="_blank" w:tooltip="творог" w:history="1">
        <w:r w:rsidRPr="004D7414">
          <w:rPr>
            <w:rFonts w:eastAsia="Times New Roman" w:cs="Times New Roman"/>
            <w:szCs w:val="28"/>
            <w:lang w:eastAsia="ru-RU"/>
          </w:rPr>
          <w:t>твороге</w:t>
        </w:r>
      </w:hyperlink>
      <w:r w:rsidRPr="004D7414">
        <w:rPr>
          <w:rFonts w:eastAsia="Times New Roman" w:cs="Times New Roman"/>
          <w:szCs w:val="28"/>
          <w:lang w:eastAsia="ru-RU"/>
        </w:rPr>
        <w:t>, нежирной баранине, свинине, говядине и кролике, яйцах, морской и речной рыбе, морепродуктах, крупах и макаронах.</w:t>
      </w:r>
    </w:p>
    <w:p w:rsidR="004D7414" w:rsidRPr="004D7414" w:rsidRDefault="004D7414" w:rsidP="004D7414">
      <w:pPr>
        <w:pStyle w:val="a6"/>
        <w:spacing w:after="0" w:line="240" w:lineRule="auto"/>
        <w:ind w:left="0" w:firstLine="720"/>
        <w:jc w:val="both"/>
        <w:rPr>
          <w:rFonts w:eastAsia="Times New Roman" w:cs="Times New Roman"/>
          <w:szCs w:val="28"/>
          <w:lang w:eastAsia="ru-RU"/>
        </w:rPr>
      </w:pPr>
      <w:r w:rsidRPr="004D7414">
        <w:rPr>
          <w:rFonts w:eastAsia="Times New Roman" w:cs="Times New Roman"/>
          <w:szCs w:val="28"/>
          <w:lang w:eastAsia="ru-RU"/>
        </w:rPr>
        <w:t>Пейте чистую воду, травные чаи</w:t>
      </w:r>
      <w:r w:rsidRPr="004D7414">
        <w:rPr>
          <w:rFonts w:eastAsia="Times New Roman" w:cs="Times New Roman"/>
          <w:bCs/>
          <w:szCs w:val="28"/>
          <w:lang w:eastAsia="ru-RU"/>
        </w:rPr>
        <w:t xml:space="preserve"> зверобоя, пустырника, мелиссы</w:t>
      </w:r>
      <w:r w:rsidRPr="004D7414">
        <w:rPr>
          <w:rFonts w:eastAsia="Times New Roman" w:cs="Times New Roman"/>
          <w:szCs w:val="28"/>
          <w:lang w:eastAsia="ru-RU"/>
        </w:rPr>
        <w:t>, компоты, свежий фруктовый сок</w:t>
      </w:r>
      <w:r>
        <w:rPr>
          <w:rFonts w:eastAsia="Times New Roman" w:cs="Times New Roman"/>
          <w:szCs w:val="28"/>
          <w:lang w:eastAsia="ru-RU"/>
        </w:rPr>
        <w:t>.</w:t>
      </w:r>
      <w:r w:rsidRPr="004D7414">
        <w:rPr>
          <w:rFonts w:eastAsia="Times New Roman" w:cs="Times New Roman"/>
          <w:szCs w:val="28"/>
          <w:lang w:eastAsia="ru-RU"/>
        </w:rPr>
        <w:t xml:space="preserve"> </w:t>
      </w:r>
    </w:p>
    <w:p w:rsidR="00DC23F1" w:rsidRPr="00DC23F1" w:rsidRDefault="00DC23F1" w:rsidP="004D7414">
      <w:pPr>
        <w:pStyle w:val="a6"/>
        <w:numPr>
          <w:ilvl w:val="0"/>
          <w:numId w:val="1"/>
        </w:numPr>
        <w:spacing w:after="0" w:line="240" w:lineRule="auto"/>
        <w:ind w:left="0" w:firstLine="720"/>
        <w:jc w:val="both"/>
        <w:rPr>
          <w:rFonts w:eastAsia="Times New Roman" w:cs="Times New Roman"/>
          <w:szCs w:val="28"/>
          <w:lang w:eastAsia="ru-RU"/>
        </w:rPr>
      </w:pPr>
      <w:r w:rsidRPr="00DC23F1">
        <w:rPr>
          <w:rFonts w:eastAsia="Times New Roman" w:cs="Times New Roman"/>
          <w:szCs w:val="28"/>
          <w:lang w:eastAsia="ru-RU"/>
        </w:rPr>
        <w:t>Пройдите специальный тренинг</w:t>
      </w:r>
      <w:r w:rsidR="004D7414">
        <w:rPr>
          <w:rFonts w:eastAsia="Times New Roman" w:cs="Times New Roman"/>
          <w:szCs w:val="28"/>
          <w:lang w:eastAsia="ru-RU"/>
        </w:rPr>
        <w:t xml:space="preserve"> – например, по формированию </w:t>
      </w:r>
      <w:r w:rsidRPr="00DC23F1">
        <w:rPr>
          <w:rFonts w:eastAsia="Times New Roman" w:cs="Times New Roman"/>
          <w:szCs w:val="28"/>
          <w:lang w:eastAsia="ru-RU"/>
        </w:rPr>
        <w:t xml:space="preserve">уверенного поведения. </w:t>
      </w:r>
    </w:p>
    <w:p w:rsidR="004C71BB" w:rsidRPr="00E729E3" w:rsidRDefault="004C71BB" w:rsidP="00DC23F1">
      <w:pPr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E729E3" w:rsidRPr="00E729E3" w:rsidRDefault="00E729E3" w:rsidP="00C352D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 xml:space="preserve">Попробуйте один или несколько способов. В большинстве случаев состояние человека после их применения улучшается. Если этого не произошло </w:t>
      </w:r>
      <w:r w:rsidR="00C352D4">
        <w:rPr>
          <w:rFonts w:eastAsia="Times New Roman" w:cs="Times New Roman"/>
          <w:szCs w:val="28"/>
          <w:lang w:eastAsia="ru-RU"/>
        </w:rPr>
        <w:t>– обратитесь к специалисту.</w:t>
      </w:r>
    </w:p>
    <w:p w:rsidR="00E729E3" w:rsidRPr="00E729E3" w:rsidRDefault="00E729E3" w:rsidP="00E729E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Тревожному человеку стоит учитывать факторы, усиливающие тревогу, и по возможности избегать их:</w:t>
      </w:r>
    </w:p>
    <w:p w:rsidR="00E729E3" w:rsidRPr="00E729E3" w:rsidRDefault="00E729E3" w:rsidP="00E729E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Временной цейтнот, планирование нескольких дел на одно и то же время.</w:t>
      </w:r>
    </w:p>
    <w:p w:rsidR="004D7414" w:rsidRDefault="00E729E3" w:rsidP="00E729E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E729E3">
        <w:rPr>
          <w:rFonts w:eastAsia="Times New Roman" w:cs="Times New Roman"/>
          <w:szCs w:val="28"/>
          <w:lang w:eastAsia="ru-RU"/>
        </w:rPr>
        <w:t>Употребление тонизирующих напитков (чай, кофе) в больших количествах.</w:t>
      </w:r>
      <w:r w:rsidR="004D7414" w:rsidRPr="004D7414">
        <w:rPr>
          <w:rFonts w:eastAsia="Times New Roman" w:cs="Times New Roman"/>
          <w:szCs w:val="28"/>
          <w:lang w:eastAsia="ru-RU"/>
        </w:rPr>
        <w:t xml:space="preserve"> </w:t>
      </w:r>
    </w:p>
    <w:p w:rsidR="00E729E3" w:rsidRPr="00E729E3" w:rsidRDefault="004D7414" w:rsidP="00E729E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4D7414">
        <w:rPr>
          <w:rFonts w:eastAsia="Times New Roman" w:cs="Times New Roman"/>
          <w:szCs w:val="28"/>
          <w:lang w:eastAsia="ru-RU"/>
        </w:rPr>
        <w:t>Тревога может усиливаться при недостатке в организме кальция и магния.</w:t>
      </w:r>
    </w:p>
    <w:p w:rsidR="00E729E3" w:rsidRPr="00E729E3" w:rsidRDefault="00E729E3" w:rsidP="00E729E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D7414">
        <w:rPr>
          <w:rFonts w:eastAsia="Times New Roman" w:cs="Times New Roman"/>
          <w:b/>
          <w:bCs/>
          <w:szCs w:val="28"/>
          <w:lang w:eastAsia="ru-RU"/>
        </w:rPr>
        <w:t>Если вы испытываете состояние тревоги, то вам следует обратиться к психологу - это самый конструктивный вариант</w:t>
      </w:r>
      <w:r w:rsidR="00C352D4" w:rsidRPr="004D7414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506367" w:rsidRDefault="00506367" w:rsidP="00E729E3">
      <w:pPr>
        <w:spacing w:after="0" w:line="240" w:lineRule="auto"/>
        <w:ind w:firstLine="709"/>
        <w:jc w:val="both"/>
        <w:rPr>
          <w:szCs w:val="28"/>
        </w:rPr>
      </w:pPr>
    </w:p>
    <w:p w:rsidR="00C86EA6" w:rsidRPr="00C86EA6" w:rsidRDefault="00C86EA6" w:rsidP="00C86EA6">
      <w:pPr>
        <w:spacing w:after="0" w:line="240" w:lineRule="auto"/>
        <w:ind w:firstLine="709"/>
        <w:jc w:val="center"/>
        <w:rPr>
          <w:b/>
          <w:szCs w:val="28"/>
        </w:rPr>
      </w:pPr>
    </w:p>
    <w:sectPr w:rsidR="00C86EA6" w:rsidRPr="00C86EA6" w:rsidSect="00C86EA6">
      <w:pgSz w:w="11906" w:h="16838"/>
      <w:pgMar w:top="1418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11CA"/>
    <w:multiLevelType w:val="multilevel"/>
    <w:tmpl w:val="6F58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2009B"/>
    <w:multiLevelType w:val="multilevel"/>
    <w:tmpl w:val="F39A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E3"/>
    <w:rsid w:val="002D26CA"/>
    <w:rsid w:val="00306D66"/>
    <w:rsid w:val="003A5672"/>
    <w:rsid w:val="004C71BB"/>
    <w:rsid w:val="004D7414"/>
    <w:rsid w:val="00506367"/>
    <w:rsid w:val="00860F5C"/>
    <w:rsid w:val="009B108A"/>
    <w:rsid w:val="00C352D4"/>
    <w:rsid w:val="00C86EA6"/>
    <w:rsid w:val="00DC23F1"/>
    <w:rsid w:val="00E7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846D2-6E6C-4508-88C6-FBA18F5F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5C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C71B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9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9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C7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4C71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moment.ru/beauty/health-body/nu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moment.ru/beauty/health-body/fish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moment.ru/beauty/health-body/dairy-product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moment.ru/beauty/health-body/vitamin-b1.html" TargetMode="External"/><Relationship Id="rId10" Type="http://schemas.openxmlformats.org/officeDocument/2006/relationships/hyperlink" Target="http://www.inmoment.ru/beauty/health-body/useful-properties-products-t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moment.ru/beauty/health-body/seafoo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Сивохина И.О.</dc:creator>
  <cp:lastModifiedBy>Андрей В. Воробей</cp:lastModifiedBy>
  <cp:revision>5</cp:revision>
  <dcterms:created xsi:type="dcterms:W3CDTF">2017-01-18T10:25:00Z</dcterms:created>
  <dcterms:modified xsi:type="dcterms:W3CDTF">2018-11-19T07:37:00Z</dcterms:modified>
</cp:coreProperties>
</file>