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4C" w:rsidRPr="00E2144C" w:rsidRDefault="00E2144C" w:rsidP="00E2144C">
      <w:pPr>
        <w:shd w:val="clear" w:color="auto" w:fill="FFFFFF"/>
        <w:spacing w:after="75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Куда обратиться за помощью?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Министерстве внутренних дел существует специализированное подразделение – управление по 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наркоконтролю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противодействию торговле людьми. В каждом органе внутренних дел работают сотрудники, осуществляющие борьбу с торговлей людьми и связанными с ней преступлениями.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если Вы или Ваши родные, близкие, знакомые стали жертвой торговли людьми, Вас принуждают к занятию проституцией, рабскому труду, съемкам в фильмах порнографического содержания, мы предлагаем обратиться к нам за помощью.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E-</w:t>
      </w:r>
      <w:proofErr w:type="spellStart"/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 </w:t>
      </w:r>
      <w:hyperlink r:id="rId4" w:history="1">
        <w:r w:rsidRPr="00E2144C">
          <w:rPr>
            <w:rFonts w:ascii="Tahoma" w:eastAsia="Times New Roman" w:hAnsi="Tahoma" w:cs="Tahoma"/>
            <w:color w:val="022A5C"/>
            <w:sz w:val="21"/>
            <w:szCs w:val="21"/>
            <w:lang w:eastAsia="ru-RU"/>
          </w:rPr>
          <w:t>guniptl_km_mvd@tut.by</w:t>
        </w:r>
      </w:hyperlink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Телефоны: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Брестская область: 8 (0162) 27 56 77, 45 06 00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Витебская область: 8 (0212) 24 86 59, 24 78 15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Гомельская область: 8 (0232) 70 42 17, 70 36 53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Гродненская область: 8 (0152) 79 73 58, 79 79 11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Минская область: 8 (017) 229 06 07, 229 06 12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Могилевская область: 8 (0222) 29 55 33, 29 55 22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Город Минск: 8 (017) 229 40 42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Министерство внутренних дел: 8 (017) 218 71 70, 218 73 42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3366FF"/>
          <w:sz w:val="21"/>
          <w:szCs w:val="21"/>
          <w:u w:val="single"/>
          <w:lang w:eastAsia="ru-RU"/>
        </w:rPr>
        <w:t>Международные и неправительственные организации, занимающиеся оказанием помощи и реабилитацией жертв торговли людьми: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Представительство Международной организации по миграции (МОМ) в Республике Беларусь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Телефоны: 8 (017) 284 46 91, 284 46 02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E-</w:t>
      </w:r>
      <w:proofErr w:type="spellStart"/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tbl>
      <w:tblPr>
        <w:tblpPr w:leftFromText="45" w:rightFromText="45" w:vertAnchor="text"/>
        <w:tblW w:w="0" w:type="auto"/>
        <w:tblCellSpacing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</w:tblGrid>
      <w:tr w:rsidR="00E2144C" w:rsidRPr="00E2144C" w:rsidTr="00E2144C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144C" w:rsidRPr="00E2144C" w:rsidRDefault="00E2144C" w:rsidP="00E2144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2144C"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381885" cy="332105"/>
                  <wp:effectExtent l="0" t="0" r="0" b="0"/>
                  <wp:docPr id="3" name="Рисунок 3" descr="http://mvd.gov.by/sm_full.aspx?guid=8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vd.gov.by/sm_full.aspx?guid=83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Международное общественное объединение «Гендерные перспективы» (Программа «Ла Страда Беларусь»)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Инфолиния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безопасному выезду и пребыванию за границей 113 (с 8.00 до 20.00 без выходных). Звонок бесплатный со стационарных телефонов по всей территории. Обслуживаются звонки с территорий г. Минска, Минской, Витебской и Могилевской областей.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Телефон для звонков из-за рубежа и с мобильных телефонов: +375 17 211 02 51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E-</w:t>
      </w:r>
      <w:proofErr w:type="spellStart"/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:</w:t>
      </w:r>
    </w:p>
    <w:tbl>
      <w:tblPr>
        <w:tblpPr w:leftFromText="45" w:rightFromText="45" w:vertAnchor="text"/>
        <w:tblW w:w="0" w:type="auto"/>
        <w:tblCellSpacing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</w:tblGrid>
      <w:tr w:rsidR="00E2144C" w:rsidRPr="00E2144C" w:rsidTr="00E2144C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144C" w:rsidRPr="00E2144C" w:rsidRDefault="00E2144C" w:rsidP="00E2144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2144C"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381885" cy="332105"/>
                  <wp:effectExtent l="0" t="0" r="0" b="0"/>
                  <wp:docPr id="2" name="Рисунок 2" descr="http://mvd.gov.by/sm_full.aspx?guid=9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vd.gov.by/sm_full.aspx?guid=95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Интернет-сайт: </w:t>
      </w:r>
      <w:hyperlink r:id="rId7" w:history="1">
        <w:r w:rsidRPr="00E2144C">
          <w:rPr>
            <w:rFonts w:ascii="Tahoma" w:eastAsia="Times New Roman" w:hAnsi="Tahoma" w:cs="Tahoma"/>
            <w:color w:val="022A5C"/>
            <w:sz w:val="21"/>
            <w:szCs w:val="21"/>
            <w:lang w:eastAsia="ru-RU"/>
          </w:rPr>
          <w:t>http://www.lastrada.by/</w:t>
        </w:r>
      </w:hyperlink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Общественное объединение «Клуб деловых женщин» г. Брест: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Инфолиния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безопасному выезду и пребыванию за границей 113 (с 8.00 до 20.00 без выходных). Звонок бесплатный со стационарных телефонов по всей территории. Обслуживаются звонки с территорий Брестской, Гомельской и Гродненской областей.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Телефон «горячей линии»: 8 801 201 5555 (на территории Беларуси звонок бесплатный со стационарных телефонов, операторов "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Velcom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 и "МТС")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Телефон для звонков из-за рубежа и с мобильных телефонов: +375 162 21 88 88 (звонок платный)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E-</w:t>
      </w:r>
      <w:proofErr w:type="spellStart"/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:</w:t>
      </w:r>
    </w:p>
    <w:tbl>
      <w:tblPr>
        <w:tblpPr w:leftFromText="45" w:rightFromText="45" w:vertAnchor="text"/>
        <w:tblW w:w="0" w:type="auto"/>
        <w:tblCellSpacing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</w:tblGrid>
      <w:tr w:rsidR="00E2144C" w:rsidRPr="00E2144C" w:rsidTr="00E2144C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144C" w:rsidRPr="00E2144C" w:rsidRDefault="00E2144C" w:rsidP="00E2144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2144C"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381885" cy="332105"/>
                  <wp:effectExtent l="0" t="0" r="0" b="0"/>
                  <wp:docPr id="1" name="Рисунок 1" descr="http://mvd.gov.by/sm_full.aspx?guid=95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vd.gov.by/sm_full.aspx?guid=95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Телефон «горячей линии» по безопасному выезду за границу Департамента по гражданству и миграции МВД Республики Беларусь: 8 (017) 218 52 64</w:t>
      </w:r>
    </w:p>
    <w:p w:rsidR="00E2144C" w:rsidRPr="00E2144C" w:rsidRDefault="00E2144C" w:rsidP="00E2144C">
      <w:pPr>
        <w:pBdr>
          <w:bottom w:val="single" w:sz="6" w:space="0" w:color="CECDCD"/>
        </w:pBdr>
        <w:shd w:val="clear" w:color="auto" w:fill="FFFFFF"/>
        <w:spacing w:after="150" w:line="240" w:lineRule="auto"/>
        <w:jc w:val="both"/>
        <w:outlineLvl w:val="2"/>
        <w:rPr>
          <w:rFonts w:ascii="Tahoma" w:eastAsia="Times New Roman" w:hAnsi="Tahoma" w:cs="Tahoma"/>
          <w:b/>
          <w:bCs/>
          <w:caps/>
          <w:color w:val="00152E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aps/>
          <w:color w:val="00152E"/>
          <w:sz w:val="21"/>
          <w:szCs w:val="21"/>
          <w:lang w:eastAsia="ru-RU"/>
        </w:rPr>
        <w:t>БЕЛОРУССКОЕ ОБЩЕСТВО КРАСНОГО КРЕСТА</w:t>
      </w:r>
    </w:p>
    <w:p w:rsidR="00E2144C" w:rsidRPr="00E2144C" w:rsidRDefault="00E2144C" w:rsidP="00E214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9" w:history="1">
        <w:r w:rsidRPr="00E2144C">
          <w:rPr>
            <w:rFonts w:ascii="Tahoma" w:eastAsia="Times New Roman" w:hAnsi="Tahoma" w:cs="Tahoma"/>
            <w:b/>
            <w:bCs/>
            <w:color w:val="022A5C"/>
            <w:sz w:val="21"/>
            <w:szCs w:val="21"/>
            <w:lang w:eastAsia="ru-RU"/>
          </w:rPr>
          <w:t>www.redcross.by</w:t>
        </w:r>
      </w:hyperlink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  <w:t>220030, город Минск,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  <w:t>улица Карла Маркса, 35</w:t>
      </w:r>
    </w:p>
    <w:p w:rsidR="00E2144C" w:rsidRPr="00E2144C" w:rsidRDefault="00E2144C" w:rsidP="00E214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Телефон приемной: (017) 327-14-17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  <w:t>Электронный адрес: </w:t>
      </w:r>
      <w:hyperlink r:id="rId10" w:history="1">
        <w:r w:rsidRPr="00E2144C">
          <w:rPr>
            <w:rFonts w:ascii="Tahoma" w:eastAsia="Times New Roman" w:hAnsi="Tahoma" w:cs="Tahoma"/>
            <w:b/>
            <w:bCs/>
            <w:color w:val="022A5C"/>
            <w:sz w:val="21"/>
            <w:szCs w:val="21"/>
            <w:lang w:eastAsia="ru-RU"/>
          </w:rPr>
          <w:t>info@redcross.by</w:t>
        </w:r>
      </w:hyperlink>
    </w:p>
    <w:p w:rsidR="00E2144C" w:rsidRPr="00E2144C" w:rsidRDefault="00E2144C" w:rsidP="00E214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Брестская областная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224005, г. Брест, ул. К. Маркса, 3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Телефон/факс: 8-0162-23-90-48; 21-59-56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brestredcross@gmail.com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Витебская областная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210015,город Витебск, ул. Правды, 18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Телефон/факс: 8(0212) 42-61-34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vitebsk_redcross@mail.ru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Гомельская областная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246050, г. Гомель, ул. Пролетарская, 9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Телефон/факс: 8-0232-75-55-71; 75-54-81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gomel_redcross@mail.ru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http://redcross-gomel.by/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Гродненская областная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230023,город Гродно, ул. Ожешко 1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Телефон/факс: 8(0152)74-35-82, 8(0152) 74-35-34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grodno_redcross@tut.by, redcross@mail.rugrodno.by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Контакты региональных организаций&gt;&gt;&gt;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Минская областная организация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220039, город Минск, улица Чкалова 5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Телефон/факс: 8(017)224-67-73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minoblbook@yandeх.ru</w:t>
      </w:r>
    </w:p>
    <w:p w:rsidR="00E2144C" w:rsidRPr="00E2144C" w:rsidRDefault="00E2144C" w:rsidP="00E2144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Могилевская областная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212030 г. Могилев, 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ул.Первомайская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52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 8(0222)32-70-35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mogilev.volonter@gmail.com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Минская городская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220123, город Минск, улица В. 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Хоружей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18 корп.1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Телефон: 8(017) 294-85-17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redcrossminsk@mail.ru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Дорожная организация </w:t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220039, город Минск, улица 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Воронянского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4, корпус 2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Телефон/факс: 8(017224)66-24-40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E-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doroga.redcross@tut.by</w:t>
      </w:r>
    </w:p>
    <w:p w:rsidR="00E2144C" w:rsidRPr="00E2144C" w:rsidRDefault="00E2144C" w:rsidP="00E2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left" o:hrstd="t" o:hrnoshade="t" o:hr="t" fillcolor="black" stroked="f"/>
        </w:pict>
      </w:r>
    </w:p>
    <w:p w:rsidR="00E2144C" w:rsidRPr="00E2144C" w:rsidRDefault="00E2144C" w:rsidP="00E2144C">
      <w:pPr>
        <w:shd w:val="clear" w:color="auto" w:fill="FFFFFF"/>
        <w:spacing w:after="75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 ними можно иметь дело! Список легальных организаций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подробным списком организаций, имеющих лицензию на право сбора и размещения информации о физических лицах с целью их знакомства, Вы можете ознакомиться </w:t>
      </w:r>
      <w:hyperlink r:id="rId11" w:history="1">
        <w:r w:rsidRPr="00E2144C">
          <w:rPr>
            <w:rFonts w:ascii="Tahoma" w:eastAsia="Times New Roman" w:hAnsi="Tahoma" w:cs="Tahoma"/>
            <w:color w:val="022A5C"/>
            <w:sz w:val="21"/>
            <w:szCs w:val="21"/>
            <w:lang w:eastAsia="ru-RU"/>
          </w:rPr>
          <w:t>здесь</w:t>
        </w:r>
      </w:hyperlink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 </w:t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 подробным списком организаций, имеющих лицензию на право трудоустройства граждан Республики Беларусь за границей, Вы можете ознакомиться </w:t>
      </w:r>
      <w:hyperlink r:id="rId12" w:history="1">
        <w:r w:rsidRPr="00E2144C">
          <w:rPr>
            <w:rFonts w:ascii="Tahoma" w:eastAsia="Times New Roman" w:hAnsi="Tahoma" w:cs="Tahoma"/>
            <w:color w:val="022A5C"/>
            <w:sz w:val="21"/>
            <w:szCs w:val="21"/>
            <w:lang w:eastAsia="ru-RU"/>
          </w:rPr>
          <w:t>здесь</w:t>
        </w:r>
      </w:hyperlink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E2144C" w:rsidRPr="00E2144C" w:rsidRDefault="00E2144C" w:rsidP="00E2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left" o:hrstd="t" o:hrnoshade="t" o:hr="t" fillcolor="black" stroked="f"/>
        </w:pict>
      </w:r>
    </w:p>
    <w:p w:rsidR="00E2144C" w:rsidRPr="00E2144C" w:rsidRDefault="00E2144C" w:rsidP="00E2144C">
      <w:pPr>
        <w:shd w:val="clear" w:color="auto" w:fill="FFFFFF"/>
        <w:spacing w:after="75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Не теряя ни минуты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Признаки, которые указывают на то, что вас хотят обмануть: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Вам сулят заоблачные заработки за неквалифицированный труд.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Отсутствует процедура и не оговорены все условия заключения контракта (зарплата, условия работы, срок, ответственность сторон). Вам могут «клятвенно» обещать уладить все формальности с заключением трудового договора непосредственно на месте - в стране назначения.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Предлагается «билет в один конец».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Фирма, с которой вы собираетесь сотрудничать, располагается в «подвале» или на съемной квартире.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Координаты и контактные телефоны фирмы отсутствуют в официальных источниках информации, равно как нет ее в списке субъектов хозяйствования, имеющих лицензию на соответствующий вид деятельности.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Заверения, что «интим» предлагается «исключительно по собственному желанию».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Психологический «пресс» со ссылками на то, что «возможность совершенно уникальная», «группа уже сформирована и осталось только одно место, которое готовы занять уже человек …</w:t>
      </w:r>
      <w:proofErr w:type="spell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надцать</w:t>
      </w:r>
      <w:proofErr w:type="spell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если вы будете хлопать ушами» - а значит надо «все делать быстренько и ехать скоренько».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Что делать, если вы почувствовали недоверие к будущему работодателю?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Проверьте у работодателя наличие лицензии на соответствующий вид деятельности. Не постесняйтесь внимательно изучить документ.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Ознакомьтесь со всеми условиями заключения трудового договора (контракта).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обязательном порядке проконсультируйтесь в территориальном подразделении Департамента по гражданству и миграции (по месту жительства) по всему спектру обязательных условий, гарантирующих безопасность выезда для работы за границу, включая легальность </w:t>
      </w:r>
      <w:proofErr w:type="gramStart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деятельности</w:t>
      </w:r>
      <w:proofErr w:type="gramEnd"/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выбранной Вами фирмы (наличие лицензии).</w:t>
      </w:r>
    </w:p>
    <w:p w:rsidR="00E2144C" w:rsidRPr="00E2144C" w:rsidRDefault="00E2144C" w:rsidP="00E2144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Позвоните на «Горячую линию» по телефону 8 017 218 52 64.</w:t>
      </w:r>
    </w:p>
    <w:p w:rsidR="00E2144C" w:rsidRPr="00E2144C" w:rsidRDefault="00E2144C" w:rsidP="00E2144C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2144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верьте отзывам «очевидцев» о том, как было «хорошо и здорово» там, куда вас направляют – эти люди уже могут быть материально заинтересованы в вашей дезинформации.</w:t>
      </w:r>
    </w:p>
    <w:p w:rsidR="00174758" w:rsidRDefault="00174758"/>
    <w:sectPr w:rsidR="0017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96"/>
    <w:rsid w:val="00174758"/>
    <w:rsid w:val="00561E96"/>
    <w:rsid w:val="00E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C37E"/>
  <w15:chartTrackingRefBased/>
  <w15:docId w15:val="{B5F58532-AF61-4021-B072-6A80E775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1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4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14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44C"/>
    <w:rPr>
      <w:b/>
      <w:bCs/>
    </w:rPr>
  </w:style>
  <w:style w:type="character" w:styleId="a5">
    <w:name w:val="Hyperlink"/>
    <w:basedOn w:val="a0"/>
    <w:uiPriority w:val="99"/>
    <w:semiHidden/>
    <w:unhideWhenUsed/>
    <w:rsid w:val="00E21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strada.by/" TargetMode="External"/><Relationship Id="rId12" Type="http://schemas.openxmlformats.org/officeDocument/2006/relationships/hyperlink" Target="http://mvd.gov.by/main.aspx?guid=79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vd.gov.by/ru/main.aspx?guid=84293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redcross.by" TargetMode="External"/><Relationship Id="rId4" Type="http://schemas.openxmlformats.org/officeDocument/2006/relationships/hyperlink" Target="mailto:guniptl_km_mvd@tut.by" TargetMode="External"/><Relationship Id="rId9" Type="http://schemas.openxmlformats.org/officeDocument/2006/relationships/hyperlink" Target="http://www.redcross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Андрей В. Воробей</cp:lastModifiedBy>
  <cp:revision>2</cp:revision>
  <dcterms:created xsi:type="dcterms:W3CDTF">2019-01-31T06:25:00Z</dcterms:created>
  <dcterms:modified xsi:type="dcterms:W3CDTF">2019-01-31T06:26:00Z</dcterms:modified>
</cp:coreProperties>
</file>