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8" w:rsidRPr="00681799" w:rsidRDefault="00C17538" w:rsidP="00C1753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ПРИМЕРНЫЙ ПЕРЕЧЕНЬ ЗАДАНИЙ</w:t>
      </w:r>
    </w:p>
    <w:p w:rsidR="00C17538" w:rsidRPr="00681799" w:rsidRDefault="00C17538" w:rsidP="00C1753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УПРАВЛЯЕМОЙ САМОСТОЯТЕЛЬНОЙ РАБОТЫ (УСР)</w:t>
      </w:r>
    </w:p>
    <w:p w:rsidR="00C17538" w:rsidRDefault="00C17538" w:rsidP="00C1753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C17538" w:rsidRPr="00681799" w:rsidRDefault="00C17538" w:rsidP="00C1753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>«Антидопинговая политика в современном спорте»</w:t>
      </w:r>
    </w:p>
    <w:p w:rsidR="00C17538" w:rsidRPr="00DA197B" w:rsidRDefault="00C17538" w:rsidP="00C1753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7538" w:rsidRPr="00DA197B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DA19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1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951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регулирование антидопингового обеспечения спорта.</w:t>
      </w:r>
      <w:r w:rsidRPr="00DA1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7538" w:rsidRPr="00890705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705">
        <w:rPr>
          <w:rFonts w:ascii="Times New Roman" w:hAnsi="Times New Roman" w:cs="Times New Roman"/>
          <w:sz w:val="28"/>
          <w:szCs w:val="28"/>
          <w:lang w:eastAsia="ru-RU"/>
        </w:rPr>
        <w:t>Подготовка реферата по вопросам:</w:t>
      </w:r>
    </w:p>
    <w:p w:rsidR="00C17538" w:rsidRPr="00681799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Международная конвенция ЮНЕСКО о борьбе с допингом в спорте. Медицинский кодекс олимпийского движения. </w:t>
      </w:r>
    </w:p>
    <w:p w:rsidR="00C17538" w:rsidRPr="00681799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>Меры борьбы международных спортивных федераций с применением допинга в спорте</w:t>
      </w:r>
    </w:p>
    <w:p w:rsidR="00C17538" w:rsidRPr="00535951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538" w:rsidRPr="00DA197B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Pr="00DA197B">
        <w:rPr>
          <w:rFonts w:ascii="Times New Roman" w:hAnsi="Times New Roman" w:cs="Times New Roman"/>
          <w:sz w:val="28"/>
          <w:szCs w:val="28"/>
          <w:lang w:eastAsia="ru-RU"/>
        </w:rPr>
        <w:t xml:space="preserve">. Допинг-контроль в спорте. </w:t>
      </w:r>
    </w:p>
    <w:p w:rsidR="00C17538" w:rsidRPr="00890705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705">
        <w:rPr>
          <w:rFonts w:ascii="Times New Roman" w:hAnsi="Times New Roman" w:cs="Times New Roman"/>
          <w:sz w:val="28"/>
          <w:szCs w:val="28"/>
          <w:lang w:eastAsia="ru-RU"/>
        </w:rPr>
        <w:t>Подготовка реферата по вопросам:</w:t>
      </w:r>
    </w:p>
    <w:p w:rsidR="00C17538" w:rsidRPr="00681799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>1. Биологический паспорт спортсмена: процесс создания, условия применения.</w:t>
      </w:r>
    </w:p>
    <w:p w:rsidR="00C17538" w:rsidRPr="00681799" w:rsidRDefault="00C17538" w:rsidP="00C17538">
      <w:pPr>
        <w:widowControl w:val="0"/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sz w:val="28"/>
          <w:szCs w:val="28"/>
          <w:lang w:eastAsia="ru-RU"/>
        </w:rPr>
        <w:t xml:space="preserve">2. Международный стандарт по терапевтическому использованию: условия применения запрещенных субстанций и методов в процессе учебно-тренировочной и соревновательной деятельности спортсменов. </w:t>
      </w:r>
    </w:p>
    <w:p w:rsidR="00F5406B" w:rsidRDefault="00F5406B" w:rsidP="00C17538">
      <w:pPr>
        <w:suppressAutoHyphens w:val="0"/>
        <w:spacing w:after="160" w:line="259" w:lineRule="auto"/>
      </w:pPr>
      <w:bookmarkStart w:id="0" w:name="_GoBack"/>
      <w:bookmarkEnd w:id="0"/>
    </w:p>
    <w:sectPr w:rsidR="00F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2"/>
    <w:rsid w:val="001C45C2"/>
    <w:rsid w:val="00A93EAA"/>
    <w:rsid w:val="00C17538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564B"/>
  <w15:chartTrackingRefBased/>
  <w15:docId w15:val="{7BCC8624-A658-4E43-B473-96B8387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38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2</cp:revision>
  <dcterms:created xsi:type="dcterms:W3CDTF">2023-06-29T11:14:00Z</dcterms:created>
  <dcterms:modified xsi:type="dcterms:W3CDTF">2023-06-29T11:15:00Z</dcterms:modified>
</cp:coreProperties>
</file>