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6B" w:rsidRDefault="00F5406B"/>
    <w:p w:rsidR="00321287" w:rsidRPr="00321287" w:rsidRDefault="00321287" w:rsidP="0032128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FA0">
        <w:rPr>
          <w:rFonts w:ascii="Times New Roman" w:eastAsia="Symbol" w:hAnsi="Times New Roman" w:cs="Times New Roman"/>
          <w:b/>
          <w:sz w:val="28"/>
          <w:szCs w:val="28"/>
        </w:rPr>
        <w:t>СПИСОК РЕКОМЕНДУЕМОЙ ЛИТЕРАТУРЫ</w:t>
      </w:r>
      <w:r w:rsidRPr="003212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31FA" w:rsidRDefault="00321287" w:rsidP="004531FA">
      <w:pPr>
        <w:shd w:val="clear" w:color="auto" w:fill="FFFFFF"/>
        <w:suppressAutoHyphens w:val="0"/>
        <w:spacing w:after="0" w:line="240" w:lineRule="auto"/>
        <w:ind w:right="2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21287">
        <w:rPr>
          <w:rFonts w:ascii="Times New Roman" w:eastAsia="SimSun" w:hAnsi="Times New Roman" w:cs="Times New Roman"/>
          <w:b/>
          <w:sz w:val="28"/>
          <w:szCs w:val="28"/>
        </w:rPr>
        <w:t>по учебной дисциплине</w:t>
      </w:r>
      <w:r w:rsidR="004531FA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321287" w:rsidRPr="004531FA" w:rsidRDefault="00321287" w:rsidP="004531FA">
      <w:pPr>
        <w:shd w:val="clear" w:color="auto" w:fill="FFFFFF"/>
        <w:suppressAutoHyphens w:val="0"/>
        <w:spacing w:after="0" w:line="240" w:lineRule="auto"/>
        <w:ind w:right="2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531FA">
        <w:rPr>
          <w:rFonts w:ascii="Times New Roman" w:eastAsia="SimSun" w:hAnsi="Times New Roman" w:cs="Times New Roman"/>
          <w:b/>
          <w:sz w:val="28"/>
          <w:szCs w:val="28"/>
        </w:rPr>
        <w:t>«Антидопинговая политика в современном спорте»</w:t>
      </w:r>
    </w:p>
    <w:p w:rsidR="00321287" w:rsidRPr="004531FA" w:rsidRDefault="00321287" w:rsidP="004531F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531FA">
        <w:rPr>
          <w:rFonts w:ascii="Times New Roman" w:eastAsia="SimSun" w:hAnsi="Times New Roman" w:cs="Times New Roman"/>
          <w:b/>
          <w:sz w:val="28"/>
          <w:szCs w:val="28"/>
        </w:rPr>
        <w:t>для студентов магистратуры дневной и заочной форм получения образования</w:t>
      </w:r>
      <w:r w:rsidR="004531FA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4531FA">
        <w:rPr>
          <w:rFonts w:ascii="Times New Roman" w:eastAsia="SimSun" w:hAnsi="Times New Roman" w:cs="Times New Roman"/>
          <w:b/>
          <w:sz w:val="28"/>
          <w:szCs w:val="28"/>
        </w:rPr>
        <w:t>на 2023-2024 учебный год</w:t>
      </w:r>
    </w:p>
    <w:p w:rsidR="00321287" w:rsidRPr="00F51FA0" w:rsidRDefault="00321287" w:rsidP="00936D4D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</w:p>
    <w:p w:rsidR="004531FA" w:rsidRPr="0070173A" w:rsidRDefault="004531FA" w:rsidP="004531FA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bookmarkStart w:id="0" w:name="_GoBack"/>
      <w:bookmarkEnd w:id="0"/>
    </w:p>
    <w:p w:rsidR="004531FA" w:rsidRPr="0070173A" w:rsidRDefault="004531FA" w:rsidP="004531FA">
      <w:pPr>
        <w:spacing w:after="0" w:line="240" w:lineRule="auto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ОСНОВНАЯ</w:t>
      </w:r>
    </w:p>
    <w:p w:rsidR="004531FA" w:rsidRPr="0070173A" w:rsidRDefault="004531FA" w:rsidP="004531FA">
      <w:pPr>
        <w:spacing w:after="0" w:line="240" w:lineRule="auto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Андриянова, Е. Ю. Профилактика допинга в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спорте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пособие для вузов / Е. Ю. Андриянова. – 2-е изд.,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перераб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 доп.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2020. – 134 с. 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 антидопингового обеспечения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спорта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пособие / под ред. Э. Н. Безуглова, Е. Е.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Ачкасова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Спорт-Человек, 2019. – 288 с.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Симчук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 Н. Спортивное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право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пособие / А. Н.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Симчук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Минск 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Амалфея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, 2020. – 482 с.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Спортивное право Республики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Беларусь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пособие / В. С. Каменков [и др.] ; Белорус.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респ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союз юристов ; под ред. В. С.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Каменкова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. – Допущено М-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вом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Респ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Беларусь.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Минск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Четыре четверти, 2019. – 421 с. </w:t>
      </w:r>
    </w:p>
    <w:p w:rsidR="004531FA" w:rsidRPr="0070173A" w:rsidRDefault="004531FA" w:rsidP="004531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ДОПОЛНИТЕЛЬНАЯ</w:t>
      </w:r>
    </w:p>
    <w:p w:rsidR="004531FA" w:rsidRPr="0070173A" w:rsidRDefault="004531FA" w:rsidP="004531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Антидопинговые правила для применения на Олимпийских Играх 2020 в г. Токио /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Олимп. ком., Нац. антидопинг. агентство.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Минск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[б. и.], 2021. – 60 с.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Антидопинговые правила Республики Беларусь 2021 / Нац. антидопинг. агентство.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Минск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РУМЦ ФВН, 2022. – 92 с.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Всемирный Антидопинговый Кодекс 2021 / Нац. антидопинг. агентство.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Минск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РУМЦ ФВН, 2022. – 156 с.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Допинг-контроль. Национальный регистрируемый пул тестирования [Электронный ресурс] / Нац. антидопинг. агентство. – Минск, 2023. – Режим доступа: https://nada.by/doping-kontrol/natsionalnyy_registriruemyy_pul_testirovaniya/– Дата доступа: 09.03.2023.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Допинг-контроль. Проверка медицинских препаратов и БАД [Электронный ресурс] / Нац. антидопинг. агентство. – Минск, 2023. – Режим доступа: </w:t>
      </w:r>
      <w:hyperlink r:id="rId5" w:history="1">
        <w:r w:rsidRPr="007017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https://nada.by/doping-kontrol/natsionalnyy_registriruemyy_pul_testirovaniya/</w:t>
        </w:r>
      </w:hyperlink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Дата доступа: 09.03.2023.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Куртев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, С. Г. Основы антидопингового обеспечения [Электронный ресурс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]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пособие / С. Г.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Куртев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Омск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СибГУФК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2018. – 116 с. – </w:t>
      </w: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Режим доступа: по подписке. – URL: </w:t>
      </w:r>
      <w:hyperlink r:id="rId6" w:history="1">
        <w:r w:rsidRPr="007017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https://e.lanbook.com/book/142484</w:t>
        </w:r>
      </w:hyperlink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. – Дата доступа: 09.03.2023.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Международный стандарт по терапевтическому использованию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2023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произв.-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практ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издание / Нац. антидопинг. агентство.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Минск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РУМЦ ФВН, 2022. – 48 с.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антидопингового обеспечения [Электронный ресурс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]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пособие / сост.: Н. В. 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Минникаева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[и др.].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Кемерово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КемГУ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2019. – 139 с. – Режим доступа: по подписке. – URL: </w:t>
      </w:r>
      <w:hyperlink r:id="rId7" w:history="1">
        <w:r w:rsidRPr="007017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https://e.lanbook.com/book/156126</w:t>
        </w:r>
      </w:hyperlink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. – Дата доступа: 09.03.2023.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Песков, А. Н. Проблемы борьбы с допингом в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спорте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монография / А. Н. Песков, А. Н. Брусникина ; под ред. С. В. Алексеева.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Проспект, 2016. – 128 с.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" w:tgtFrame="_blank" w:history="1">
        <w:r w:rsidRPr="007017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Руководство для специалистов, ответственных за антидопинговое обучение</w:t>
        </w:r>
      </w:hyperlink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[Электронный ресурс] / Нац. антидопинг. агентство. – Минск, 2023. – Режим доступа: https://nada.by/upload/24-01-2023-1.pdf – Дата доступа: 09.03.2023.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Руководство по ведению биологического паспорта спортсмена / Нац. антидопинг. Агентство.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Минск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РУМЦ ФВН, 2021. – 112 с.</w:t>
      </w:r>
    </w:p>
    <w:p w:rsidR="004531FA" w:rsidRPr="0070173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Сейфулла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, Р. Д. Допинговый монстр. Фармакология спорта / Р. Д. 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Сейфулла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 А. </w:t>
      </w:r>
      <w:proofErr w:type="spell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Анкундинова</w:t>
      </w:r>
      <w:proofErr w:type="spell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</w:t>
      </w:r>
      <w:proofErr w:type="gramStart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Авт. коллектив, 1996 . – 224 с.</w:t>
      </w:r>
    </w:p>
    <w:p w:rsidR="004531FA" w:rsidRDefault="004531FA" w:rsidP="004531FA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73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запрещенных субстанций и методов – 2023 [Электронный ресурс] / Нац. антидопинг. агентство. – Минск, 2022. – Режим доступа: https://nada.by/upload/Список%202023%20%281%29.pdf – Дата доступа: 09.03.2023.</w:t>
      </w:r>
    </w:p>
    <w:p w:rsidR="004531FA" w:rsidRPr="0070173A" w:rsidRDefault="004531FA" w:rsidP="004531FA">
      <w:pPr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1287" w:rsidRDefault="00321287" w:rsidP="004531FA">
      <w:pPr>
        <w:spacing w:after="0" w:line="240" w:lineRule="auto"/>
        <w:jc w:val="center"/>
      </w:pPr>
    </w:p>
    <w:sectPr w:rsidR="0032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348C"/>
    <w:multiLevelType w:val="hybridMultilevel"/>
    <w:tmpl w:val="4BC2D3C0"/>
    <w:lvl w:ilvl="0" w:tplc="B40EF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13"/>
    <w:rsid w:val="000F5313"/>
    <w:rsid w:val="00321287"/>
    <w:rsid w:val="004531FA"/>
    <w:rsid w:val="00936D4D"/>
    <w:rsid w:val="00A93EAA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3B44"/>
  <w15:chartTrackingRefBased/>
  <w15:docId w15:val="{BC1D522B-B826-4240-9B24-31F92BF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87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321287"/>
    <w:pPr>
      <w:suppressAutoHyphens w:val="0"/>
      <w:spacing w:after="160" w:line="240" w:lineRule="exact"/>
      <w:ind w:left="360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a4">
    <w:name w:val="No Spacing"/>
    <w:uiPriority w:val="1"/>
    <w:qFormat/>
    <w:rsid w:val="003212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a.by/upload/24-01-2023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56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42484" TargetMode="External"/><Relationship Id="rId5" Type="http://schemas.openxmlformats.org/officeDocument/2006/relationships/hyperlink" Target="https://nada.by/doping-kontrol/natsionalnyy_registriruemyy_pul_testirov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Копанько</dc:creator>
  <cp:keywords/>
  <dc:description/>
  <cp:lastModifiedBy>Наталья П. Копанько</cp:lastModifiedBy>
  <cp:revision>4</cp:revision>
  <dcterms:created xsi:type="dcterms:W3CDTF">2023-06-27T13:39:00Z</dcterms:created>
  <dcterms:modified xsi:type="dcterms:W3CDTF">2023-06-29T11:31:00Z</dcterms:modified>
</cp:coreProperties>
</file>