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AE7F" w14:textId="77777777" w:rsidR="002D57F3" w:rsidRDefault="002D57F3" w:rsidP="002D57F3">
      <w:pPr>
        <w:pStyle w:val="a3"/>
        <w:rPr>
          <w:sz w:val="30"/>
          <w:szCs w:val="30"/>
        </w:rPr>
      </w:pPr>
      <w:r>
        <w:rPr>
          <w:sz w:val="30"/>
          <w:szCs w:val="30"/>
        </w:rPr>
        <w:t>УЧРЕЖДЕНИЕ ОБРАЗОВАНИЯ</w:t>
      </w:r>
    </w:p>
    <w:p w14:paraId="1D500865" w14:textId="77777777" w:rsidR="002D57F3" w:rsidRDefault="002D57F3" w:rsidP="002D57F3">
      <w:pPr>
        <w:pStyle w:val="a3"/>
        <w:rPr>
          <w:sz w:val="30"/>
          <w:szCs w:val="30"/>
        </w:rPr>
      </w:pPr>
      <w:r>
        <w:rPr>
          <w:sz w:val="30"/>
          <w:szCs w:val="30"/>
        </w:rPr>
        <w:t>«БЕЛОРУССКИЙ ГОСУДАРСТВЕННЫЙ УНИВЕРСИТЕТ ФИЗИЧЕСКОЙ КУЛЬТУРЫ»</w:t>
      </w:r>
    </w:p>
    <w:p w14:paraId="225EBE65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27BAE8E8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4885D94F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51EE7B0C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44F362E9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48265F88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032BCAEA" w14:textId="40D636D0" w:rsidR="002D57F3" w:rsidRDefault="002D57F3" w:rsidP="002D57F3">
      <w:pPr>
        <w:jc w:val="center"/>
        <w:rPr>
          <w:b/>
          <w:sz w:val="30"/>
          <w:szCs w:val="30"/>
        </w:rPr>
      </w:pPr>
    </w:p>
    <w:p w14:paraId="75018F51" w14:textId="57E41ABF" w:rsidR="002D57F3" w:rsidRDefault="002D57F3" w:rsidP="002D57F3">
      <w:pPr>
        <w:jc w:val="center"/>
        <w:rPr>
          <w:b/>
          <w:sz w:val="30"/>
          <w:szCs w:val="30"/>
        </w:rPr>
      </w:pPr>
    </w:p>
    <w:p w14:paraId="64E30932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421412B4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171E56DE" w14:textId="448F9580" w:rsidR="002D57F3" w:rsidRDefault="002D57F3" w:rsidP="002D57F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Экзаменационные требования</w:t>
      </w:r>
    </w:p>
    <w:p w14:paraId="3224905D" w14:textId="67082FF1" w:rsidR="002D57F3" w:rsidRPr="002D57F3" w:rsidRDefault="002D57F3" w:rsidP="002D57F3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1-88 02 01-01 </w:t>
      </w:r>
      <w:r>
        <w:rPr>
          <w:sz w:val="30"/>
          <w:szCs w:val="30"/>
        </w:rPr>
        <w:br/>
        <w:t>«Спортивно-педагогическая деятельность (тренерская работа по волейболу)» для студентов второго курса заочной формы получения образования</w:t>
      </w:r>
    </w:p>
    <w:p w14:paraId="5669C425" w14:textId="77777777" w:rsidR="002D57F3" w:rsidRPr="002D57F3" w:rsidRDefault="002D57F3" w:rsidP="002D57F3">
      <w:pPr>
        <w:jc w:val="center"/>
        <w:rPr>
          <w:sz w:val="30"/>
          <w:szCs w:val="30"/>
          <w:lang w:val="be-BY"/>
        </w:rPr>
      </w:pPr>
    </w:p>
    <w:p w14:paraId="32969D67" w14:textId="77777777" w:rsidR="002D57F3" w:rsidRDefault="002D57F3" w:rsidP="002D57F3">
      <w:pPr>
        <w:jc w:val="center"/>
        <w:rPr>
          <w:sz w:val="30"/>
          <w:szCs w:val="30"/>
        </w:rPr>
      </w:pPr>
    </w:p>
    <w:p w14:paraId="572149B7" w14:textId="77777777" w:rsidR="002D57F3" w:rsidRDefault="002D57F3" w:rsidP="002D57F3">
      <w:pPr>
        <w:jc w:val="center"/>
        <w:rPr>
          <w:sz w:val="30"/>
          <w:szCs w:val="30"/>
        </w:rPr>
      </w:pPr>
    </w:p>
    <w:p w14:paraId="3315CE65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669BB528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7E81AFC5" w14:textId="77777777" w:rsidR="002D57F3" w:rsidRDefault="002D57F3" w:rsidP="002D57F3">
      <w:pPr>
        <w:jc w:val="center"/>
        <w:rPr>
          <w:b/>
          <w:sz w:val="30"/>
          <w:szCs w:val="30"/>
        </w:rPr>
      </w:pPr>
    </w:p>
    <w:p w14:paraId="50411C84" w14:textId="77777777" w:rsidR="002D57F3" w:rsidRDefault="002D57F3" w:rsidP="002D57F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6CEFC8D8" w14:textId="77777777" w:rsidR="002D57F3" w:rsidRDefault="002D57F3" w:rsidP="002D57F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на заседании кафедры спортивных игр</w:t>
      </w:r>
    </w:p>
    <w:p w14:paraId="45F8FEF4" w14:textId="2C58D5A0" w:rsidR="002D57F3" w:rsidRDefault="002D57F3" w:rsidP="002D57F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протокол № 2 от «12» сентября 2023 г.</w:t>
      </w:r>
    </w:p>
    <w:p w14:paraId="7C59B379" w14:textId="77777777" w:rsidR="002D57F3" w:rsidRDefault="002D57F3" w:rsidP="002D57F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18472B2F" w14:textId="77777777" w:rsidR="002D57F3" w:rsidRDefault="002D57F3" w:rsidP="002D57F3">
      <w:pPr>
        <w:rPr>
          <w:sz w:val="30"/>
          <w:szCs w:val="30"/>
        </w:rPr>
      </w:pPr>
    </w:p>
    <w:p w14:paraId="7D507839" w14:textId="77777777" w:rsidR="002D57F3" w:rsidRDefault="002D57F3" w:rsidP="002D57F3">
      <w:pPr>
        <w:ind w:right="-625"/>
        <w:rPr>
          <w:sz w:val="30"/>
          <w:szCs w:val="30"/>
        </w:rPr>
      </w:pPr>
    </w:p>
    <w:p w14:paraId="13210DDC" w14:textId="77777777" w:rsidR="002D57F3" w:rsidRDefault="002D57F3" w:rsidP="002D57F3">
      <w:pPr>
        <w:ind w:right="-625"/>
        <w:rPr>
          <w:sz w:val="30"/>
          <w:szCs w:val="30"/>
        </w:rPr>
      </w:pPr>
    </w:p>
    <w:p w14:paraId="761D5ACE" w14:textId="77777777" w:rsidR="002D57F3" w:rsidRDefault="002D57F3" w:rsidP="002D57F3">
      <w:pPr>
        <w:ind w:right="-625"/>
        <w:rPr>
          <w:sz w:val="30"/>
          <w:szCs w:val="30"/>
        </w:rPr>
      </w:pPr>
    </w:p>
    <w:p w14:paraId="5F317F47" w14:textId="77777777" w:rsidR="002D57F3" w:rsidRDefault="002D57F3" w:rsidP="002D57F3">
      <w:pPr>
        <w:ind w:right="-625"/>
        <w:rPr>
          <w:sz w:val="30"/>
          <w:szCs w:val="30"/>
        </w:rPr>
      </w:pPr>
    </w:p>
    <w:p w14:paraId="08ECBD1C" w14:textId="77777777" w:rsidR="002D57F3" w:rsidRDefault="002D57F3" w:rsidP="002D57F3">
      <w:pPr>
        <w:ind w:right="-625"/>
        <w:rPr>
          <w:sz w:val="30"/>
          <w:szCs w:val="30"/>
        </w:rPr>
      </w:pPr>
    </w:p>
    <w:p w14:paraId="7D1F8760" w14:textId="77777777" w:rsidR="002D57F3" w:rsidRDefault="002D57F3" w:rsidP="002D57F3">
      <w:pPr>
        <w:ind w:right="-625"/>
        <w:rPr>
          <w:sz w:val="30"/>
          <w:szCs w:val="30"/>
        </w:rPr>
      </w:pPr>
    </w:p>
    <w:p w14:paraId="3D997486" w14:textId="77777777" w:rsidR="002D57F3" w:rsidRDefault="002D57F3" w:rsidP="002D57F3">
      <w:pPr>
        <w:ind w:right="-625"/>
        <w:rPr>
          <w:sz w:val="30"/>
          <w:szCs w:val="30"/>
        </w:rPr>
      </w:pPr>
    </w:p>
    <w:p w14:paraId="4317FBE4" w14:textId="77777777" w:rsidR="002D57F3" w:rsidRDefault="002D57F3" w:rsidP="002D57F3">
      <w:pPr>
        <w:ind w:right="-625"/>
        <w:rPr>
          <w:sz w:val="30"/>
          <w:szCs w:val="30"/>
        </w:rPr>
      </w:pPr>
    </w:p>
    <w:p w14:paraId="0A27310C" w14:textId="77777777" w:rsidR="002D57F3" w:rsidRDefault="002D57F3" w:rsidP="002D57F3">
      <w:pPr>
        <w:ind w:right="-625"/>
        <w:rPr>
          <w:sz w:val="30"/>
          <w:szCs w:val="30"/>
        </w:rPr>
      </w:pPr>
    </w:p>
    <w:p w14:paraId="1C915D52" w14:textId="77777777" w:rsidR="002D57F3" w:rsidRDefault="002D57F3" w:rsidP="002D57F3">
      <w:pPr>
        <w:rPr>
          <w:sz w:val="30"/>
          <w:szCs w:val="30"/>
        </w:rPr>
      </w:pPr>
    </w:p>
    <w:p w14:paraId="0FB5E2F7" w14:textId="77777777" w:rsidR="002D57F3" w:rsidRDefault="002D57F3" w:rsidP="002D57F3">
      <w:pPr>
        <w:rPr>
          <w:sz w:val="30"/>
          <w:szCs w:val="30"/>
        </w:rPr>
      </w:pPr>
    </w:p>
    <w:p w14:paraId="1B01D864" w14:textId="77777777" w:rsidR="002D57F3" w:rsidRDefault="002D57F3" w:rsidP="002D57F3">
      <w:pPr>
        <w:rPr>
          <w:sz w:val="30"/>
          <w:szCs w:val="30"/>
        </w:rPr>
      </w:pPr>
    </w:p>
    <w:p w14:paraId="30D73897" w14:textId="77777777" w:rsidR="002D57F3" w:rsidRDefault="002D57F3" w:rsidP="002D57F3">
      <w:pPr>
        <w:rPr>
          <w:sz w:val="30"/>
          <w:szCs w:val="30"/>
        </w:rPr>
      </w:pPr>
    </w:p>
    <w:p w14:paraId="4BA2BE8A" w14:textId="2BEA79D1" w:rsidR="002D57F3" w:rsidRDefault="002D57F3" w:rsidP="002D57F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Экзаменационные требования</w:t>
      </w:r>
    </w:p>
    <w:p w14:paraId="3D748B20" w14:textId="77777777" w:rsidR="002D57F3" w:rsidRDefault="002D57F3" w:rsidP="00BD230B">
      <w:pPr>
        <w:jc w:val="center"/>
        <w:rPr>
          <w:b/>
          <w:bCs/>
          <w:sz w:val="30"/>
          <w:szCs w:val="30"/>
        </w:rPr>
      </w:pPr>
    </w:p>
    <w:tbl>
      <w:tblPr>
        <w:tblW w:w="96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2D57F3" w14:paraId="0E7C2289" w14:textId="77777777" w:rsidTr="00BD230B">
        <w:tc>
          <w:tcPr>
            <w:tcW w:w="9630" w:type="dxa"/>
            <w:hideMark/>
          </w:tcPr>
          <w:p w14:paraId="3B0A200B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значение волейбола в современном физкультурном и спортивном движении. Прикладное значение волейбола.</w:t>
            </w:r>
          </w:p>
        </w:tc>
      </w:tr>
      <w:tr w:rsidR="002D57F3" w14:paraId="495B6DF6" w14:textId="77777777" w:rsidTr="00BD230B">
        <w:tc>
          <w:tcPr>
            <w:tcW w:w="9630" w:type="dxa"/>
            <w:hideMark/>
          </w:tcPr>
          <w:p w14:paraId="4B45A1C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этапы развития волейбола в мире. </w:t>
            </w:r>
          </w:p>
        </w:tc>
      </w:tr>
      <w:tr w:rsidR="002D57F3" w14:paraId="11EADCC6" w14:textId="77777777" w:rsidTr="00BD230B">
        <w:tc>
          <w:tcPr>
            <w:tcW w:w="9630" w:type="dxa"/>
            <w:hideMark/>
          </w:tcPr>
          <w:p w14:paraId="53965214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сведения о возникновении волейбола в нашей стране и о лучших достижениях команд и отдельных волейболистов. </w:t>
            </w:r>
          </w:p>
          <w:p w14:paraId="48D7AFB1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достижения белорусских волейболистов в разные исторические периоды. Привести пример двух-трех волейболистов, добившихся наилучших спортивных результатов.</w:t>
            </w:r>
          </w:p>
          <w:p w14:paraId="157BFEC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направления развития волейбола в мире.</w:t>
            </w:r>
          </w:p>
          <w:p w14:paraId="50E909B4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развитии волейбола в стране за истекший год. Анализ важнейших соревнований отечественного и международного уровня.</w:t>
            </w:r>
          </w:p>
          <w:p w14:paraId="1726253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2D6DAABC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633BB148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наглядности.</w:t>
            </w:r>
          </w:p>
          <w:p w14:paraId="040CFFD6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доступности и индивидуализации.</w:t>
            </w:r>
          </w:p>
          <w:p w14:paraId="01BF5EB5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физического воспитания.</w:t>
            </w:r>
          </w:p>
          <w:p w14:paraId="25A0EE71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методов обучения в учебно-тренировочном процессе с начинающими волейболистами.</w:t>
            </w:r>
          </w:p>
          <w:p w14:paraId="29E830BB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основного и дополнительного оборудования для проведения занятий с начинающими волейболистами </w:t>
            </w:r>
          </w:p>
          <w:p w14:paraId="4BA251F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непрерывности процесса физического воспитания.</w:t>
            </w:r>
          </w:p>
          <w:p w14:paraId="2D2E8CDA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системного чередования нагрузок и отдыха.</w:t>
            </w:r>
          </w:p>
          <w:p w14:paraId="6DDE5C29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Специфические принципы физического воспитания. Содержание принципа постепенного наращивания </w:t>
            </w:r>
            <w:proofErr w:type="spellStart"/>
            <w:r>
              <w:rPr>
                <w:sz w:val="24"/>
                <w:szCs w:val="24"/>
              </w:rPr>
              <w:t>развивающе</w:t>
            </w:r>
            <w:proofErr w:type="spellEnd"/>
            <w:r>
              <w:rPr>
                <w:sz w:val="24"/>
                <w:szCs w:val="24"/>
              </w:rPr>
              <w:t>-тренирующих воздействий.</w:t>
            </w:r>
          </w:p>
          <w:p w14:paraId="0682905A" w14:textId="5D887E01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адаптированного сбалансирования динамики нагрузок.</w:t>
            </w:r>
          </w:p>
          <w:p w14:paraId="59E87F1F" w14:textId="0E2C88CB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</w:t>
            </w:r>
            <w:r w:rsidR="00BD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циклического построения занятий.</w:t>
            </w:r>
          </w:p>
          <w:p w14:paraId="4761AB77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возрастной адекватности направлений физического воспитания.</w:t>
            </w:r>
          </w:p>
          <w:p w14:paraId="08FBE0F5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предмета: «игра», «подвижная игра», «спортивная игра», «обучение», «тренировка».</w:t>
            </w:r>
          </w:p>
          <w:p w14:paraId="41F1B99F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как средство физического воспитания.</w:t>
            </w:r>
          </w:p>
          <w:p w14:paraId="716ADF73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подвижных игр для воспитания физических качеств юных волейболистов.</w:t>
            </w:r>
          </w:p>
          <w:p w14:paraId="2C0B450D" w14:textId="5856D749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подвижных игр как средства начального обучения основам технико-тактических приемов волейбола.</w:t>
            </w:r>
          </w:p>
          <w:p w14:paraId="4764CA61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характеристика общей физической подготовки волейболистов.</w:t>
            </w:r>
          </w:p>
          <w:p w14:paraId="00B4D019" w14:textId="168DED14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физическая подготовка волейболистов. Контроль уровня общей физической подготовленности волейболистов. </w:t>
            </w:r>
          </w:p>
          <w:p w14:paraId="339FEEED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физической подготовки волейболистов.</w:t>
            </w:r>
          </w:p>
          <w:p w14:paraId="199DDB8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специальной физической подготовленности волейболистов.</w:t>
            </w:r>
          </w:p>
          <w:p w14:paraId="57FACE4C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методики воспитания специальных физических качеств волейболистов.</w:t>
            </w:r>
          </w:p>
          <w:p w14:paraId="4BC9276B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специальной быстроты волейболиста (определение, методы и средства воспитания). </w:t>
            </w:r>
          </w:p>
          <w:p w14:paraId="7EFA01F1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специальной силы. Методика воспитания специальной силы. </w:t>
            </w:r>
          </w:p>
          <w:p w14:paraId="58298518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гибкости волейболистов. Методика воспитания гибкости.</w:t>
            </w:r>
          </w:p>
          <w:p w14:paraId="4BE3BE03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воспитания ловкости. Основные критерии оценки ловкости.</w:t>
            </w:r>
          </w:p>
          <w:p w14:paraId="7AFD6030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выносливости волейболистов.</w:t>
            </w:r>
          </w:p>
          <w:p w14:paraId="65600F3D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Прыгучесть волейболистов (определение, средства и методы воспитания).</w:t>
            </w:r>
          </w:p>
          <w:p w14:paraId="31359677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Значение правил в спорте.</w:t>
            </w:r>
          </w:p>
          <w:p w14:paraId="6FDA1E0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волейбола, регламентирующие действия на площадке «либеро».</w:t>
            </w:r>
          </w:p>
          <w:p w14:paraId="1DBE1735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Замены и перерывы в волейбольном матче.</w:t>
            </w:r>
          </w:p>
          <w:p w14:paraId="208D160F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 и проведения соревнований по волейболу. </w:t>
            </w:r>
          </w:p>
          <w:p w14:paraId="5F941411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составления положения о соревнованиях по волейболу.</w:t>
            </w:r>
          </w:p>
          <w:p w14:paraId="4ED2A91D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судейской бригады волейбольного матча. </w:t>
            </w:r>
          </w:p>
          <w:p w14:paraId="02AEAEAE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первого судьи.</w:t>
            </w:r>
          </w:p>
          <w:p w14:paraId="02700755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второго судьи.</w:t>
            </w:r>
          </w:p>
          <w:p w14:paraId="1ED5EB40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судьи секретаря </w:t>
            </w:r>
          </w:p>
          <w:p w14:paraId="0FAEB689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судьи на линии.</w:t>
            </w:r>
          </w:p>
          <w:p w14:paraId="3C9D721F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судьи секретаря волейбольного матча.</w:t>
            </w:r>
          </w:p>
          <w:p w14:paraId="7F2FEC9E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Жестикуляция в судействе соревнований.</w:t>
            </w:r>
          </w:p>
          <w:p w14:paraId="6C957609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судейства соревнований. Взаимодействие судей.</w:t>
            </w:r>
          </w:p>
          <w:p w14:paraId="3CDE3539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розыгрыша для проведения соревнований по волейболу. Составить календарь соревнований для 10 команд по круговой системе.</w:t>
            </w:r>
          </w:p>
          <w:p w14:paraId="33ACB296" w14:textId="06DB6DF3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розыгрыша для проведения соревнований по волейболу. Составить календарь соревнований для 10 команд по системе с выбыванием.</w:t>
            </w:r>
          </w:p>
          <w:p w14:paraId="034BE708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 в волейболе. Типичные травмы (основные причины их возникновения).</w:t>
            </w:r>
          </w:p>
        </w:tc>
      </w:tr>
      <w:tr w:rsidR="002D57F3" w14:paraId="5FB54334" w14:textId="77777777" w:rsidTr="00BD230B">
        <w:tc>
          <w:tcPr>
            <w:tcW w:w="9630" w:type="dxa"/>
            <w:hideMark/>
          </w:tcPr>
          <w:p w14:paraId="7A245A9D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Методика оказания первой помощи при типичных травмах в тренировочном процессе волейболистов.</w:t>
            </w:r>
          </w:p>
        </w:tc>
      </w:tr>
      <w:tr w:rsidR="002D57F3" w14:paraId="76788A39" w14:textId="77777777" w:rsidTr="00BD230B">
        <w:tc>
          <w:tcPr>
            <w:tcW w:w="9630" w:type="dxa"/>
            <w:hideMark/>
          </w:tcPr>
          <w:p w14:paraId="47DFF9A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различных типов утомления, наиболее характерных для волейбола: умственное, эмоциональное, физическое.</w:t>
            </w:r>
          </w:p>
        </w:tc>
      </w:tr>
      <w:tr w:rsidR="002D57F3" w14:paraId="1CFF78A7" w14:textId="77777777" w:rsidTr="00BD230B">
        <w:tc>
          <w:tcPr>
            <w:tcW w:w="9630" w:type="dxa"/>
            <w:hideMark/>
          </w:tcPr>
          <w:p w14:paraId="095BACC3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обучения. Формы организации процесса обучения: групповая, индивидуальная, урочная, самостоятельная.</w:t>
            </w:r>
          </w:p>
        </w:tc>
      </w:tr>
    </w:tbl>
    <w:p w14:paraId="0FC460E8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приемы управления группой занимающихся на занятиях волейболом.</w:t>
      </w:r>
    </w:p>
    <w:tbl>
      <w:tblPr>
        <w:tblW w:w="96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2D57F3" w14:paraId="7F68766A" w14:textId="77777777" w:rsidTr="00BD230B">
        <w:tc>
          <w:tcPr>
            <w:tcW w:w="9630" w:type="dxa"/>
            <w:hideMark/>
          </w:tcPr>
          <w:p w14:paraId="7BC66DA2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объемов ОФП и СФП в годичном цикле тренировки.</w:t>
            </w:r>
          </w:p>
          <w:p w14:paraId="0668D964" w14:textId="77777777" w:rsidR="002D57F3" w:rsidRDefault="002D57F3" w:rsidP="00BD230B">
            <w:pPr>
              <w:numPr>
                <w:ilvl w:val="0"/>
                <w:numId w:val="1"/>
              </w:numPr>
              <w:tabs>
                <w:tab w:val="left" w:pos="116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содержание подготовительной части урока по волейболу.</w:t>
            </w:r>
          </w:p>
        </w:tc>
      </w:tr>
    </w:tbl>
    <w:p w14:paraId="6593BD56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указания в подготовительной части урока.</w:t>
      </w:r>
    </w:p>
    <w:p w14:paraId="6FD37DC2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Задачи и содержание основной части урока по волейболу.</w:t>
      </w:r>
    </w:p>
    <w:p w14:paraId="1F8C5C70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Организационно-методические указания в заключительной части урока. </w:t>
      </w:r>
    </w:p>
    <w:p w14:paraId="66C2E9F6" w14:textId="0E02DF09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подбора общеразвивающих упражнений на месте для урока по волейболу.</w:t>
      </w:r>
    </w:p>
    <w:p w14:paraId="5E9661D3" w14:textId="22C0AA5E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подбора общеразвивающих упражнений в движении для урока по волейболу. </w:t>
      </w:r>
    </w:p>
    <w:p w14:paraId="4A33C53A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Общие правила подачи команд, построения и перестроения занимающихся, место преподавателя при их проведении на уроке по волейболу.</w:t>
      </w:r>
    </w:p>
    <w:p w14:paraId="3F22194A" w14:textId="77777777" w:rsidR="002D57F3" w:rsidRDefault="002D57F3" w:rsidP="00BD230B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психолого-педагогической деятельности тренера по волейболу.</w:t>
      </w:r>
    </w:p>
    <w:p w14:paraId="1A30EFD8" w14:textId="77777777" w:rsidR="002D57F3" w:rsidRDefault="002D57F3" w:rsidP="002D57F3"/>
    <w:p w14:paraId="53C55DB7" w14:textId="77777777" w:rsidR="00085A70" w:rsidRDefault="00085A70"/>
    <w:sectPr w:rsidR="0008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2539F"/>
    <w:multiLevelType w:val="hybridMultilevel"/>
    <w:tmpl w:val="A264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3"/>
    <w:rsid w:val="00085A70"/>
    <w:rsid w:val="002D57F3"/>
    <w:rsid w:val="00B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D42"/>
  <w15:chartTrackingRefBased/>
  <w15:docId w15:val="{14D97049-B4A9-48C4-8673-9A4363B0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D57F3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7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2D57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D57F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2023-11-08T11:14:00Z</dcterms:created>
  <dcterms:modified xsi:type="dcterms:W3CDTF">2023-11-08T11:26:00Z</dcterms:modified>
</cp:coreProperties>
</file>