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5C1C" w14:textId="77777777"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14:paraId="108D6D00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14:paraId="1C9B5B3D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0F07FC85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14:paraId="406F2720" w14:textId="77777777"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33CC1EF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CE88FFE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14:paraId="10E8D686" w14:textId="14274FAB" w:rsidR="00A85AE8" w:rsidRPr="00A711E0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</w:t>
      </w:r>
      <w:r w:rsidR="00345E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зачету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 учебной дисциплине </w:t>
      </w:r>
      <w:r w:rsidRP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345E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Маркетинг индустрии спорта</w:t>
      </w:r>
      <w:r w:rsidRP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345E4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14:paraId="4F7A9597" w14:textId="5DFE47FE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для студентов</w:t>
      </w:r>
      <w:r w:rsidRP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345E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90ED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курса </w:t>
      </w:r>
      <w:r w:rsid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дневной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формы получения образования, </w:t>
      </w:r>
      <w:r w:rsidR="00345E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курса </w:t>
      </w:r>
      <w:r w:rsid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заочной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формы получения образования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 направлению специальност</w:t>
      </w:r>
      <w:r w:rsidR="00345E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</w:t>
      </w:r>
    </w:p>
    <w:p w14:paraId="0CB4008D" w14:textId="77777777" w:rsidR="00345E42" w:rsidRPr="00345E42" w:rsidRDefault="00345E42" w:rsidP="00345E4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45E4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1-88 02 01-02 «Спортивно-педагогическая деятельность </w:t>
      </w:r>
    </w:p>
    <w:p w14:paraId="6DC46480" w14:textId="5B658FDE" w:rsidR="003E17C1" w:rsidRDefault="00345E42" w:rsidP="00345E4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45E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(менеджмент в спорте)»</w:t>
      </w:r>
    </w:p>
    <w:p w14:paraId="3DC33B5E" w14:textId="13B6B0AF" w:rsidR="00B61903" w:rsidRDefault="00A85AE8" w:rsidP="00F916C1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</w:t>
      </w:r>
      <w:r w:rsidR="003E17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/202</w:t>
      </w:r>
      <w:r w:rsidR="003E17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год</w:t>
      </w:r>
    </w:p>
    <w:p w14:paraId="49D7814E" w14:textId="77777777" w:rsidR="004C3F17" w:rsidRPr="00F916C1" w:rsidRDefault="004C3F17" w:rsidP="00F916C1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6A6C41D7" w14:textId="3E3EB11D" w:rsidR="00947801" w:rsidRDefault="00947801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Сущность маркетинговых исследований.</w:t>
      </w:r>
    </w:p>
    <w:p w14:paraId="7D9DE4CC" w14:textId="228BD26E" w:rsidR="00345E42" w:rsidRPr="00345E42" w:rsidRDefault="00947801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Ц</w:t>
      </w:r>
      <w:r w:rsidR="00345E42"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ель и задачи маркетинговых исследований.</w:t>
      </w:r>
    </w:p>
    <w:p w14:paraId="2D5F693C" w14:textId="77777777" w:rsidR="00345E42" w:rsidRP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Принципы организации и проведения маркетинговых исследований.</w:t>
      </w:r>
    </w:p>
    <w:p w14:paraId="0EAB529B" w14:textId="3D7C1EFD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Основные направления маркетинговых исследований</w:t>
      </w:r>
      <w:r w:rsidR="00947801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в индустрии спорта</w:t>
      </w: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67F95FE6" w14:textId="1D345320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Роль маркетинговых исследований в деятельности организаций</w:t>
      </w:r>
      <w:r w:rsid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</w:t>
      </w:r>
      <w:r w:rsidR="00F26647"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физической культуры и спорта</w:t>
      </w: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642F1A59" w14:textId="0BC84E4B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Понятие маркетинговой информации</w:t>
      </w:r>
      <w:r w:rsid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и ее значение в организациях физической культуры и спорта</w:t>
      </w: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0DC3EB7F" w14:textId="77777777" w:rsidR="00947801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Основные качественные характеристики маркетинговой информации.</w:t>
      </w:r>
    </w:p>
    <w:p w14:paraId="05AAEBF3" w14:textId="1E70551C" w:rsidR="00947801" w:rsidRPr="00947801" w:rsidRDefault="00947801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947801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Принципы предоставления информации</w:t>
      </w:r>
      <w:r w:rsid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57BFF17D" w14:textId="77777777" w:rsidR="00947801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Виды маркетинговой информации.</w:t>
      </w:r>
    </w:p>
    <w:p w14:paraId="2F270ABC" w14:textId="587691B0" w:rsidR="00947801" w:rsidRPr="00947801" w:rsidRDefault="00947801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947801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Первичная и вторичная маркетинговая информация: преимущества и недостатки.</w:t>
      </w:r>
    </w:p>
    <w:p w14:paraId="774F7AB7" w14:textId="62F4383C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Источники маркетинговой информации</w:t>
      </w:r>
      <w:r w:rsidR="00947801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в индустрии спорта</w:t>
      </w: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50517993" w14:textId="18AE26F6" w:rsidR="00947801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Классификация маркетинговых исследований в зависимости от цели </w:t>
      </w:r>
      <w:r w:rsid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и характера </w:t>
      </w: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исследования.</w:t>
      </w:r>
    </w:p>
    <w:p w14:paraId="799928A0" w14:textId="5E7F2A71" w:rsidR="00947801" w:rsidRPr="00F26647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Классификация маркетинговых исследований </w:t>
      </w:r>
      <w:r w:rsid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в зависимости от вида </w:t>
      </w: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собираемой информации</w:t>
      </w:r>
      <w:r w:rsid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и </w:t>
      </w:r>
      <w:r w:rsidR="00947801"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источника финансирования.</w:t>
      </w:r>
    </w:p>
    <w:p w14:paraId="0D640848" w14:textId="6CCEF588" w:rsidR="00947801" w:rsidRPr="00F26647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Классификация маркетинговых исследований в зависимости от пе</w:t>
      </w:r>
      <w:r w:rsidR="00947801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риодичности и места проведения</w:t>
      </w:r>
      <w:r w:rsid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, </w:t>
      </w:r>
      <w:r w:rsidR="00947801"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степени охвата изучаемого объекта.</w:t>
      </w:r>
    </w:p>
    <w:p w14:paraId="15CAA7E0" w14:textId="2EF879C3" w:rsidR="00947801" w:rsidRPr="00947801" w:rsidRDefault="00947801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947801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Выбор типов исследовательских проектов в индустрии спорта.</w:t>
      </w:r>
    </w:p>
    <w:p w14:paraId="36D99A41" w14:textId="77777777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Общая характеристика процесса маркетингового исследования.</w:t>
      </w:r>
    </w:p>
    <w:p w14:paraId="7D1E6E0D" w14:textId="1E06E051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Этапы подготовки маркетингового исследования</w:t>
      </w:r>
      <w:r w:rsid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в организациях физической культуры и спорта</w:t>
      </w: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68BD183D" w14:textId="77777777" w:rsidR="00F26647" w:rsidRDefault="00947801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lastRenderedPageBreak/>
        <w:t>План маркетингового исследования: сущность и структура.</w:t>
      </w:r>
    </w:p>
    <w:p w14:paraId="318FC2B6" w14:textId="78447843" w:rsidR="00345E42" w:rsidRPr="00F26647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Этапы реализации маркетингового исследования</w:t>
      </w:r>
      <w:r w:rsidR="00F26647" w:rsidRPr="00F26647">
        <w:t xml:space="preserve"> </w:t>
      </w:r>
      <w:r w:rsidR="00F26647"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в организациях физической культуры и спорта.</w:t>
      </w:r>
    </w:p>
    <w:p w14:paraId="51C9968D" w14:textId="77777777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Характеристика и виды опросов.</w:t>
      </w:r>
    </w:p>
    <w:p w14:paraId="3E5BE9CD" w14:textId="62C33560" w:rsidR="00F26647" w:rsidRDefault="00F2664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Использование опросов при проведении маркетинговых исследований в индустрии спорта.</w:t>
      </w:r>
    </w:p>
    <w:p w14:paraId="7AEA8B82" w14:textId="77777777" w:rsidR="00F26647" w:rsidRDefault="00F2664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Характеристика и виды наблюдений.</w:t>
      </w:r>
    </w:p>
    <w:p w14:paraId="45823111" w14:textId="23DDFD0F" w:rsidR="00F26647" w:rsidRPr="00F26647" w:rsidRDefault="00F2664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Использование 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наблюдений </w:t>
      </w:r>
      <w:r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при проведении маркетинговых исследований в индустрии спорта.</w:t>
      </w:r>
    </w:p>
    <w:p w14:paraId="099D0243" w14:textId="77777777" w:rsidR="00F26647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Эксперимент как метод сбора первичной информации.</w:t>
      </w:r>
    </w:p>
    <w:p w14:paraId="7C11318E" w14:textId="119B4155" w:rsidR="00F26647" w:rsidRPr="00F26647" w:rsidRDefault="00F2664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Использование 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экспериментов </w:t>
      </w:r>
      <w:r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при проведении маркетинговых исследований в индустрии спорта.</w:t>
      </w:r>
    </w:p>
    <w:p w14:paraId="22C8AD22" w14:textId="77777777" w:rsidR="00F26647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Метод фокус-группы в маркетинге.</w:t>
      </w:r>
    </w:p>
    <w:p w14:paraId="2B966CAF" w14:textId="424316A6" w:rsidR="00F26647" w:rsidRPr="00F26647" w:rsidRDefault="00F2664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Использование </w:t>
      </w:r>
      <w:r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фокус-группы </w:t>
      </w:r>
      <w:r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при проведении маркетинговых исследований в индустрии спорта.</w:t>
      </w:r>
    </w:p>
    <w:p w14:paraId="530840FF" w14:textId="77777777" w:rsidR="00F26647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Экспертные методы маркетинговых исследований.</w:t>
      </w:r>
    </w:p>
    <w:p w14:paraId="1F8CA500" w14:textId="164D55F7" w:rsidR="00F26647" w:rsidRPr="00F26647" w:rsidRDefault="00F2664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Использование 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экспертных методов </w:t>
      </w:r>
      <w:r w:rsidRPr="00F2664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при проведении маркетинговых исследований в индустрии спорта.</w:t>
      </w:r>
    </w:p>
    <w:p w14:paraId="2C657072" w14:textId="77777777" w:rsidR="00DC6210" w:rsidRDefault="00DC6210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DC6210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Преимущества и недостатки различных методов маркетинговых исследований. </w:t>
      </w:r>
    </w:p>
    <w:p w14:paraId="5F00E810" w14:textId="53923E1B" w:rsidR="00DC6210" w:rsidRPr="00DC6210" w:rsidRDefault="00DC6210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DC6210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Выбор методов сбора первичной информации в индустрии спорта.</w:t>
      </w:r>
    </w:p>
    <w:p w14:paraId="752362B2" w14:textId="77777777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Анкета: характеристика, структура, правила составления.</w:t>
      </w:r>
    </w:p>
    <w:p w14:paraId="42919AF2" w14:textId="1AFEA74B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Процесс разработки анкеты</w:t>
      </w:r>
      <w:r w:rsidR="00D1336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в организациях физической культуры и спорта</w:t>
      </w: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755B80B8" w14:textId="77777777" w:rsidR="00042B40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Виды вопросов. </w:t>
      </w:r>
    </w:p>
    <w:p w14:paraId="5DC7B9BD" w14:textId="77777777" w:rsidR="00DC6210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Измерения в маркетинговых исследованиях.</w:t>
      </w:r>
    </w:p>
    <w:p w14:paraId="32641937" w14:textId="4FFAA639" w:rsidR="00DC6210" w:rsidRPr="00DC6210" w:rsidRDefault="00DC6210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DC6210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Виды шкал, применяемых в маркетинговых исследованиях, их характеристика.</w:t>
      </w:r>
    </w:p>
    <w:p w14:paraId="01891A76" w14:textId="77777777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Понятие и виды выборок.</w:t>
      </w:r>
    </w:p>
    <w:p w14:paraId="28695B20" w14:textId="77777777" w:rsidR="00345E42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Процесс формирования выборки.</w:t>
      </w:r>
    </w:p>
    <w:p w14:paraId="360208AE" w14:textId="77777777" w:rsidR="00DC6210" w:rsidRDefault="00345E42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345E42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Определение объема выборки.</w:t>
      </w:r>
    </w:p>
    <w:p w14:paraId="318858AB" w14:textId="4553AC33" w:rsidR="00DC6210" w:rsidRPr="00DC6210" w:rsidRDefault="00DC6210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DC6210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Репрезентативность выборки.</w:t>
      </w:r>
    </w:p>
    <w:p w14:paraId="53935D6D" w14:textId="54A0F48E" w:rsidR="004C3F17" w:rsidRDefault="004C3F1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4C3F1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Организация и проведение полевых работ</w:t>
      </w:r>
      <w:r w:rsidR="00D1336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в организациях физической культуры и спорта</w:t>
      </w:r>
      <w:r w:rsidRPr="004C3F1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5C7C50EF" w14:textId="77777777" w:rsidR="004C3F17" w:rsidRDefault="004C3F1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4C3F1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Возможные ошибки при проведении полевых работ и методы их устранения.</w:t>
      </w:r>
    </w:p>
    <w:p w14:paraId="340D9A23" w14:textId="77777777" w:rsidR="004C3F17" w:rsidRDefault="004C3F1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4C3F1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Процесс подготовки данных к анализу.</w:t>
      </w:r>
    </w:p>
    <w:p w14:paraId="25B605AC" w14:textId="77777777" w:rsidR="004C3F17" w:rsidRDefault="004C3F1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4C3F1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Методология анализа в маркетинговом исследовании.</w:t>
      </w:r>
    </w:p>
    <w:p w14:paraId="0EA3D3A7" w14:textId="77777777" w:rsidR="004C3F17" w:rsidRDefault="004C3F1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4C3F1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Методы маркетингового анализа.</w:t>
      </w:r>
    </w:p>
    <w:p w14:paraId="38FA1CF5" w14:textId="77777777" w:rsidR="004C3F17" w:rsidRDefault="004C3F1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4C3F1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Критерии оценки качества составления отчета о маркетинговом исследовании.</w:t>
      </w:r>
    </w:p>
    <w:p w14:paraId="4F55868D" w14:textId="77777777" w:rsidR="004C3F17" w:rsidRDefault="004C3F1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4C3F1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lastRenderedPageBreak/>
        <w:t>Структура отчета о маркетинговом исследовании.</w:t>
      </w:r>
    </w:p>
    <w:p w14:paraId="5E2DE8B3" w14:textId="77777777" w:rsidR="004C3F17" w:rsidRDefault="004C3F1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4C3F1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Презентация отчета о маркетинговом исследовании.</w:t>
      </w:r>
    </w:p>
    <w:p w14:paraId="61F3CDEE" w14:textId="16DB49B3" w:rsidR="00A85AE8" w:rsidRPr="004C3F17" w:rsidRDefault="004C3F17" w:rsidP="00D13364">
      <w:pPr>
        <w:pStyle w:val="a3"/>
        <w:numPr>
          <w:ilvl w:val="0"/>
          <w:numId w:val="1"/>
        </w:numPr>
        <w:spacing w:after="0" w:line="264" w:lineRule="auto"/>
        <w:ind w:left="0" w:firstLine="68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4C3F1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Завершение проекта по проведению маркетингового исследования.</w:t>
      </w:r>
    </w:p>
    <w:p w14:paraId="61302024" w14:textId="77777777"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4DE883" w14:textId="77777777" w:rsidR="00A85AE8" w:rsidRDefault="00A85AE8">
      <w:pPr>
        <w:rPr>
          <w:rFonts w:ascii="Times New Roman" w:hAnsi="Times New Roman" w:cs="Times New Roman"/>
          <w:sz w:val="28"/>
          <w:szCs w:val="28"/>
        </w:rPr>
      </w:pPr>
    </w:p>
    <w:p w14:paraId="476DD508" w14:textId="77777777" w:rsidR="00D13364" w:rsidRDefault="00D13364">
      <w:pPr>
        <w:rPr>
          <w:rFonts w:ascii="Times New Roman" w:hAnsi="Times New Roman" w:cs="Times New Roman"/>
          <w:sz w:val="28"/>
          <w:szCs w:val="28"/>
        </w:rPr>
      </w:pPr>
    </w:p>
    <w:p w14:paraId="5DDD9E7D" w14:textId="77777777" w:rsidR="00B019B8" w:rsidRDefault="00B019B8">
      <w:pPr>
        <w:rPr>
          <w:rFonts w:ascii="Times New Roman" w:hAnsi="Times New Roman" w:cs="Times New Roman"/>
          <w:sz w:val="28"/>
          <w:szCs w:val="28"/>
        </w:rPr>
      </w:pPr>
    </w:p>
    <w:p w14:paraId="1A160465" w14:textId="77777777" w:rsidR="00B019B8" w:rsidRPr="00A85AE8" w:rsidRDefault="00B019B8">
      <w:pPr>
        <w:rPr>
          <w:rFonts w:ascii="Times New Roman" w:hAnsi="Times New Roman" w:cs="Times New Roman"/>
          <w:sz w:val="28"/>
          <w:szCs w:val="28"/>
        </w:rPr>
      </w:pPr>
    </w:p>
    <w:p w14:paraId="59B34825" w14:textId="707D9044"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F7D33" w:rsidRPr="003F7D3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133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.09.202</w:t>
      </w:r>
      <w:r w:rsidR="00D1336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D133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D33" w:rsidRPr="00B019B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E388C9" w14:textId="77777777" w:rsidR="00A85AE8" w:rsidRDefault="00A85AE8"/>
    <w:p w14:paraId="6BBEF246" w14:textId="4B3745B1" w:rsidR="00A85AE8" w:rsidRDefault="00A85AE8"/>
    <w:sectPr w:rsidR="00A8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4B4A"/>
    <w:multiLevelType w:val="hybridMultilevel"/>
    <w:tmpl w:val="52CCC4A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085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76"/>
    <w:rsid w:val="00033E76"/>
    <w:rsid w:val="00042B40"/>
    <w:rsid w:val="001306FC"/>
    <w:rsid w:val="00190ED1"/>
    <w:rsid w:val="001A5CE8"/>
    <w:rsid w:val="001C4024"/>
    <w:rsid w:val="002F27B4"/>
    <w:rsid w:val="00345E42"/>
    <w:rsid w:val="003E17C1"/>
    <w:rsid w:val="003F7D33"/>
    <w:rsid w:val="0049262E"/>
    <w:rsid w:val="00496823"/>
    <w:rsid w:val="004A0187"/>
    <w:rsid w:val="004C3F17"/>
    <w:rsid w:val="005D2259"/>
    <w:rsid w:val="007E6A53"/>
    <w:rsid w:val="008D29B8"/>
    <w:rsid w:val="00947801"/>
    <w:rsid w:val="00A85AE8"/>
    <w:rsid w:val="00B019B8"/>
    <w:rsid w:val="00B558FD"/>
    <w:rsid w:val="00B61903"/>
    <w:rsid w:val="00B823E1"/>
    <w:rsid w:val="00BF4AA7"/>
    <w:rsid w:val="00D13364"/>
    <w:rsid w:val="00D3388A"/>
    <w:rsid w:val="00D4228C"/>
    <w:rsid w:val="00DC6210"/>
    <w:rsid w:val="00F26647"/>
    <w:rsid w:val="00F77459"/>
    <w:rsid w:val="00F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4319"/>
  <w15:chartTrackingRefBased/>
  <w15:docId w15:val="{06B75634-C81D-4270-A62F-B9E9E1B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Елена Скворода</cp:lastModifiedBy>
  <cp:revision>9</cp:revision>
  <dcterms:created xsi:type="dcterms:W3CDTF">2023-09-07T15:51:00Z</dcterms:created>
  <dcterms:modified xsi:type="dcterms:W3CDTF">2023-09-12T15:05:00Z</dcterms:modified>
</cp:coreProperties>
</file>