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33" w:rsidRPr="005D1333" w:rsidRDefault="005D1333" w:rsidP="005D13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5D1333" w:rsidRPr="005D1333" w:rsidRDefault="005D1333" w:rsidP="005D13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ab/>
        <w:t>Заведующий кафедрой</w:t>
      </w:r>
    </w:p>
    <w:p w:rsidR="005D1333" w:rsidRPr="005D1333" w:rsidRDefault="005D1333" w:rsidP="005D13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ab/>
      </w:r>
    </w:p>
    <w:p w:rsidR="005D1333" w:rsidRPr="005D1333" w:rsidRDefault="005D1333" w:rsidP="005D13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____________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t>О.Ю.Остальцева</w:t>
      </w:r>
      <w:proofErr w:type="spellEnd"/>
    </w:p>
    <w:p w:rsidR="005D1333" w:rsidRPr="005D1333" w:rsidRDefault="005D1333" w:rsidP="005D13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333" w:rsidRPr="005D1333" w:rsidRDefault="005D1333" w:rsidP="005D1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333">
        <w:rPr>
          <w:rFonts w:ascii="Times New Roman" w:hAnsi="Times New Roman"/>
          <w:b/>
          <w:color w:val="000000"/>
          <w:sz w:val="28"/>
          <w:szCs w:val="28"/>
        </w:rPr>
        <w:t>ПРОГРАММНЫЕ ТРЕБОВАНИЯ</w:t>
      </w:r>
    </w:p>
    <w:p w:rsidR="005D1333" w:rsidRPr="005D1333" w:rsidRDefault="005D1333" w:rsidP="005D1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333">
        <w:rPr>
          <w:rFonts w:ascii="Times New Roman" w:hAnsi="Times New Roman"/>
          <w:b/>
          <w:color w:val="000000"/>
          <w:sz w:val="28"/>
          <w:szCs w:val="28"/>
        </w:rPr>
        <w:t>к зачету по учебной дисциплине «Маркетинговые стратегии в спорте»»</w:t>
      </w:r>
    </w:p>
    <w:p w:rsidR="005D1333" w:rsidRPr="005D1333" w:rsidRDefault="005D1333" w:rsidP="005D1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333">
        <w:rPr>
          <w:rFonts w:ascii="Times New Roman" w:hAnsi="Times New Roman"/>
          <w:b/>
          <w:color w:val="000000"/>
          <w:sz w:val="28"/>
          <w:szCs w:val="28"/>
        </w:rPr>
        <w:t xml:space="preserve">для студентов 2 курса заочной формы получения образования по направлению специальности </w:t>
      </w:r>
      <w:r w:rsidR="001916D0" w:rsidRPr="001916D0">
        <w:rPr>
          <w:rFonts w:ascii="Times New Roman" w:hAnsi="Times New Roman"/>
          <w:b/>
          <w:color w:val="000000"/>
          <w:sz w:val="28"/>
          <w:szCs w:val="28"/>
        </w:rPr>
        <w:t xml:space="preserve">1-26 80 04 </w:t>
      </w:r>
      <w:r w:rsidRPr="005D1333">
        <w:rPr>
          <w:rFonts w:ascii="Times New Roman" w:hAnsi="Times New Roman"/>
          <w:b/>
          <w:color w:val="000000"/>
          <w:sz w:val="28"/>
          <w:szCs w:val="28"/>
        </w:rPr>
        <w:t>«Менеджмент»</w:t>
      </w:r>
    </w:p>
    <w:p w:rsidR="005D1333" w:rsidRPr="005D1333" w:rsidRDefault="005D1333" w:rsidP="005D1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D1333">
        <w:rPr>
          <w:rFonts w:ascii="Times New Roman" w:hAnsi="Times New Roman"/>
          <w:b/>
          <w:color w:val="000000"/>
          <w:sz w:val="28"/>
          <w:szCs w:val="28"/>
        </w:rPr>
        <w:t>про</w:t>
      </w:r>
      <w:r w:rsidR="001B2103">
        <w:rPr>
          <w:rFonts w:ascii="Times New Roman" w:hAnsi="Times New Roman"/>
          <w:b/>
          <w:color w:val="000000"/>
          <w:sz w:val="28"/>
          <w:szCs w:val="28"/>
        </w:rPr>
        <w:t>филизация</w:t>
      </w:r>
      <w:proofErr w:type="spellEnd"/>
      <w:r w:rsidR="001B2103">
        <w:rPr>
          <w:rFonts w:ascii="Times New Roman" w:hAnsi="Times New Roman"/>
          <w:b/>
          <w:color w:val="000000"/>
          <w:sz w:val="28"/>
          <w:szCs w:val="28"/>
        </w:rPr>
        <w:t xml:space="preserve"> «Менеджмент в спорте»</w:t>
      </w:r>
    </w:p>
    <w:p w:rsidR="005D1333" w:rsidRDefault="005D1333" w:rsidP="005D1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333">
        <w:rPr>
          <w:rFonts w:ascii="Times New Roman" w:hAnsi="Times New Roman"/>
          <w:b/>
          <w:color w:val="000000"/>
          <w:sz w:val="28"/>
          <w:szCs w:val="28"/>
        </w:rPr>
        <w:t>на 2023/2024 учебный год</w:t>
      </w:r>
    </w:p>
    <w:p w:rsidR="006E2F4C" w:rsidRPr="005D1333" w:rsidRDefault="006E2F4C" w:rsidP="005D1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Понятия маркетинговой стратегии в спорте и применяемые тактики. Возникновение и развитие стратегического маркетинга в спорте.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Современное понимание маркетинговых стратегий в спорте: суть, цели, задачи, проблемы. Отличие стратегического маркетинга от операционного.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Элементы стратегии маркетинга и модели разработки стратегий. Специфика стратегического маркетинга в спорте.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Маркетинговые стратегии в системе управления организациями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Концепции маркетинговых стратегий в спорте: функциональный, корпоративный, операционный подходы.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Основные этапы стратегического управления в организациях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Стратегическое маркетинговое планирование в спорте.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Реализация комплекса стратегического маркетинга в организации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Стратегический маркетинговый контроль и его эффективность.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Понятие базовой стратегии.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Классификации базовых стратегий.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Базовые стратегии роста организации физической культуры и спорта.  Базовые маркетинговые стратегии роста предприятия.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Сравнительная характеристика маркетинговых стратегий роста, специфические особенности, возникающие в отрасли Физическая культура и спорт.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Конкурентный анализ рынка отрасли «Физическая культура и спорт».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Основные правила конкурентного анализа: оценка анализа деятельности конкурентов, формирование информационной базы контрагентов организаций физической культуры и спорта, формирование представлений о будущих стратегиях и методах ведения конкурентной борьбы на рынке товаров и услуг отрасли «Физическая культура и спорт».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Понятие маркетингового 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t>бенчмаркинга</w:t>
      </w:r>
      <w:proofErr w:type="spellEnd"/>
      <w:r w:rsidRPr="005D1333">
        <w:rPr>
          <w:rFonts w:ascii="Times New Roman" w:hAnsi="Times New Roman"/>
          <w:color w:val="000000"/>
          <w:sz w:val="28"/>
          <w:szCs w:val="28"/>
        </w:rPr>
        <w:t xml:space="preserve"> (оценка сравнительных преимуществ субъектов</w:t>
      </w:r>
      <w:proofErr w:type="gramStart"/>
      <w:r w:rsidRPr="005D1333">
        <w:rPr>
          <w:rFonts w:ascii="Times New Roman" w:hAnsi="Times New Roman"/>
          <w:color w:val="000000"/>
          <w:sz w:val="28"/>
          <w:szCs w:val="28"/>
        </w:rPr>
        <w:t>):внешний</w:t>
      </w:r>
      <w:proofErr w:type="gramEnd"/>
      <w:r w:rsidRPr="005D1333">
        <w:rPr>
          <w:rFonts w:ascii="Times New Roman" w:hAnsi="Times New Roman"/>
          <w:color w:val="000000"/>
          <w:sz w:val="28"/>
          <w:szCs w:val="28"/>
        </w:rPr>
        <w:t xml:space="preserve">, внутренний, функциональный 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lastRenderedPageBreak/>
        <w:t>бенмаркинг</w:t>
      </w:r>
      <w:proofErr w:type="spellEnd"/>
      <w:r w:rsidRPr="005D13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t>бенчмаркинг</w:t>
      </w:r>
      <w:proofErr w:type="spellEnd"/>
      <w:r w:rsidRPr="005D1333">
        <w:rPr>
          <w:rFonts w:ascii="Times New Roman" w:hAnsi="Times New Roman"/>
          <w:color w:val="000000"/>
          <w:sz w:val="28"/>
          <w:szCs w:val="28"/>
        </w:rPr>
        <w:t xml:space="preserve"> процессов организации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Преимущества и недостатки 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t>бенчмаркинга</w:t>
      </w:r>
      <w:proofErr w:type="spellEnd"/>
      <w:r w:rsidRPr="005D1333">
        <w:rPr>
          <w:rFonts w:ascii="Times New Roman" w:hAnsi="Times New Roman"/>
          <w:color w:val="000000"/>
          <w:sz w:val="28"/>
          <w:szCs w:val="28"/>
        </w:rPr>
        <w:t xml:space="preserve">. Конкурентные стратегии организации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Цели и задачи конкурентных стратегий в спорте.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Классификация конкурентов: товарные, прямые и косвенные конкуренты. Понятие и виды конкурентных преимуществ.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Стратегические цели и задачи на различных стадиях жизненного цикла товара и у слуги организаций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Маркетинговые стратегии для участников при выходе новые рынки.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Маркетинговые стратегии для растущего рынка.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Маркетинговые стратегии для зрелого рынка.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Маркетинговые стратегии для сужающегося рынка. Области использования матричных методов в спорте, виды матриц. 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Матрица BCG – анализ темпов роста и доли рынка. Матрица GE/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t>McKinsey</w:t>
      </w:r>
      <w:proofErr w:type="spellEnd"/>
      <w:r w:rsidRPr="005D1333">
        <w:rPr>
          <w:rFonts w:ascii="Times New Roman" w:hAnsi="Times New Roman"/>
          <w:color w:val="000000"/>
          <w:sz w:val="28"/>
          <w:szCs w:val="28"/>
        </w:rPr>
        <w:t xml:space="preserve"> – анализ сравнительной привлекательности рынка и конкурентоспособности бизнеса.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 Матрица ADL – анализ жизненного </w:t>
      </w:r>
      <w:proofErr w:type="gramStart"/>
      <w:r w:rsidRPr="005D1333">
        <w:rPr>
          <w:rFonts w:ascii="Times New Roman" w:hAnsi="Times New Roman"/>
          <w:color w:val="000000"/>
          <w:sz w:val="28"/>
          <w:szCs w:val="28"/>
        </w:rPr>
        <w:t>цикла  товаров</w:t>
      </w:r>
      <w:proofErr w:type="gramEnd"/>
      <w:r w:rsidRPr="005D1333">
        <w:rPr>
          <w:rFonts w:ascii="Times New Roman" w:hAnsi="Times New Roman"/>
          <w:color w:val="000000"/>
          <w:sz w:val="28"/>
          <w:szCs w:val="28"/>
        </w:rPr>
        <w:t xml:space="preserve"> и услуг в отрасли «Физическая культура и спорт» и относительного положения на рынке.</w:t>
      </w:r>
    </w:p>
    <w:p w:rsidR="005D1333" w:rsidRP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 Матрица </w:t>
      </w:r>
      <w:proofErr w:type="spellStart"/>
      <w:r w:rsidRPr="005D1333">
        <w:rPr>
          <w:rFonts w:ascii="Times New Roman" w:hAnsi="Times New Roman"/>
          <w:color w:val="000000"/>
          <w:sz w:val="28"/>
          <w:szCs w:val="28"/>
        </w:rPr>
        <w:t>Shell</w:t>
      </w:r>
      <w:proofErr w:type="spellEnd"/>
      <w:r w:rsidRPr="005D1333">
        <w:rPr>
          <w:rFonts w:ascii="Times New Roman" w:hAnsi="Times New Roman"/>
          <w:color w:val="000000"/>
          <w:sz w:val="28"/>
          <w:szCs w:val="28"/>
        </w:rPr>
        <w:t>/DPM – анализ привлекательности организации физической культуры и спорта в зависимости от конкурентоспособности.</w:t>
      </w:r>
    </w:p>
    <w:p w:rsidR="005D1333" w:rsidRP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Позиционирование и сегментация в маркетинговых стратегиях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Понятия позиционирования на рынке отрасли «Физическая культура и спорт».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Правила позиционирования: сегментирование потребителей, оценка позиций конкурентов, формирование позиционной цены товара и услуги, оценка возможных ошибок при позиционировании на рынке.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Сегментация рынка, основные принципы и критерии сегментирования: построение сетки сегментации.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Методы сегментации рынка спортивных товаров и услуг: территориальный, гендерный, номенклатурный, формальный.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Процесс сегментации рынка спортивных товаров и услуг, выбор стратегий охвата. </w:t>
      </w:r>
    </w:p>
    <w:p w:rsidR="005D1333" w:rsidRP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>Стратегическое позиционирование в спорте: цели, направления, уровни.</w:t>
      </w:r>
    </w:p>
    <w:p w:rsidR="005D1333" w:rsidRP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 Направления реализации маркетинговых стратегий в спорте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Стратегические решения в товарной политике организаций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Стратегические решения в политике распределения организаций физической культуры и спорта. </w:t>
      </w:r>
    </w:p>
    <w:p w:rsidR="005D1333" w:rsidRDefault="005D1333" w:rsidP="005D1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333">
        <w:rPr>
          <w:rFonts w:ascii="Times New Roman" w:hAnsi="Times New Roman"/>
          <w:color w:val="000000"/>
          <w:sz w:val="28"/>
          <w:szCs w:val="28"/>
        </w:rPr>
        <w:t xml:space="preserve">Стратегические решения в коммуникационной политике организаций физической культуры и спорта. </w:t>
      </w:r>
    </w:p>
    <w:p w:rsidR="005D1333" w:rsidRPr="005D1333" w:rsidRDefault="005D1333" w:rsidP="005D13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Программные требования рассмотрены на заседании кафедры 15.09.2023 протокол №2</w:t>
      </w:r>
    </w:p>
    <w:p w:rsidR="005D1333" w:rsidRDefault="005D1333"/>
    <w:sectPr w:rsidR="005D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66C"/>
    <w:multiLevelType w:val="hybridMultilevel"/>
    <w:tmpl w:val="22B2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33"/>
    <w:rsid w:val="001916D0"/>
    <w:rsid w:val="001B2103"/>
    <w:rsid w:val="005D1333"/>
    <w:rsid w:val="006E2F4C"/>
    <w:rsid w:val="00AD75F0"/>
    <w:rsid w:val="00D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3347"/>
  <w15:docId w15:val="{97674E70-3D65-4227-A0C5-ED67CEC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Беларусь</dc:creator>
  <cp:lastModifiedBy>Екатерина О. Гончарова</cp:lastModifiedBy>
  <cp:revision>5</cp:revision>
  <dcterms:created xsi:type="dcterms:W3CDTF">2023-09-24T13:05:00Z</dcterms:created>
  <dcterms:modified xsi:type="dcterms:W3CDTF">2023-10-02T10:04:00Z</dcterms:modified>
</cp:coreProperties>
</file>