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BA" w:rsidRPr="005B18BA" w:rsidRDefault="005B18BA" w:rsidP="005B18BA">
      <w:pPr>
        <w:shd w:val="clear" w:color="auto" w:fill="FFFFFF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5B18BA">
        <w:rPr>
          <w:b/>
          <w:bCs/>
          <w:color w:val="000000" w:themeColor="text1"/>
          <w:sz w:val="28"/>
          <w:szCs w:val="28"/>
        </w:rPr>
        <w:t>ПОЛОЖЕНИЕ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Pr="005B18BA">
        <w:rPr>
          <w:b/>
          <w:bCs/>
          <w:color w:val="000000" w:themeColor="text1"/>
          <w:sz w:val="28"/>
          <w:szCs w:val="28"/>
        </w:rPr>
        <w:t>«О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Pr="005B18BA">
        <w:rPr>
          <w:b/>
          <w:bCs/>
          <w:color w:val="000000" w:themeColor="text1"/>
          <w:sz w:val="28"/>
          <w:szCs w:val="28"/>
        </w:rPr>
        <w:t>КУРСОВОЙ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Pr="005B18BA">
        <w:rPr>
          <w:b/>
          <w:bCs/>
          <w:color w:val="000000" w:themeColor="text1"/>
          <w:sz w:val="28"/>
          <w:szCs w:val="28"/>
        </w:rPr>
        <w:t>РАБОТЕ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Pr="005B18BA">
        <w:rPr>
          <w:b/>
          <w:bCs/>
          <w:color w:val="000000" w:themeColor="text1"/>
          <w:sz w:val="28"/>
          <w:szCs w:val="28"/>
        </w:rPr>
        <w:t>ПО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</w:p>
    <w:p w:rsidR="005B18BA" w:rsidRDefault="005B18BA" w:rsidP="005B18BA">
      <w:pPr>
        <w:shd w:val="clear" w:color="auto" w:fill="FFFFFF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5B18BA">
        <w:rPr>
          <w:b/>
          <w:bCs/>
          <w:color w:val="000000" w:themeColor="text1"/>
          <w:sz w:val="28"/>
          <w:szCs w:val="28"/>
        </w:rPr>
        <w:t>НАПРАВЛЕНИЮ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Pr="005B18BA">
        <w:rPr>
          <w:b/>
          <w:bCs/>
          <w:color w:val="000000" w:themeColor="text1"/>
          <w:sz w:val="28"/>
          <w:szCs w:val="28"/>
        </w:rPr>
        <w:t>СПЕЦИАЛЬНОСТИ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Pr="005B18BA">
        <w:rPr>
          <w:b/>
          <w:bCs/>
          <w:color w:val="000000" w:themeColor="text1"/>
          <w:sz w:val="28"/>
          <w:szCs w:val="28"/>
        </w:rPr>
        <w:t>НА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Pr="005B18BA">
        <w:rPr>
          <w:b/>
          <w:bCs/>
          <w:color w:val="000000" w:themeColor="text1"/>
          <w:sz w:val="28"/>
          <w:szCs w:val="28"/>
        </w:rPr>
        <w:t>КАФЕДРЕ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Pr="005B18BA">
        <w:rPr>
          <w:b/>
          <w:bCs/>
          <w:color w:val="000000" w:themeColor="text1"/>
          <w:sz w:val="28"/>
          <w:szCs w:val="28"/>
        </w:rPr>
        <w:t>МЕНЕДЖМЕНТА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Pr="005B18BA">
        <w:rPr>
          <w:b/>
          <w:bCs/>
          <w:color w:val="000000" w:themeColor="text1"/>
          <w:sz w:val="28"/>
          <w:szCs w:val="28"/>
        </w:rPr>
        <w:t>СПОРТА»</w:t>
      </w:r>
    </w:p>
    <w:p w:rsidR="00393557" w:rsidRPr="005B18BA" w:rsidRDefault="00393557" w:rsidP="005B18BA">
      <w:pPr>
        <w:shd w:val="clear" w:color="auto" w:fill="FFFFFF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B60BD3" w:rsidRPr="00ED33B8" w:rsidRDefault="005B18BA" w:rsidP="00B60BD3">
      <w:pPr>
        <w:shd w:val="clear" w:color="auto" w:fill="FFFFFF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="00B60BD3" w:rsidRPr="00ED33B8">
        <w:rPr>
          <w:b/>
          <w:bCs/>
          <w:color w:val="000000" w:themeColor="text1"/>
          <w:sz w:val="28"/>
          <w:szCs w:val="28"/>
        </w:rPr>
        <w:t>Общие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="00B60BD3" w:rsidRPr="00ED33B8">
        <w:rPr>
          <w:b/>
          <w:bCs/>
          <w:color w:val="000000" w:themeColor="text1"/>
          <w:sz w:val="28"/>
          <w:szCs w:val="28"/>
        </w:rPr>
        <w:t>требования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="00B60BD3" w:rsidRPr="00ED33B8">
        <w:rPr>
          <w:b/>
          <w:bCs/>
          <w:color w:val="000000" w:themeColor="text1"/>
          <w:sz w:val="28"/>
          <w:szCs w:val="28"/>
        </w:rPr>
        <w:t>к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="00B60BD3" w:rsidRPr="00ED33B8">
        <w:rPr>
          <w:b/>
          <w:bCs/>
          <w:color w:val="000000" w:themeColor="text1"/>
          <w:sz w:val="28"/>
          <w:szCs w:val="28"/>
        </w:rPr>
        <w:t>курсовой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="00B60BD3" w:rsidRPr="00ED33B8">
        <w:rPr>
          <w:b/>
          <w:bCs/>
          <w:color w:val="000000" w:themeColor="text1"/>
          <w:sz w:val="28"/>
          <w:szCs w:val="28"/>
        </w:rPr>
        <w:t>работе</w:t>
      </w:r>
    </w:p>
    <w:p w:rsidR="00C614FC" w:rsidRPr="00ED33B8" w:rsidRDefault="00C614FC" w:rsidP="00C614FC">
      <w:pPr>
        <w:shd w:val="clear" w:color="auto" w:fill="FFFFFF"/>
        <w:ind w:firstLine="720"/>
        <w:rPr>
          <w:bCs/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Курсовая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работа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обучающегося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должна:</w:t>
      </w:r>
    </w:p>
    <w:p w:rsidR="00C614FC" w:rsidRPr="00ED33B8" w:rsidRDefault="00C614FC" w:rsidP="00D83B2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быть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актуальной,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имеющей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практическое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значение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для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решения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конкретных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вопросов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проблем;</w:t>
      </w:r>
    </w:p>
    <w:p w:rsidR="00C614FC" w:rsidRPr="00ED33B8" w:rsidRDefault="00C614FC" w:rsidP="00D83B2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основываться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новейших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теоретических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разработках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исследуемого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вопроса,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что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предполагает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изучение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нормативных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правовых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актов,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научных,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учебно-методических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иных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материалов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выработку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этой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основе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собственной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позиции;</w:t>
      </w:r>
    </w:p>
    <w:p w:rsidR="00C614FC" w:rsidRPr="00ED33B8" w:rsidRDefault="00C614FC" w:rsidP="00D83B2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содержать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конкретные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предложения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решению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изучаемой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проблемы;</w:t>
      </w:r>
    </w:p>
    <w:p w:rsidR="00C614FC" w:rsidRPr="00ED33B8" w:rsidRDefault="00C614FC" w:rsidP="00D83B2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отвечать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требованиям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ее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оформлению.</w:t>
      </w:r>
    </w:p>
    <w:p w:rsidR="00BA0835" w:rsidRPr="00BA0835" w:rsidRDefault="00BA0835" w:rsidP="00BA0835">
      <w:pPr>
        <w:ind w:firstLine="720"/>
        <w:jc w:val="both"/>
        <w:outlineLvl w:val="1"/>
        <w:rPr>
          <w:bCs/>
          <w:color w:val="000000" w:themeColor="text1"/>
          <w:sz w:val="28"/>
          <w:szCs w:val="28"/>
        </w:rPr>
      </w:pPr>
      <w:r w:rsidRPr="00BA0835">
        <w:rPr>
          <w:bCs/>
          <w:color w:val="000000" w:themeColor="text1"/>
          <w:sz w:val="28"/>
          <w:szCs w:val="28"/>
        </w:rPr>
        <w:t>Курсовая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работа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является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самостоятельным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научным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трудом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студента,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выполняется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им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под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руководством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преподавателя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кафедры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в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соответствии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с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графиком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выполнения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сдачи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для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текущей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итоговой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проверки.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Не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допускается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студентом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выполнение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курсовой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работы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с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помощью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субъектов,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предлагающих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на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рынке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образовательные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услуги,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553051" w:rsidRPr="00BA0835">
        <w:rPr>
          <w:bCs/>
          <w:color w:val="000000" w:themeColor="text1"/>
          <w:sz w:val="28"/>
          <w:szCs w:val="28"/>
        </w:rPr>
        <w:t>так</w:t>
      </w:r>
      <w:r w:rsidR="00553051">
        <w:rPr>
          <w:bCs/>
          <w:color w:val="000000" w:themeColor="text1"/>
          <w:sz w:val="28"/>
          <w:szCs w:val="28"/>
        </w:rPr>
        <w:t>же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готовых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вариантов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аналогичных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курсовых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работ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из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сети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Интернет.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В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случае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обнаружения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такого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«выполнения»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работы,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студенту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ставится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оценка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BA0835">
        <w:rPr>
          <w:bCs/>
          <w:color w:val="000000" w:themeColor="text1"/>
          <w:sz w:val="28"/>
          <w:szCs w:val="28"/>
        </w:rPr>
        <w:t>«неудовлетворительно»,</w:t>
      </w:r>
    </w:p>
    <w:p w:rsidR="00C614FC" w:rsidRPr="00ED33B8" w:rsidRDefault="00C614FC" w:rsidP="00C614FC">
      <w:pPr>
        <w:pStyle w:val="Default"/>
        <w:tabs>
          <w:tab w:val="left" w:pos="9639"/>
        </w:tabs>
        <w:ind w:firstLine="720"/>
        <w:jc w:val="both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Структура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состоит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следующих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частей:</w:t>
      </w:r>
    </w:p>
    <w:p w:rsidR="00C614FC" w:rsidRPr="00ED33B8" w:rsidRDefault="00C614FC" w:rsidP="00B60BD3">
      <w:pPr>
        <w:pStyle w:val="Default"/>
        <w:numPr>
          <w:ilvl w:val="0"/>
          <w:numId w:val="3"/>
        </w:numPr>
        <w:tabs>
          <w:tab w:val="left" w:pos="9639"/>
        </w:tabs>
        <w:jc w:val="both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титульный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лист;</w:t>
      </w:r>
    </w:p>
    <w:p w:rsidR="00C614FC" w:rsidRPr="00ED33B8" w:rsidRDefault="00C614FC" w:rsidP="00B60BD3">
      <w:pPr>
        <w:pStyle w:val="Default"/>
        <w:numPr>
          <w:ilvl w:val="0"/>
          <w:numId w:val="3"/>
        </w:numPr>
        <w:tabs>
          <w:tab w:val="left" w:pos="9639"/>
        </w:tabs>
        <w:jc w:val="both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оглавление;</w:t>
      </w:r>
    </w:p>
    <w:p w:rsidR="00C614FC" w:rsidRPr="00ED33B8" w:rsidRDefault="00C614FC" w:rsidP="00B60BD3">
      <w:pPr>
        <w:pStyle w:val="a5"/>
        <w:numPr>
          <w:ilvl w:val="0"/>
          <w:numId w:val="3"/>
        </w:numPr>
        <w:jc w:val="both"/>
        <w:textAlignment w:val="center"/>
        <w:rPr>
          <w:color w:val="000000" w:themeColor="text1"/>
          <w:spacing w:val="-2"/>
          <w:sz w:val="28"/>
          <w:szCs w:val="28"/>
        </w:rPr>
      </w:pPr>
      <w:r w:rsidRPr="00ED33B8">
        <w:rPr>
          <w:color w:val="000000" w:themeColor="text1"/>
          <w:spacing w:val="-2"/>
          <w:sz w:val="28"/>
          <w:szCs w:val="28"/>
        </w:rPr>
        <w:t>перечень</w:t>
      </w:r>
      <w:r w:rsidR="00F556E4">
        <w:rPr>
          <w:color w:val="000000" w:themeColor="text1"/>
          <w:spacing w:val="-2"/>
          <w:sz w:val="28"/>
          <w:szCs w:val="28"/>
        </w:rPr>
        <w:t xml:space="preserve"> </w:t>
      </w:r>
      <w:r w:rsidRPr="00ED33B8">
        <w:rPr>
          <w:color w:val="000000" w:themeColor="text1"/>
          <w:spacing w:val="-2"/>
          <w:sz w:val="28"/>
          <w:szCs w:val="28"/>
        </w:rPr>
        <w:t>условных</w:t>
      </w:r>
      <w:r w:rsidR="00F556E4">
        <w:rPr>
          <w:color w:val="000000" w:themeColor="text1"/>
          <w:spacing w:val="-2"/>
          <w:sz w:val="28"/>
          <w:szCs w:val="28"/>
        </w:rPr>
        <w:t xml:space="preserve"> </w:t>
      </w:r>
      <w:r w:rsidRPr="00ED33B8">
        <w:rPr>
          <w:color w:val="000000" w:themeColor="text1"/>
          <w:spacing w:val="-2"/>
          <w:sz w:val="28"/>
          <w:szCs w:val="28"/>
        </w:rPr>
        <w:t>обозначений</w:t>
      </w:r>
      <w:r w:rsidR="00F556E4">
        <w:rPr>
          <w:color w:val="000000" w:themeColor="text1"/>
          <w:spacing w:val="-2"/>
          <w:sz w:val="28"/>
          <w:szCs w:val="28"/>
        </w:rPr>
        <w:t xml:space="preserve"> </w:t>
      </w:r>
      <w:r w:rsidRPr="00ED33B8">
        <w:rPr>
          <w:color w:val="000000" w:themeColor="text1"/>
          <w:spacing w:val="-2"/>
          <w:sz w:val="28"/>
          <w:szCs w:val="28"/>
        </w:rPr>
        <w:t>и</w:t>
      </w:r>
      <w:r w:rsidR="00F556E4">
        <w:rPr>
          <w:color w:val="000000" w:themeColor="text1"/>
          <w:spacing w:val="-2"/>
          <w:sz w:val="28"/>
          <w:szCs w:val="28"/>
        </w:rPr>
        <w:t xml:space="preserve"> </w:t>
      </w:r>
      <w:r w:rsidRPr="00ED33B8">
        <w:rPr>
          <w:color w:val="000000" w:themeColor="text1"/>
          <w:spacing w:val="-2"/>
          <w:sz w:val="28"/>
          <w:szCs w:val="28"/>
        </w:rPr>
        <w:t>сокращений</w:t>
      </w:r>
      <w:r w:rsidR="00F556E4">
        <w:rPr>
          <w:color w:val="000000" w:themeColor="text1"/>
          <w:spacing w:val="-2"/>
          <w:sz w:val="28"/>
          <w:szCs w:val="28"/>
        </w:rPr>
        <w:t xml:space="preserve"> </w:t>
      </w:r>
      <w:r w:rsidRPr="00ED33B8">
        <w:rPr>
          <w:color w:val="000000" w:themeColor="text1"/>
          <w:spacing w:val="-2"/>
          <w:sz w:val="28"/>
          <w:szCs w:val="28"/>
        </w:rPr>
        <w:t>(при</w:t>
      </w:r>
      <w:r w:rsidR="00F556E4">
        <w:rPr>
          <w:color w:val="000000" w:themeColor="text1"/>
          <w:spacing w:val="-2"/>
          <w:sz w:val="28"/>
          <w:szCs w:val="28"/>
        </w:rPr>
        <w:t xml:space="preserve"> </w:t>
      </w:r>
      <w:r w:rsidRPr="00ED33B8">
        <w:rPr>
          <w:color w:val="000000" w:themeColor="text1"/>
          <w:spacing w:val="-2"/>
          <w:sz w:val="28"/>
          <w:szCs w:val="28"/>
        </w:rPr>
        <w:t>необходимости);</w:t>
      </w:r>
    </w:p>
    <w:p w:rsidR="00C614FC" w:rsidRPr="00ED33B8" w:rsidRDefault="00C614FC" w:rsidP="00B60BD3">
      <w:pPr>
        <w:pStyle w:val="a5"/>
        <w:numPr>
          <w:ilvl w:val="0"/>
          <w:numId w:val="3"/>
        </w:numPr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введение;</w:t>
      </w:r>
    </w:p>
    <w:p w:rsidR="00C614FC" w:rsidRPr="00ED33B8" w:rsidRDefault="00C614FC" w:rsidP="00B60BD3">
      <w:pPr>
        <w:pStyle w:val="a5"/>
        <w:numPr>
          <w:ilvl w:val="0"/>
          <w:numId w:val="3"/>
        </w:numPr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основная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часть,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представленная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главами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(2-</w:t>
      </w:r>
      <w:r w:rsidR="00980FC8">
        <w:rPr>
          <w:color w:val="000000" w:themeColor="text1"/>
          <w:sz w:val="28"/>
          <w:szCs w:val="28"/>
        </w:rPr>
        <w:t>3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главы);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C614FC" w:rsidRPr="00ED33B8" w:rsidRDefault="00C614FC" w:rsidP="00B60BD3">
      <w:pPr>
        <w:pStyle w:val="a5"/>
        <w:numPr>
          <w:ilvl w:val="0"/>
          <w:numId w:val="3"/>
        </w:numPr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заключение;</w:t>
      </w:r>
    </w:p>
    <w:p w:rsidR="00C614FC" w:rsidRPr="00ED33B8" w:rsidRDefault="00C614FC" w:rsidP="00B60BD3">
      <w:pPr>
        <w:pStyle w:val="a5"/>
        <w:numPr>
          <w:ilvl w:val="0"/>
          <w:numId w:val="3"/>
        </w:numPr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список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использованных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источников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(не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менее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574C27" w:rsidRPr="00574C27">
        <w:rPr>
          <w:color w:val="000000" w:themeColor="text1"/>
          <w:sz w:val="28"/>
          <w:szCs w:val="28"/>
        </w:rPr>
        <w:t>20</w:t>
      </w:r>
      <w:r w:rsidRPr="00ED33B8">
        <w:rPr>
          <w:color w:val="000000" w:themeColor="text1"/>
          <w:sz w:val="28"/>
          <w:szCs w:val="28"/>
        </w:rPr>
        <w:t>);</w:t>
      </w:r>
    </w:p>
    <w:p w:rsidR="00C614FC" w:rsidRPr="00ED33B8" w:rsidRDefault="00C614FC" w:rsidP="00B60BD3">
      <w:pPr>
        <w:pStyle w:val="a5"/>
        <w:numPr>
          <w:ilvl w:val="0"/>
          <w:numId w:val="3"/>
        </w:numPr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приложения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(при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необходимости).</w:t>
      </w:r>
    </w:p>
    <w:p w:rsidR="00C614FC" w:rsidRPr="00ED33B8" w:rsidRDefault="00C614FC" w:rsidP="00C614FC">
      <w:pPr>
        <w:ind w:firstLine="720"/>
        <w:jc w:val="both"/>
        <w:outlineLvl w:val="1"/>
        <w:rPr>
          <w:bCs/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Введение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вступительная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часть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курсовой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работы;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в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ней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даются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обоснование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выбора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темы,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ее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актуальность,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степень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научной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разработанности,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общая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оценка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состояния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исследуемой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проблемы,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цели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задачи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исследования,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методы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исследования;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объем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до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2-3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страниц.</w:t>
      </w:r>
    </w:p>
    <w:p w:rsidR="00C614FC" w:rsidRPr="00ED33B8" w:rsidRDefault="00C614FC" w:rsidP="00C614FC">
      <w:pPr>
        <w:ind w:firstLine="720"/>
        <w:jc w:val="both"/>
        <w:textAlignment w:val="center"/>
        <w:rPr>
          <w:i/>
          <w:iCs/>
          <w:color w:val="000000" w:themeColor="text1"/>
          <w:sz w:val="28"/>
          <w:szCs w:val="28"/>
        </w:rPr>
      </w:pPr>
      <w:r w:rsidRPr="00ED33B8">
        <w:rPr>
          <w:iCs/>
          <w:color w:val="000000" w:themeColor="text1"/>
          <w:sz w:val="28"/>
          <w:szCs w:val="28"/>
        </w:rPr>
        <w:t>Актуальность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iCs/>
          <w:color w:val="000000" w:themeColor="text1"/>
          <w:sz w:val="28"/>
          <w:szCs w:val="28"/>
        </w:rPr>
        <w:t>темы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iCs/>
          <w:color w:val="000000" w:themeColor="text1"/>
          <w:sz w:val="28"/>
          <w:szCs w:val="28"/>
        </w:rPr>
        <w:t>курсовой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iCs/>
          <w:color w:val="000000" w:themeColor="text1"/>
          <w:sz w:val="28"/>
          <w:szCs w:val="28"/>
        </w:rPr>
        <w:t>работы.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Следует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указать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важность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значимость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проблемы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рамках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дисциплины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практики.</w:t>
      </w:r>
      <w:r w:rsidR="00F556E4">
        <w:rPr>
          <w:i/>
          <w:iCs/>
          <w:color w:val="000000" w:themeColor="text1"/>
          <w:sz w:val="28"/>
          <w:szCs w:val="28"/>
        </w:rPr>
        <w:t xml:space="preserve"> </w:t>
      </w:r>
    </w:p>
    <w:p w:rsidR="00C614FC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iCs/>
          <w:color w:val="000000" w:themeColor="text1"/>
          <w:sz w:val="28"/>
          <w:szCs w:val="28"/>
        </w:rPr>
        <w:t>Цель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iCs/>
          <w:color w:val="000000" w:themeColor="text1"/>
          <w:sz w:val="28"/>
          <w:szCs w:val="28"/>
        </w:rPr>
        <w:t>и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iCs/>
          <w:color w:val="000000" w:themeColor="text1"/>
          <w:sz w:val="28"/>
          <w:szCs w:val="28"/>
        </w:rPr>
        <w:t>задачи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iCs/>
          <w:color w:val="000000" w:themeColor="text1"/>
          <w:sz w:val="28"/>
          <w:szCs w:val="28"/>
        </w:rPr>
        <w:t>исследования.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Обычно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формулируется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одна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цель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несколько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задач,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которые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необходимо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решить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для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достижения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поставленной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цели.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5B18BA" w:rsidRPr="005B18BA" w:rsidRDefault="005B18BA" w:rsidP="00C614FC">
      <w:pPr>
        <w:ind w:firstLine="720"/>
        <w:jc w:val="both"/>
        <w:textAlignment w:val="center"/>
        <w:rPr>
          <w:iCs/>
          <w:color w:val="000000" w:themeColor="text1"/>
          <w:sz w:val="28"/>
          <w:szCs w:val="28"/>
        </w:rPr>
      </w:pPr>
      <w:r w:rsidRPr="005B18BA">
        <w:rPr>
          <w:iCs/>
          <w:color w:val="000000" w:themeColor="text1"/>
          <w:sz w:val="28"/>
          <w:szCs w:val="28"/>
        </w:rPr>
        <w:t>Объект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и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предмет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исследования.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Объект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-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это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то,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на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что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направлено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ваше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исследование.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Предметом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же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курсовой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являются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отдельные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стороны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объекта,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какие-то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процессы,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нюансы,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стороны,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свойства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и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5B18BA">
        <w:rPr>
          <w:iCs/>
          <w:color w:val="000000" w:themeColor="text1"/>
          <w:sz w:val="28"/>
          <w:szCs w:val="28"/>
        </w:rPr>
        <w:t>т.п.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iCs/>
          <w:color w:val="000000" w:themeColor="text1"/>
          <w:sz w:val="28"/>
          <w:szCs w:val="28"/>
        </w:rPr>
        <w:t>Методы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iCs/>
          <w:color w:val="000000" w:themeColor="text1"/>
          <w:sz w:val="28"/>
          <w:szCs w:val="28"/>
        </w:rPr>
        <w:t>исследования.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Приводятся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названия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использованных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научных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lastRenderedPageBreak/>
        <w:t>методов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описание.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iCs/>
          <w:color w:val="000000" w:themeColor="text1"/>
          <w:sz w:val="28"/>
          <w:szCs w:val="28"/>
        </w:rPr>
        <w:t>Структура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iCs/>
          <w:color w:val="000000" w:themeColor="text1"/>
          <w:sz w:val="28"/>
          <w:szCs w:val="28"/>
        </w:rPr>
        <w:t>и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iCs/>
          <w:color w:val="000000" w:themeColor="text1"/>
          <w:sz w:val="28"/>
          <w:szCs w:val="28"/>
        </w:rPr>
        <w:t>объем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iCs/>
          <w:color w:val="000000" w:themeColor="text1"/>
          <w:sz w:val="28"/>
          <w:szCs w:val="28"/>
        </w:rPr>
        <w:t>курсовой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iCs/>
          <w:color w:val="000000" w:themeColor="text1"/>
          <w:sz w:val="28"/>
          <w:szCs w:val="28"/>
        </w:rPr>
        <w:t>работы.</w:t>
      </w:r>
      <w:r w:rsidR="00F556E4">
        <w:rPr>
          <w:iCs/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Указывается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структура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наличие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введения,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количество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наличие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заключения,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списка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использованных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источников,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приложения.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Затем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приводится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полный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объем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страницах,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также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количество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рисунков,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приложений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количество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использованных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источников.</w:t>
      </w:r>
    </w:p>
    <w:p w:rsidR="002D35A1" w:rsidRPr="00ED33B8" w:rsidRDefault="00C614FC" w:rsidP="002D35A1">
      <w:pPr>
        <w:shd w:val="clear" w:color="auto" w:fill="FFFFFF"/>
        <w:tabs>
          <w:tab w:val="left" w:pos="538"/>
        </w:tabs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Основная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часть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курсовой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работы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раскрывает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сущность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проблемы,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ее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место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в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современной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теории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практике,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тенденции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развития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проблемы,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содержит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предложения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практические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рекомендации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решению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исследуемой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проблемы.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Работа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может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носить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как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чисто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реферативный,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так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исследовательский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характер.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Основна</w:t>
      </w:r>
      <w:r w:rsidR="007225E4">
        <w:rPr>
          <w:bCs/>
          <w:color w:val="000000" w:themeColor="text1"/>
          <w:sz w:val="28"/>
          <w:szCs w:val="28"/>
        </w:rPr>
        <w:t>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7225E4">
        <w:rPr>
          <w:bCs/>
          <w:color w:val="000000" w:themeColor="text1"/>
          <w:sz w:val="28"/>
          <w:szCs w:val="28"/>
        </w:rPr>
        <w:t>часть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7225E4">
        <w:rPr>
          <w:bCs/>
          <w:color w:val="000000" w:themeColor="text1"/>
          <w:sz w:val="28"/>
          <w:szCs w:val="28"/>
        </w:rPr>
        <w:t>излагается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7225E4">
        <w:rPr>
          <w:bCs/>
          <w:color w:val="000000" w:themeColor="text1"/>
          <w:sz w:val="28"/>
          <w:szCs w:val="28"/>
        </w:rPr>
        <w:t>в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7225E4">
        <w:rPr>
          <w:bCs/>
          <w:color w:val="000000" w:themeColor="text1"/>
          <w:sz w:val="28"/>
          <w:szCs w:val="28"/>
        </w:rPr>
        <w:t>главах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980FC8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980FC8" w:rsidRPr="00ED33B8">
        <w:rPr>
          <w:bCs/>
          <w:color w:val="000000" w:themeColor="text1"/>
          <w:sz w:val="28"/>
          <w:szCs w:val="28"/>
        </w:rPr>
        <w:t>должна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7225E4">
        <w:rPr>
          <w:bCs/>
          <w:color w:val="000000" w:themeColor="text1"/>
          <w:sz w:val="28"/>
          <w:szCs w:val="28"/>
        </w:rPr>
        <w:t>занимать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71553A" w:rsidRPr="00ED33B8">
        <w:rPr>
          <w:bCs/>
          <w:color w:val="000000" w:themeColor="text1"/>
          <w:sz w:val="28"/>
          <w:szCs w:val="28"/>
        </w:rPr>
        <w:t>от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71553A" w:rsidRPr="00ED33B8">
        <w:rPr>
          <w:bCs/>
          <w:color w:val="000000" w:themeColor="text1"/>
          <w:sz w:val="28"/>
          <w:szCs w:val="28"/>
        </w:rPr>
        <w:t>2</w:t>
      </w:r>
      <w:r w:rsidR="009979D6" w:rsidRPr="00ED33B8">
        <w:rPr>
          <w:bCs/>
          <w:color w:val="000000" w:themeColor="text1"/>
          <w:sz w:val="28"/>
          <w:szCs w:val="28"/>
        </w:rPr>
        <w:t>5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71553A" w:rsidRPr="00ED33B8">
        <w:rPr>
          <w:bCs/>
          <w:color w:val="000000" w:themeColor="text1"/>
          <w:sz w:val="28"/>
          <w:szCs w:val="28"/>
        </w:rPr>
        <w:t>до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71553A" w:rsidRPr="00ED33B8">
        <w:rPr>
          <w:bCs/>
          <w:color w:val="000000" w:themeColor="text1"/>
          <w:sz w:val="28"/>
          <w:szCs w:val="28"/>
        </w:rPr>
        <w:t>4</w:t>
      </w:r>
      <w:r w:rsidR="00BA0835">
        <w:rPr>
          <w:bCs/>
          <w:color w:val="000000" w:themeColor="text1"/>
          <w:sz w:val="28"/>
          <w:szCs w:val="28"/>
        </w:rPr>
        <w:t>5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страниц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7225E4">
        <w:rPr>
          <w:bCs/>
          <w:color w:val="000000" w:themeColor="text1"/>
          <w:sz w:val="28"/>
          <w:szCs w:val="28"/>
        </w:rPr>
        <w:t>компьютерного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текста.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D83B2B" w:rsidRPr="00ED33B8">
        <w:rPr>
          <w:color w:val="000000" w:themeColor="text1"/>
          <w:sz w:val="28"/>
          <w:szCs w:val="28"/>
        </w:rPr>
        <w:t>Список</w:t>
      </w:r>
      <w:r w:rsidR="00F556E4">
        <w:rPr>
          <w:color w:val="000000" w:themeColor="text1"/>
          <w:sz w:val="28"/>
          <w:szCs w:val="28"/>
        </w:rPr>
        <w:t xml:space="preserve"> </w:t>
      </w:r>
      <w:r w:rsidR="00D83B2B" w:rsidRPr="00ED33B8">
        <w:rPr>
          <w:color w:val="000000" w:themeColor="text1"/>
          <w:sz w:val="28"/>
          <w:szCs w:val="28"/>
        </w:rPr>
        <w:t>использованных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="00D83B2B" w:rsidRPr="00ED33B8">
        <w:rPr>
          <w:color w:val="000000" w:themeColor="text1"/>
          <w:sz w:val="28"/>
          <w:szCs w:val="28"/>
        </w:rPr>
        <w:t>источников</w:t>
      </w:r>
      <w:r w:rsidR="00F556E4">
        <w:rPr>
          <w:color w:val="000000" w:themeColor="text1"/>
          <w:sz w:val="28"/>
          <w:szCs w:val="28"/>
        </w:rPr>
        <w:t xml:space="preserve"> </w:t>
      </w:r>
      <w:r w:rsidR="00D83B2B"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D83B2B" w:rsidRPr="00ED33B8">
        <w:rPr>
          <w:color w:val="000000" w:themeColor="text1"/>
          <w:sz w:val="28"/>
          <w:szCs w:val="28"/>
        </w:rPr>
        <w:t>приложений</w:t>
      </w:r>
      <w:r w:rsidR="00F556E4">
        <w:rPr>
          <w:color w:val="000000" w:themeColor="text1"/>
          <w:sz w:val="28"/>
          <w:szCs w:val="28"/>
        </w:rPr>
        <w:t xml:space="preserve"> </w:t>
      </w:r>
      <w:r w:rsidR="00D83B2B"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="00D83B2B" w:rsidRPr="00ED33B8">
        <w:rPr>
          <w:color w:val="000000" w:themeColor="text1"/>
          <w:sz w:val="28"/>
          <w:szCs w:val="28"/>
        </w:rPr>
        <w:t>общее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D83B2B" w:rsidRPr="00ED33B8">
        <w:rPr>
          <w:color w:val="000000" w:themeColor="text1"/>
          <w:sz w:val="28"/>
          <w:szCs w:val="28"/>
        </w:rPr>
        <w:t>количество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D83B2B" w:rsidRPr="00ED33B8">
        <w:rPr>
          <w:color w:val="000000" w:themeColor="text1"/>
          <w:sz w:val="28"/>
          <w:szCs w:val="28"/>
        </w:rPr>
        <w:t>страниц</w:t>
      </w:r>
      <w:r w:rsidR="00F556E4">
        <w:rPr>
          <w:color w:val="000000" w:themeColor="text1"/>
          <w:sz w:val="28"/>
          <w:szCs w:val="28"/>
        </w:rPr>
        <w:t xml:space="preserve"> </w:t>
      </w:r>
      <w:r w:rsidR="00D83B2B" w:rsidRPr="00ED33B8">
        <w:rPr>
          <w:color w:val="000000" w:themeColor="text1"/>
          <w:sz w:val="28"/>
          <w:szCs w:val="28"/>
        </w:rPr>
        <w:t>не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D83B2B" w:rsidRPr="00ED33B8">
        <w:rPr>
          <w:color w:val="000000" w:themeColor="text1"/>
          <w:sz w:val="28"/>
          <w:szCs w:val="28"/>
        </w:rPr>
        <w:t>входит.</w:t>
      </w:r>
      <w:r w:rsidR="00F556E4">
        <w:rPr>
          <w:color w:val="000000" w:themeColor="text1"/>
          <w:sz w:val="28"/>
          <w:szCs w:val="28"/>
        </w:rPr>
        <w:t xml:space="preserve">  </w:t>
      </w:r>
      <w:r w:rsidRPr="00ED33B8">
        <w:rPr>
          <w:bCs/>
          <w:color w:val="000000" w:themeColor="text1"/>
          <w:sz w:val="28"/>
          <w:szCs w:val="28"/>
        </w:rPr>
        <w:t>Дробление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материала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курсовой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работы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главы,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разделы,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подразделы,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также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последовательность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должны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быть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логически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оправданными.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Каждую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главу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следует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завершать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краткими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выводами,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которые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подводят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итоги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изучения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конкретного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вопроса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980FC8" w:rsidRPr="00ED33B8">
        <w:rPr>
          <w:color w:val="000000" w:themeColor="text1"/>
          <w:sz w:val="28"/>
          <w:szCs w:val="28"/>
        </w:rPr>
        <w:t>проблемы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980FC8" w:rsidRPr="00ED33B8">
        <w:rPr>
          <w:color w:val="000000" w:themeColor="text1"/>
          <w:sz w:val="28"/>
          <w:szCs w:val="28"/>
        </w:rPr>
        <w:t>исследования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которых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базируется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формулировка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основных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выводов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исследования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целом,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приводимых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«Заключение».</w:t>
      </w:r>
      <w:r w:rsidR="00F556E4">
        <w:rPr>
          <w:color w:val="000000" w:themeColor="text1"/>
          <w:sz w:val="28"/>
          <w:szCs w:val="28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При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написании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курсовой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работы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применяется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научный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стиль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изложения,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отличающийся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использованием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специальной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терминологии,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строгостью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и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деловитостью.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Следует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помнить,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что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материал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должен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излагаться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обобщенно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и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кратко,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без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подробного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пересказа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отдельных</w:t>
      </w:r>
      <w:r w:rsidR="00F556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5A1" w:rsidRPr="00ED33B8">
        <w:rPr>
          <w:color w:val="000000" w:themeColor="text1"/>
          <w:sz w:val="28"/>
          <w:szCs w:val="28"/>
          <w:shd w:val="clear" w:color="auto" w:fill="FFFFFF"/>
        </w:rPr>
        <w:t>первоисточников.</w:t>
      </w:r>
    </w:p>
    <w:p w:rsidR="004F55FF" w:rsidRPr="00ED33B8" w:rsidRDefault="004F55FF" w:rsidP="004F55FF">
      <w:pPr>
        <w:shd w:val="clear" w:color="auto" w:fill="FFFFFF"/>
        <w:tabs>
          <w:tab w:val="left" w:pos="538"/>
        </w:tabs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Первая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</w:t>
      </w:r>
      <w:r w:rsidR="00574C27">
        <w:rPr>
          <w:color w:val="000000" w:themeColor="text1"/>
          <w:sz w:val="28"/>
          <w:szCs w:val="28"/>
        </w:rPr>
        <w:t>возможно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вторая)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носит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теоретико-методологический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характер.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приводится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анализ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литературных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источников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отечественных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зарубежных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авторов,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нормативных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правовых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актов,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интернет-источников,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излагается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сущность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исследуемой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проблемы,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рассматриваются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различные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подходы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ее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решению,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дается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оценка.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Студент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анализирует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интересующий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его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материал,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делает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соответствующие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выводы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формулирует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проблемы,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которые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могут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быть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решены,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предлагает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собственные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подходы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(предложения),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обеспечивающие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достижение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цели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4F55FF" w:rsidRPr="00ED33B8" w:rsidRDefault="00FE717F" w:rsidP="00C614FC">
      <w:pPr>
        <w:ind w:firstLine="720"/>
        <w:jc w:val="both"/>
        <w:outlineLvl w:val="1"/>
        <w:rPr>
          <w:bCs/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данной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части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рекомендуется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привести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необходимые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таблицы,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графики,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рисунки,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сопровождающиеся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соответствующими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пояснениями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выводами.</w:t>
      </w:r>
      <w:r w:rsidR="00F556E4">
        <w:rPr>
          <w:rStyle w:val="apple-converted-space"/>
          <w:color w:val="000000" w:themeColor="text1"/>
          <w:sz w:val="28"/>
          <w:szCs w:val="28"/>
        </w:rPr>
        <w:t xml:space="preserve"> </w:t>
      </w:r>
    </w:p>
    <w:p w:rsidR="00CF1E00" w:rsidRPr="00ED33B8" w:rsidRDefault="00CF1E00" w:rsidP="00980FC8">
      <w:pPr>
        <w:ind w:firstLine="720"/>
        <w:jc w:val="both"/>
        <w:outlineLvl w:val="1"/>
        <w:rPr>
          <w:bCs/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Вторая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глава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работы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исследовательского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характера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может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соде</w:t>
      </w:r>
      <w:r w:rsidR="00980FC8">
        <w:rPr>
          <w:bCs/>
          <w:color w:val="000000" w:themeColor="text1"/>
          <w:sz w:val="28"/>
          <w:szCs w:val="28"/>
        </w:rPr>
        <w:t>ржать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980FC8">
        <w:rPr>
          <w:bCs/>
          <w:color w:val="000000" w:themeColor="text1"/>
          <w:sz w:val="28"/>
          <w:szCs w:val="28"/>
        </w:rPr>
        <w:t>методологию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980FC8">
        <w:rPr>
          <w:bCs/>
          <w:color w:val="000000" w:themeColor="text1"/>
          <w:sz w:val="28"/>
          <w:szCs w:val="28"/>
        </w:rPr>
        <w:t>исследования,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описывать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модель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концепцию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исследования,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структуру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возможного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инструментария.</w:t>
      </w:r>
    </w:p>
    <w:p w:rsidR="00CF1E00" w:rsidRPr="00ED33B8" w:rsidRDefault="00CF1E00" w:rsidP="00C614FC">
      <w:pPr>
        <w:ind w:firstLine="720"/>
        <w:jc w:val="both"/>
        <w:outlineLvl w:val="1"/>
        <w:rPr>
          <w:bCs/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Третья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глава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курсовой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работы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(для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исследовательской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работы)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должна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содержать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практические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результаты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проведенного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исследования,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описание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анализ.</w:t>
      </w:r>
    </w:p>
    <w:p w:rsidR="00C614FC" w:rsidRPr="00ED33B8" w:rsidRDefault="00C614FC" w:rsidP="00C614FC">
      <w:pPr>
        <w:ind w:firstLine="720"/>
        <w:jc w:val="both"/>
        <w:outlineLvl w:val="1"/>
        <w:rPr>
          <w:bCs/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Заключение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содержит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основные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результаты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BA0835">
        <w:rPr>
          <w:bCs/>
          <w:color w:val="000000" w:themeColor="text1"/>
          <w:sz w:val="28"/>
          <w:szCs w:val="28"/>
        </w:rPr>
        <w:t>работы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выводы.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Выводы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должны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быть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конкретными,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реальными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обоснованными,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вытекающими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из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результатов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проведенного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исследования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содержания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дипломной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работы.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Пишутся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выводы</w:t>
      </w:r>
      <w:r w:rsidR="00F556E4">
        <w:rPr>
          <w:color w:val="000000" w:themeColor="text1"/>
          <w:sz w:val="28"/>
          <w:szCs w:val="28"/>
        </w:rPr>
        <w:t xml:space="preserve"> </w:t>
      </w:r>
      <w:proofErr w:type="spellStart"/>
      <w:r w:rsidR="007433BA" w:rsidRPr="00ED33B8">
        <w:rPr>
          <w:color w:val="000000" w:themeColor="text1"/>
          <w:sz w:val="28"/>
          <w:szCs w:val="28"/>
        </w:rPr>
        <w:t>тезисно</w:t>
      </w:r>
      <w:proofErr w:type="spellEnd"/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(по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пунктам),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по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отдельным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решенным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t>работе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7433BA" w:rsidRPr="00ED33B8">
        <w:rPr>
          <w:color w:val="000000" w:themeColor="text1"/>
          <w:sz w:val="28"/>
          <w:szCs w:val="28"/>
        </w:rPr>
        <w:lastRenderedPageBreak/>
        <w:t>задачам.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Раздел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должен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иметь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объем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более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2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страниц.</w:t>
      </w:r>
    </w:p>
    <w:p w:rsidR="00C614FC" w:rsidRPr="00ED33B8" w:rsidRDefault="00C614FC" w:rsidP="00C614FC">
      <w:pPr>
        <w:ind w:firstLine="720"/>
        <w:jc w:val="both"/>
        <w:outlineLvl w:val="1"/>
        <w:rPr>
          <w:bCs/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Список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использованных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источников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включает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перечень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источников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информации,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которые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в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работе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приводятся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ссылки.</w:t>
      </w:r>
      <w:r w:rsidR="00F556E4">
        <w:rPr>
          <w:bCs/>
          <w:color w:val="000000" w:themeColor="text1"/>
          <w:sz w:val="28"/>
          <w:szCs w:val="28"/>
        </w:rPr>
        <w:t xml:space="preserve"> 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pacing w:val="1"/>
          <w:sz w:val="28"/>
          <w:szCs w:val="28"/>
        </w:rPr>
      </w:pPr>
      <w:r w:rsidRPr="00ED33B8">
        <w:rPr>
          <w:color w:val="000000" w:themeColor="text1"/>
          <w:spacing w:val="1"/>
          <w:sz w:val="28"/>
          <w:szCs w:val="28"/>
        </w:rPr>
        <w:t>При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необходимости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для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более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полного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раскрытия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темы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в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курсовую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работу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могут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быть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включены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приложения.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В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приложениях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размещается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дополнительный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материал,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например,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D61280">
        <w:rPr>
          <w:color w:val="000000" w:themeColor="text1"/>
          <w:spacing w:val="1"/>
          <w:sz w:val="28"/>
          <w:szCs w:val="28"/>
        </w:rPr>
        <w:t>инструментарий,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копии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документов,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таблицы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вспомогательных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(исходных)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ц</w:t>
      </w:r>
      <w:r w:rsidR="00D61280">
        <w:rPr>
          <w:color w:val="000000" w:themeColor="text1"/>
          <w:spacing w:val="1"/>
          <w:sz w:val="28"/>
          <w:szCs w:val="28"/>
        </w:rPr>
        <w:t>ифровых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D61280">
        <w:rPr>
          <w:color w:val="000000" w:themeColor="text1"/>
          <w:spacing w:val="1"/>
          <w:sz w:val="28"/>
          <w:szCs w:val="28"/>
        </w:rPr>
        <w:t>данных,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D61280">
        <w:rPr>
          <w:color w:val="000000" w:themeColor="text1"/>
          <w:spacing w:val="1"/>
          <w:sz w:val="28"/>
          <w:szCs w:val="28"/>
        </w:rPr>
        <w:t>рисунки,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D61280">
        <w:rPr>
          <w:color w:val="000000" w:themeColor="text1"/>
          <w:spacing w:val="1"/>
          <w:sz w:val="28"/>
          <w:szCs w:val="28"/>
        </w:rPr>
        <w:t>схемы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D61280">
        <w:rPr>
          <w:color w:val="000000" w:themeColor="text1"/>
          <w:spacing w:val="1"/>
          <w:sz w:val="28"/>
          <w:szCs w:val="28"/>
        </w:rPr>
        <w:t>и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т.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д.</w:t>
      </w:r>
    </w:p>
    <w:p w:rsidR="0037113D" w:rsidRPr="00ED33B8" w:rsidRDefault="00FE717F" w:rsidP="00B60BD3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Курсовая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оформляется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скоросшивателе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без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файлов.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pacing w:val="1"/>
          <w:sz w:val="28"/>
          <w:szCs w:val="28"/>
        </w:rPr>
        <w:t>Защита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37113D" w:rsidRPr="00ED33B8">
        <w:rPr>
          <w:color w:val="000000" w:themeColor="text1"/>
          <w:spacing w:val="1"/>
          <w:sz w:val="28"/>
          <w:szCs w:val="28"/>
        </w:rPr>
        <w:t>курсовой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37113D" w:rsidRPr="00ED33B8">
        <w:rPr>
          <w:color w:val="000000" w:themeColor="text1"/>
          <w:spacing w:val="1"/>
          <w:sz w:val="28"/>
          <w:szCs w:val="28"/>
        </w:rPr>
        <w:t>работы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37113D" w:rsidRPr="00ED33B8">
        <w:rPr>
          <w:color w:val="000000" w:themeColor="text1"/>
          <w:spacing w:val="1"/>
          <w:sz w:val="28"/>
          <w:szCs w:val="28"/>
        </w:rPr>
        <w:t>осуществляется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37113D" w:rsidRPr="00ED33B8">
        <w:rPr>
          <w:color w:val="000000" w:themeColor="text1"/>
          <w:spacing w:val="1"/>
          <w:sz w:val="28"/>
          <w:szCs w:val="28"/>
        </w:rPr>
        <w:t>в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37113D" w:rsidRPr="00ED33B8">
        <w:rPr>
          <w:color w:val="000000" w:themeColor="text1"/>
          <w:spacing w:val="1"/>
          <w:sz w:val="28"/>
          <w:szCs w:val="28"/>
        </w:rPr>
        <w:t>присутствии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37113D" w:rsidRPr="00ED33B8">
        <w:rPr>
          <w:color w:val="000000" w:themeColor="text1"/>
          <w:spacing w:val="1"/>
          <w:sz w:val="28"/>
          <w:szCs w:val="28"/>
        </w:rPr>
        <w:t>не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37113D" w:rsidRPr="00ED33B8">
        <w:rPr>
          <w:color w:val="000000" w:themeColor="text1"/>
          <w:spacing w:val="1"/>
          <w:sz w:val="28"/>
          <w:szCs w:val="28"/>
        </w:rPr>
        <w:t>менее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37113D" w:rsidRPr="00ED33B8">
        <w:rPr>
          <w:color w:val="000000" w:themeColor="text1"/>
          <w:spacing w:val="1"/>
          <w:sz w:val="28"/>
          <w:szCs w:val="28"/>
        </w:rPr>
        <w:t>двух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37113D" w:rsidRPr="00ED33B8">
        <w:rPr>
          <w:color w:val="000000" w:themeColor="text1"/>
          <w:spacing w:val="1"/>
          <w:sz w:val="28"/>
          <w:szCs w:val="28"/>
        </w:rPr>
        <w:t>членов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37113D" w:rsidRPr="00ED33B8">
        <w:rPr>
          <w:color w:val="000000" w:themeColor="text1"/>
          <w:spacing w:val="1"/>
          <w:sz w:val="28"/>
          <w:szCs w:val="28"/>
        </w:rPr>
        <w:t>комиссии.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574C27">
        <w:rPr>
          <w:color w:val="000000" w:themeColor="text1"/>
          <w:spacing w:val="1"/>
          <w:sz w:val="28"/>
          <w:szCs w:val="28"/>
        </w:rPr>
        <w:t>К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574C27">
        <w:rPr>
          <w:color w:val="000000" w:themeColor="text1"/>
          <w:spacing w:val="1"/>
          <w:sz w:val="28"/>
          <w:szCs w:val="28"/>
        </w:rPr>
        <w:t>защите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574C27">
        <w:rPr>
          <w:color w:val="000000" w:themeColor="text1"/>
          <w:spacing w:val="1"/>
          <w:sz w:val="28"/>
          <w:szCs w:val="28"/>
        </w:rPr>
        <w:t>допускаются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574C27">
        <w:rPr>
          <w:color w:val="000000" w:themeColor="text1"/>
          <w:spacing w:val="1"/>
          <w:sz w:val="28"/>
          <w:szCs w:val="28"/>
        </w:rPr>
        <w:t>только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574C27">
        <w:rPr>
          <w:color w:val="000000" w:themeColor="text1"/>
          <w:spacing w:val="1"/>
          <w:sz w:val="28"/>
          <w:szCs w:val="28"/>
        </w:rPr>
        <w:t>работы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574C27">
        <w:rPr>
          <w:color w:val="000000" w:themeColor="text1"/>
          <w:spacing w:val="1"/>
          <w:sz w:val="28"/>
          <w:szCs w:val="28"/>
        </w:rPr>
        <w:t>с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574C27">
        <w:rPr>
          <w:color w:val="000000" w:themeColor="text1"/>
          <w:spacing w:val="1"/>
          <w:sz w:val="28"/>
          <w:szCs w:val="28"/>
        </w:rPr>
        <w:t>визой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574C27">
        <w:rPr>
          <w:color w:val="000000" w:themeColor="text1"/>
          <w:spacing w:val="1"/>
          <w:sz w:val="28"/>
          <w:szCs w:val="28"/>
        </w:rPr>
        <w:t>научного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574C27">
        <w:rPr>
          <w:color w:val="000000" w:themeColor="text1"/>
          <w:spacing w:val="1"/>
          <w:sz w:val="28"/>
          <w:szCs w:val="28"/>
        </w:rPr>
        <w:t>руководителя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980FC8">
        <w:rPr>
          <w:color w:val="000000" w:themeColor="text1"/>
          <w:spacing w:val="1"/>
          <w:sz w:val="28"/>
          <w:szCs w:val="28"/>
        </w:rPr>
        <w:t>или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980FC8">
        <w:rPr>
          <w:color w:val="000000" w:themeColor="text1"/>
          <w:spacing w:val="1"/>
          <w:sz w:val="28"/>
          <w:szCs w:val="28"/>
        </w:rPr>
        <w:t>заведующего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980FC8">
        <w:rPr>
          <w:color w:val="000000" w:themeColor="text1"/>
          <w:spacing w:val="1"/>
          <w:sz w:val="28"/>
          <w:szCs w:val="28"/>
        </w:rPr>
        <w:t>кафедры</w:t>
      </w:r>
      <w:r w:rsidR="00574C27">
        <w:rPr>
          <w:color w:val="000000" w:themeColor="text1"/>
          <w:spacing w:val="1"/>
          <w:sz w:val="28"/>
          <w:szCs w:val="28"/>
        </w:rPr>
        <w:t>.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Для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защиты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студент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готовит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текст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выступления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презентацию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(продолжительностью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до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C20D42">
        <w:rPr>
          <w:color w:val="000000" w:themeColor="text1"/>
          <w:sz w:val="28"/>
          <w:szCs w:val="28"/>
        </w:rPr>
        <w:t>7</w:t>
      </w:r>
      <w:r w:rsidR="00F556E4">
        <w:rPr>
          <w:color w:val="000000" w:themeColor="text1"/>
          <w:sz w:val="28"/>
          <w:szCs w:val="28"/>
        </w:rPr>
        <w:t xml:space="preserve"> </w:t>
      </w:r>
      <w:r w:rsidR="0037113D" w:rsidRPr="00ED33B8">
        <w:rPr>
          <w:color w:val="000000" w:themeColor="text1"/>
          <w:sz w:val="28"/>
          <w:szCs w:val="28"/>
        </w:rPr>
        <w:t>минут).</w:t>
      </w:r>
    </w:p>
    <w:p w:rsidR="00C20D42" w:rsidRDefault="00C20D42" w:rsidP="00393557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C20D42">
        <w:rPr>
          <w:color w:val="000000" w:themeColor="text1"/>
          <w:sz w:val="28"/>
          <w:szCs w:val="28"/>
        </w:rPr>
        <w:t>Курсовая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C20D42">
        <w:rPr>
          <w:color w:val="000000" w:themeColor="text1"/>
          <w:sz w:val="28"/>
          <w:szCs w:val="28"/>
        </w:rPr>
        <w:t>работа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C20D42">
        <w:rPr>
          <w:color w:val="000000" w:themeColor="text1"/>
          <w:sz w:val="28"/>
          <w:szCs w:val="28"/>
        </w:rPr>
        <w:t>сдается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C20D42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C20D42">
        <w:rPr>
          <w:color w:val="000000" w:themeColor="text1"/>
          <w:sz w:val="28"/>
          <w:szCs w:val="28"/>
        </w:rPr>
        <w:t>электронном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C20D42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C20D42">
        <w:rPr>
          <w:color w:val="000000" w:themeColor="text1"/>
          <w:sz w:val="28"/>
          <w:szCs w:val="28"/>
        </w:rPr>
        <w:t>распечатанном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C20D42">
        <w:rPr>
          <w:color w:val="000000" w:themeColor="text1"/>
          <w:sz w:val="28"/>
          <w:szCs w:val="28"/>
        </w:rPr>
        <w:t>вид</w:t>
      </w:r>
      <w:r w:rsidR="002E2F14">
        <w:rPr>
          <w:color w:val="000000" w:themeColor="text1"/>
          <w:sz w:val="28"/>
          <w:szCs w:val="28"/>
        </w:rPr>
        <w:t>ах</w:t>
      </w:r>
      <w:r w:rsidRPr="00C20D42">
        <w:rPr>
          <w:color w:val="000000" w:themeColor="text1"/>
          <w:sz w:val="28"/>
          <w:szCs w:val="28"/>
        </w:rPr>
        <w:t>.</w:t>
      </w:r>
    </w:p>
    <w:p w:rsidR="00C20D42" w:rsidRPr="00ED33B8" w:rsidRDefault="00C20D42" w:rsidP="00C20D42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Структура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презентации</w:t>
      </w:r>
      <w:r w:rsidR="002E2F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реферативной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работы:</w:t>
      </w:r>
    </w:p>
    <w:p w:rsidR="00C20D42" w:rsidRPr="00ED33B8" w:rsidRDefault="00C20D42" w:rsidP="00C20D42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1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титульный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презентации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(Приложение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D73634">
        <w:rPr>
          <w:color w:val="000000" w:themeColor="text1"/>
          <w:sz w:val="28"/>
          <w:szCs w:val="28"/>
        </w:rPr>
        <w:t>5</w:t>
      </w:r>
      <w:r w:rsidRPr="00ED33B8">
        <w:rPr>
          <w:color w:val="000000" w:themeColor="text1"/>
          <w:sz w:val="28"/>
          <w:szCs w:val="28"/>
        </w:rPr>
        <w:t>);</w:t>
      </w:r>
    </w:p>
    <w:p w:rsidR="00C20D42" w:rsidRPr="00ED33B8" w:rsidRDefault="00C20D42" w:rsidP="00C20D42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2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цель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задачи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исследования;</w:t>
      </w:r>
    </w:p>
    <w:p w:rsidR="00C20D42" w:rsidRPr="00ED33B8" w:rsidRDefault="00C20D42" w:rsidP="00C20D42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объект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предмет;</w:t>
      </w:r>
    </w:p>
    <w:p w:rsidR="00C20D42" w:rsidRPr="00ED33B8" w:rsidRDefault="00C20D42" w:rsidP="00C20D42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методы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исследования;</w:t>
      </w:r>
    </w:p>
    <w:p w:rsidR="00C20D42" w:rsidRPr="007F6433" w:rsidRDefault="00C20D42" w:rsidP="00FA7250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 w:rsidRPr="007F6433">
        <w:rPr>
          <w:color w:val="000000" w:themeColor="text1"/>
          <w:sz w:val="28"/>
          <w:szCs w:val="28"/>
        </w:rPr>
        <w:t>5</w:t>
      </w:r>
      <w:r w:rsidR="00F556E4" w:rsidRPr="007F6433">
        <w:rPr>
          <w:color w:val="000000" w:themeColor="text1"/>
          <w:sz w:val="28"/>
          <w:szCs w:val="28"/>
        </w:rPr>
        <w:t xml:space="preserve"> </w:t>
      </w:r>
      <w:r w:rsidRPr="007F6433">
        <w:rPr>
          <w:color w:val="000000" w:themeColor="text1"/>
          <w:sz w:val="28"/>
          <w:szCs w:val="28"/>
        </w:rPr>
        <w:t>слайд</w:t>
      </w:r>
      <w:r w:rsidR="00F556E4" w:rsidRPr="007F6433">
        <w:rPr>
          <w:color w:val="000000" w:themeColor="text1"/>
          <w:sz w:val="28"/>
          <w:szCs w:val="28"/>
        </w:rPr>
        <w:t xml:space="preserve"> </w:t>
      </w:r>
      <w:r w:rsidRPr="007F6433">
        <w:rPr>
          <w:color w:val="000000" w:themeColor="text1"/>
          <w:sz w:val="28"/>
          <w:szCs w:val="28"/>
        </w:rPr>
        <w:t>–последующие</w:t>
      </w:r>
      <w:r w:rsidR="00F556E4" w:rsidRPr="007F6433">
        <w:rPr>
          <w:color w:val="000000" w:themeColor="text1"/>
          <w:sz w:val="28"/>
          <w:szCs w:val="28"/>
        </w:rPr>
        <w:t xml:space="preserve"> </w:t>
      </w:r>
      <w:r w:rsidRPr="007F6433">
        <w:rPr>
          <w:color w:val="000000" w:themeColor="text1"/>
          <w:sz w:val="28"/>
          <w:szCs w:val="28"/>
        </w:rPr>
        <w:t>слайды</w:t>
      </w:r>
      <w:r w:rsidR="00F556E4" w:rsidRPr="007F6433">
        <w:rPr>
          <w:color w:val="000000" w:themeColor="text1"/>
          <w:sz w:val="28"/>
          <w:szCs w:val="28"/>
        </w:rPr>
        <w:t xml:space="preserve"> </w:t>
      </w:r>
      <w:r w:rsidRPr="007F6433">
        <w:rPr>
          <w:color w:val="000000" w:themeColor="text1"/>
          <w:sz w:val="28"/>
          <w:szCs w:val="28"/>
        </w:rPr>
        <w:t>–</w:t>
      </w:r>
      <w:r w:rsidR="00F556E4" w:rsidRPr="007F6433">
        <w:rPr>
          <w:color w:val="000000" w:themeColor="text1"/>
          <w:sz w:val="28"/>
          <w:szCs w:val="28"/>
        </w:rPr>
        <w:t xml:space="preserve"> </w:t>
      </w:r>
      <w:r w:rsidR="002E2F14">
        <w:rPr>
          <w:color w:val="000000" w:themeColor="text1"/>
          <w:sz w:val="28"/>
          <w:szCs w:val="28"/>
        </w:rPr>
        <w:t>результаты анализа теоретического материала (желательно в виде рисунков, схем, таблиц)</w:t>
      </w:r>
      <w:r w:rsidRPr="007F6433">
        <w:rPr>
          <w:color w:val="000000" w:themeColor="text1"/>
          <w:sz w:val="28"/>
          <w:szCs w:val="28"/>
        </w:rPr>
        <w:t>;</w:t>
      </w:r>
    </w:p>
    <w:p w:rsidR="00C20D42" w:rsidRDefault="00C20D42" w:rsidP="00C20D42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  <w:lang w:val="en-US"/>
        </w:rPr>
        <w:t>N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выводы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рекомендации</w:t>
      </w:r>
      <w:r>
        <w:rPr>
          <w:color w:val="000000" w:themeColor="text1"/>
          <w:sz w:val="28"/>
          <w:szCs w:val="28"/>
        </w:rPr>
        <w:t>;</w:t>
      </w:r>
    </w:p>
    <w:p w:rsidR="00C20D42" w:rsidRPr="003B5C32" w:rsidRDefault="00C20D42" w:rsidP="00C20D42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 w:rsidRPr="003B5C32">
        <w:rPr>
          <w:color w:val="000000" w:themeColor="text1"/>
          <w:sz w:val="28"/>
          <w:szCs w:val="28"/>
        </w:rPr>
        <w:t>Последний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3B5C32">
        <w:rPr>
          <w:color w:val="000000" w:themeColor="text1"/>
          <w:sz w:val="28"/>
          <w:szCs w:val="28"/>
        </w:rPr>
        <w:t>слайд</w:t>
      </w:r>
      <w:r w:rsidR="002E2F14">
        <w:rPr>
          <w:color w:val="000000" w:themeColor="text1"/>
          <w:sz w:val="28"/>
          <w:szCs w:val="28"/>
        </w:rPr>
        <w:t xml:space="preserve"> </w:t>
      </w:r>
      <w:r w:rsidRPr="003B5C32">
        <w:rPr>
          <w:color w:val="000000" w:themeColor="text1"/>
          <w:sz w:val="28"/>
          <w:szCs w:val="28"/>
        </w:rPr>
        <w:t>-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3B5C32">
        <w:rPr>
          <w:color w:val="000000" w:themeColor="text1"/>
          <w:sz w:val="28"/>
          <w:szCs w:val="28"/>
        </w:rPr>
        <w:t>«</w:t>
      </w:r>
      <w:r w:rsidR="007F6433">
        <w:rPr>
          <w:color w:val="000000" w:themeColor="text1"/>
          <w:sz w:val="28"/>
          <w:szCs w:val="28"/>
        </w:rPr>
        <w:t>Благодарю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3B5C32">
        <w:rPr>
          <w:color w:val="000000" w:themeColor="text1"/>
          <w:sz w:val="28"/>
          <w:szCs w:val="28"/>
        </w:rPr>
        <w:t>за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3B5C32">
        <w:rPr>
          <w:color w:val="000000" w:themeColor="text1"/>
          <w:sz w:val="28"/>
          <w:szCs w:val="28"/>
        </w:rPr>
        <w:t>внимание!».</w:t>
      </w:r>
    </w:p>
    <w:p w:rsidR="00965E83" w:rsidRPr="00ED33B8" w:rsidRDefault="00965E83" w:rsidP="00393557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Структура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презентации</w:t>
      </w:r>
      <w:r w:rsidR="007F6433">
        <w:rPr>
          <w:color w:val="000000" w:themeColor="text1"/>
          <w:sz w:val="28"/>
          <w:szCs w:val="28"/>
        </w:rPr>
        <w:t xml:space="preserve"> </w:t>
      </w:r>
      <w:r w:rsidR="00C20D42">
        <w:rPr>
          <w:color w:val="000000" w:themeColor="text1"/>
          <w:sz w:val="28"/>
          <w:szCs w:val="28"/>
        </w:rPr>
        <w:t>исследовательской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работы:</w:t>
      </w:r>
    </w:p>
    <w:p w:rsidR="00965E83" w:rsidRPr="00ED33B8" w:rsidRDefault="00965E83" w:rsidP="00393557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1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титульный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презентации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(Приложение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D73634">
        <w:rPr>
          <w:color w:val="000000" w:themeColor="text1"/>
          <w:sz w:val="28"/>
          <w:szCs w:val="28"/>
        </w:rPr>
        <w:t>5</w:t>
      </w:r>
      <w:r w:rsidRPr="00ED33B8">
        <w:rPr>
          <w:color w:val="000000" w:themeColor="text1"/>
          <w:sz w:val="28"/>
          <w:szCs w:val="28"/>
        </w:rPr>
        <w:t>);</w:t>
      </w:r>
    </w:p>
    <w:p w:rsidR="00965E83" w:rsidRPr="00ED33B8" w:rsidRDefault="00965E83" w:rsidP="00393557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2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цель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задачи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исследования;</w:t>
      </w:r>
    </w:p>
    <w:p w:rsidR="00393557" w:rsidRPr="00ED33B8" w:rsidRDefault="00393557" w:rsidP="00393557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объект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предмет;</w:t>
      </w:r>
    </w:p>
    <w:p w:rsidR="00965E83" w:rsidRPr="00ED33B8" w:rsidRDefault="00393557" w:rsidP="00393557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65E83"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методы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исследования;</w:t>
      </w:r>
    </w:p>
    <w:p w:rsidR="00965E83" w:rsidRPr="00ED33B8" w:rsidRDefault="00393557" w:rsidP="00393557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модель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концепция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исследования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980FC8">
        <w:rPr>
          <w:color w:val="000000" w:themeColor="text1"/>
          <w:sz w:val="28"/>
          <w:szCs w:val="28"/>
        </w:rPr>
        <w:t>(если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980FC8">
        <w:rPr>
          <w:color w:val="000000" w:themeColor="text1"/>
          <w:sz w:val="28"/>
          <w:szCs w:val="28"/>
        </w:rPr>
        <w:t>имеются)</w:t>
      </w:r>
      <w:r w:rsidR="00965E83" w:rsidRPr="00ED33B8">
        <w:rPr>
          <w:color w:val="000000" w:themeColor="text1"/>
          <w:sz w:val="28"/>
          <w:szCs w:val="28"/>
        </w:rPr>
        <w:t>;</w:t>
      </w:r>
    </w:p>
    <w:p w:rsidR="00965E83" w:rsidRPr="00ED33B8" w:rsidRDefault="00393557" w:rsidP="00393557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последующие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слайды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результаты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проведенного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965E83" w:rsidRPr="00ED33B8">
        <w:rPr>
          <w:color w:val="000000" w:themeColor="text1"/>
          <w:sz w:val="28"/>
          <w:szCs w:val="28"/>
        </w:rPr>
        <w:t>исследования;</w:t>
      </w:r>
    </w:p>
    <w:p w:rsidR="00393557" w:rsidRDefault="00965E83" w:rsidP="00393557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  <w:lang w:val="en-US"/>
        </w:rPr>
        <w:t>N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выводы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рекомендации</w:t>
      </w:r>
      <w:r w:rsidR="00393557">
        <w:rPr>
          <w:color w:val="000000" w:themeColor="text1"/>
          <w:sz w:val="28"/>
          <w:szCs w:val="28"/>
        </w:rPr>
        <w:t>;</w:t>
      </w:r>
    </w:p>
    <w:p w:rsidR="00965E83" w:rsidRPr="003B5C32" w:rsidRDefault="00393557" w:rsidP="00393557">
      <w:pPr>
        <w:pStyle w:val="af0"/>
        <w:numPr>
          <w:ilvl w:val="0"/>
          <w:numId w:val="10"/>
        </w:numPr>
        <w:tabs>
          <w:tab w:val="left" w:pos="960"/>
        </w:tabs>
        <w:adjustRightInd/>
        <w:spacing w:after="0"/>
        <w:ind w:left="0" w:firstLine="720"/>
        <w:rPr>
          <w:color w:val="000000" w:themeColor="text1"/>
          <w:sz w:val="28"/>
          <w:szCs w:val="28"/>
        </w:rPr>
      </w:pPr>
      <w:r w:rsidRPr="003B5C32">
        <w:rPr>
          <w:color w:val="000000" w:themeColor="text1"/>
          <w:sz w:val="28"/>
          <w:szCs w:val="28"/>
        </w:rPr>
        <w:t>Последний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3B5C32">
        <w:rPr>
          <w:color w:val="000000" w:themeColor="text1"/>
          <w:sz w:val="28"/>
          <w:szCs w:val="28"/>
        </w:rPr>
        <w:t>слайд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3B5C32">
        <w:rPr>
          <w:color w:val="000000" w:themeColor="text1"/>
          <w:sz w:val="28"/>
          <w:szCs w:val="28"/>
        </w:rPr>
        <w:t>-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3B5C32">
        <w:rPr>
          <w:color w:val="000000" w:themeColor="text1"/>
          <w:sz w:val="28"/>
          <w:szCs w:val="28"/>
        </w:rPr>
        <w:t>«</w:t>
      </w:r>
      <w:r w:rsidR="007F6433">
        <w:rPr>
          <w:color w:val="000000" w:themeColor="text1"/>
          <w:sz w:val="28"/>
          <w:szCs w:val="28"/>
        </w:rPr>
        <w:t>Благодарю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3B5C32">
        <w:rPr>
          <w:color w:val="000000" w:themeColor="text1"/>
          <w:sz w:val="28"/>
          <w:szCs w:val="28"/>
        </w:rPr>
        <w:t>за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3B5C32">
        <w:rPr>
          <w:color w:val="000000" w:themeColor="text1"/>
          <w:sz w:val="28"/>
          <w:szCs w:val="28"/>
        </w:rPr>
        <w:t>внимание!».</w:t>
      </w:r>
    </w:p>
    <w:p w:rsidR="00B60BD3" w:rsidRPr="00ED33B8" w:rsidRDefault="00B60BD3" w:rsidP="00B60BD3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Курсовая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работа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допускается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к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защите,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если:</w:t>
      </w:r>
    </w:p>
    <w:p w:rsidR="00574C27" w:rsidRDefault="00574C27" w:rsidP="00036C96">
      <w:pPr>
        <w:pStyle w:val="a5"/>
        <w:numPr>
          <w:ilvl w:val="0"/>
          <w:numId w:val="4"/>
        </w:numPr>
        <w:ind w:left="0" w:firstLine="403"/>
        <w:jc w:val="both"/>
        <w:textAlignment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допущена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научным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руководителем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заведующим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кафедрой;</w:t>
      </w:r>
    </w:p>
    <w:p w:rsidR="00B60BD3" w:rsidRPr="00ED33B8" w:rsidRDefault="00B60BD3" w:rsidP="00036C96">
      <w:pPr>
        <w:pStyle w:val="a5"/>
        <w:numPr>
          <w:ilvl w:val="0"/>
          <w:numId w:val="4"/>
        </w:numPr>
        <w:ind w:left="0" w:firstLine="403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не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соответствует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установленным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требованиям;</w:t>
      </w:r>
    </w:p>
    <w:p w:rsidR="00B60BD3" w:rsidRPr="00ED33B8" w:rsidRDefault="00B60BD3" w:rsidP="00036C96">
      <w:pPr>
        <w:pStyle w:val="a5"/>
        <w:numPr>
          <w:ilvl w:val="0"/>
          <w:numId w:val="4"/>
        </w:numPr>
        <w:ind w:left="0" w:firstLine="403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не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носит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самостоятельного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характера,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заимствована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из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литературных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или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других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источников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дословно;</w:t>
      </w:r>
    </w:p>
    <w:p w:rsidR="00B60BD3" w:rsidRPr="00ED33B8" w:rsidRDefault="00B60BD3" w:rsidP="00036C96">
      <w:pPr>
        <w:pStyle w:val="a5"/>
        <w:numPr>
          <w:ilvl w:val="0"/>
          <w:numId w:val="4"/>
        </w:numPr>
        <w:ind w:left="0" w:firstLine="403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сформирована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путем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копирования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электронных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версий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ранее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представленных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фрагментов,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либо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копирования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текстов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(например,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полученных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сети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Интернет);</w:t>
      </w:r>
    </w:p>
    <w:p w:rsidR="00B60BD3" w:rsidRPr="00ED33B8" w:rsidRDefault="00B60BD3" w:rsidP="00036C96">
      <w:pPr>
        <w:pStyle w:val="a5"/>
        <w:numPr>
          <w:ilvl w:val="0"/>
          <w:numId w:val="4"/>
        </w:numPr>
        <w:ind w:left="0" w:firstLine="403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не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раскрыты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основные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вопросы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изложены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схематично,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фрагментарно;</w:t>
      </w:r>
    </w:p>
    <w:p w:rsidR="00B60BD3" w:rsidRPr="00ED33B8" w:rsidRDefault="00B60BD3" w:rsidP="00036C96">
      <w:pPr>
        <w:pStyle w:val="a5"/>
        <w:numPr>
          <w:ilvl w:val="0"/>
          <w:numId w:val="4"/>
        </w:numPr>
        <w:ind w:left="0" w:firstLine="403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тексте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содержатся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ошибки,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текст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написан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небрежно.</w:t>
      </w:r>
    </w:p>
    <w:p w:rsidR="00B60BD3" w:rsidRPr="00ED33B8" w:rsidRDefault="00B60BD3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lastRenderedPageBreak/>
        <w:t>Оценка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может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быть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снижена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(вплоть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неудовлетворительной),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если:</w:t>
      </w:r>
    </w:p>
    <w:p w:rsidR="00B60BD3" w:rsidRPr="00ED33B8" w:rsidRDefault="00FD22EC" w:rsidP="008A72E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с</w:t>
      </w:r>
      <w:r w:rsidR="00B60BD3" w:rsidRPr="00ED33B8">
        <w:rPr>
          <w:color w:val="000000" w:themeColor="text1"/>
          <w:sz w:val="28"/>
          <w:szCs w:val="28"/>
        </w:rPr>
        <w:t>тудент</w:t>
      </w:r>
      <w:r w:rsidR="00F556E4">
        <w:rPr>
          <w:color w:val="000000" w:themeColor="text1"/>
          <w:sz w:val="28"/>
          <w:szCs w:val="28"/>
        </w:rPr>
        <w:t xml:space="preserve"> </w:t>
      </w:r>
      <w:r w:rsidR="00B60BD3" w:rsidRPr="00ED33B8">
        <w:rPr>
          <w:color w:val="000000" w:themeColor="text1"/>
          <w:sz w:val="28"/>
          <w:szCs w:val="28"/>
        </w:rPr>
        <w:t>не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B60BD3" w:rsidRPr="00ED33B8">
        <w:rPr>
          <w:color w:val="000000" w:themeColor="text1"/>
          <w:sz w:val="28"/>
          <w:szCs w:val="28"/>
        </w:rPr>
        <w:t>способен</w:t>
      </w:r>
      <w:r w:rsidR="00F556E4">
        <w:rPr>
          <w:color w:val="000000" w:themeColor="text1"/>
          <w:sz w:val="28"/>
          <w:szCs w:val="28"/>
        </w:rPr>
        <w:t xml:space="preserve"> </w:t>
      </w:r>
      <w:r w:rsidR="00B60BD3" w:rsidRPr="00ED33B8">
        <w:rPr>
          <w:color w:val="000000" w:themeColor="text1"/>
          <w:sz w:val="28"/>
          <w:szCs w:val="28"/>
        </w:rPr>
        <w:t>обстоятельно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B60BD3" w:rsidRPr="00ED33B8">
        <w:rPr>
          <w:color w:val="000000" w:themeColor="text1"/>
          <w:sz w:val="28"/>
          <w:szCs w:val="28"/>
        </w:rPr>
        <w:t>ответить</w:t>
      </w:r>
      <w:r w:rsidR="00F556E4">
        <w:rPr>
          <w:color w:val="000000" w:themeColor="text1"/>
          <w:sz w:val="28"/>
          <w:szCs w:val="28"/>
        </w:rPr>
        <w:t xml:space="preserve"> </w:t>
      </w:r>
      <w:r w:rsidR="00B60BD3"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="00B60BD3" w:rsidRPr="00ED33B8">
        <w:rPr>
          <w:color w:val="000000" w:themeColor="text1"/>
          <w:sz w:val="28"/>
          <w:szCs w:val="28"/>
        </w:rPr>
        <w:t>вопросы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B60BD3" w:rsidRPr="00ED33B8">
        <w:rPr>
          <w:color w:val="000000" w:themeColor="text1"/>
          <w:sz w:val="28"/>
          <w:szCs w:val="28"/>
        </w:rPr>
        <w:t>членов</w:t>
      </w:r>
      <w:r w:rsidR="00F556E4">
        <w:rPr>
          <w:color w:val="000000" w:themeColor="text1"/>
          <w:sz w:val="28"/>
          <w:szCs w:val="28"/>
        </w:rPr>
        <w:t xml:space="preserve"> </w:t>
      </w:r>
      <w:r w:rsidR="00B60BD3" w:rsidRPr="00ED33B8">
        <w:rPr>
          <w:color w:val="000000" w:themeColor="text1"/>
          <w:sz w:val="28"/>
          <w:szCs w:val="28"/>
        </w:rPr>
        <w:t>комиссии;</w:t>
      </w:r>
    </w:p>
    <w:p w:rsidR="00B60BD3" w:rsidRPr="00ED33B8" w:rsidRDefault="00FD22EC" w:rsidP="008A72E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полностью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раскрыта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тема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исследования;</w:t>
      </w:r>
    </w:p>
    <w:p w:rsidR="00FD22EC" w:rsidRPr="00ED33B8" w:rsidRDefault="00FD22EC" w:rsidP="008A72E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используются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устаревшие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источники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информации;</w:t>
      </w:r>
    </w:p>
    <w:p w:rsidR="00FD22EC" w:rsidRPr="00ED33B8" w:rsidRDefault="00FD22EC" w:rsidP="008A72E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существуют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ошибки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оформлении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работы.</w:t>
      </w:r>
    </w:p>
    <w:p w:rsidR="00B60BD3" w:rsidRPr="00ED33B8" w:rsidRDefault="00B60BD3" w:rsidP="00C614FC">
      <w:pPr>
        <w:ind w:firstLine="720"/>
        <w:jc w:val="both"/>
        <w:textAlignment w:val="center"/>
        <w:rPr>
          <w:color w:val="000000" w:themeColor="text1"/>
          <w:spacing w:val="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Пересдача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неудовлетворительной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отметки,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полученной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при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защите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допускается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один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раз.</w:t>
      </w:r>
    </w:p>
    <w:p w:rsidR="00393557" w:rsidRDefault="00F556E4" w:rsidP="009979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2.План-график работы над курсовой</w:t>
      </w:r>
    </w:p>
    <w:p w:rsidR="00F556E4" w:rsidRPr="00212C92" w:rsidRDefault="00F556E4" w:rsidP="00F556E4">
      <w:pPr>
        <w:ind w:firstLine="720"/>
        <w:jc w:val="both"/>
        <w:outlineLvl w:val="1"/>
        <w:rPr>
          <w:bCs/>
          <w:sz w:val="30"/>
          <w:szCs w:val="30"/>
        </w:rPr>
      </w:pPr>
      <w:r w:rsidRPr="00212C92">
        <w:rPr>
          <w:bCs/>
          <w:sz w:val="30"/>
          <w:szCs w:val="30"/>
        </w:rPr>
        <w:t>Выполнение курсовой работы осуществляется в следующем порядке: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2757"/>
        <w:gridCol w:w="1773"/>
      </w:tblGrid>
      <w:tr w:rsidR="00EF22E7" w:rsidRPr="00EF22E7" w:rsidTr="00EF22E7">
        <w:tc>
          <w:tcPr>
            <w:tcW w:w="4962" w:type="dxa"/>
          </w:tcPr>
          <w:p w:rsidR="00EF22E7" w:rsidRPr="00EF22E7" w:rsidRDefault="00EF22E7" w:rsidP="00EF22E7">
            <w:pPr>
              <w:pStyle w:val="a5"/>
              <w:ind w:left="0"/>
              <w:jc w:val="both"/>
              <w:outlineLvl w:val="1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Этап</w:t>
            </w:r>
          </w:p>
        </w:tc>
        <w:tc>
          <w:tcPr>
            <w:tcW w:w="2757" w:type="dxa"/>
          </w:tcPr>
          <w:p w:rsidR="00EF22E7" w:rsidRPr="00EF22E7" w:rsidRDefault="00EF22E7" w:rsidP="00EF22E7">
            <w:pPr>
              <w:jc w:val="both"/>
              <w:outlineLvl w:val="1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Срок выполнения для ДФПО</w:t>
            </w:r>
          </w:p>
        </w:tc>
        <w:tc>
          <w:tcPr>
            <w:tcW w:w="1773" w:type="dxa"/>
          </w:tcPr>
          <w:p w:rsidR="00EF22E7" w:rsidRPr="00EF22E7" w:rsidRDefault="00EF22E7" w:rsidP="00EF22E7">
            <w:pPr>
              <w:jc w:val="both"/>
              <w:outlineLvl w:val="1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Срок выполнения для ЗФПО</w:t>
            </w:r>
          </w:p>
        </w:tc>
      </w:tr>
      <w:tr w:rsidR="00EF22E7" w:rsidRPr="00EF22E7" w:rsidTr="00EF22E7">
        <w:tc>
          <w:tcPr>
            <w:tcW w:w="4962" w:type="dxa"/>
          </w:tcPr>
          <w:p w:rsidR="00EF22E7" w:rsidRPr="00EF22E7" w:rsidRDefault="00EF22E7" w:rsidP="00EF22E7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jc w:val="both"/>
              <w:outlineLvl w:val="1"/>
              <w:rPr>
                <w:bCs/>
                <w:sz w:val="30"/>
                <w:szCs w:val="30"/>
              </w:rPr>
            </w:pPr>
            <w:r w:rsidRPr="00EF22E7">
              <w:rPr>
                <w:bCs/>
                <w:sz w:val="30"/>
                <w:szCs w:val="30"/>
              </w:rPr>
              <w:t>выбор и получение темы;</w:t>
            </w:r>
          </w:p>
        </w:tc>
        <w:tc>
          <w:tcPr>
            <w:tcW w:w="2757" w:type="dxa"/>
          </w:tcPr>
          <w:p w:rsidR="00EF22E7" w:rsidRPr="00EF22E7" w:rsidRDefault="00EF22E7" w:rsidP="00EF22E7">
            <w:pPr>
              <w:jc w:val="both"/>
              <w:outlineLvl w:val="1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 семестр, до 01.04</w:t>
            </w:r>
          </w:p>
        </w:tc>
        <w:tc>
          <w:tcPr>
            <w:tcW w:w="1773" w:type="dxa"/>
          </w:tcPr>
          <w:p w:rsidR="00EF22E7" w:rsidRPr="00EF22E7" w:rsidRDefault="00EF22E7" w:rsidP="00EF22E7">
            <w:pPr>
              <w:jc w:val="both"/>
              <w:outlineLvl w:val="1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7 семестр</w:t>
            </w:r>
          </w:p>
        </w:tc>
      </w:tr>
      <w:tr w:rsidR="00EF22E7" w:rsidRPr="00EF22E7" w:rsidTr="00EF22E7">
        <w:tc>
          <w:tcPr>
            <w:tcW w:w="4962" w:type="dxa"/>
          </w:tcPr>
          <w:p w:rsidR="00EF22E7" w:rsidRPr="00EF22E7" w:rsidRDefault="00EF22E7" w:rsidP="00EF22E7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jc w:val="both"/>
              <w:outlineLvl w:val="1"/>
              <w:rPr>
                <w:bCs/>
                <w:sz w:val="30"/>
                <w:szCs w:val="30"/>
              </w:rPr>
            </w:pPr>
            <w:r w:rsidRPr="00EF22E7">
              <w:rPr>
                <w:bCs/>
                <w:sz w:val="30"/>
                <w:szCs w:val="30"/>
              </w:rPr>
              <w:t>разработка плана курсовой работы;</w:t>
            </w:r>
          </w:p>
        </w:tc>
        <w:tc>
          <w:tcPr>
            <w:tcW w:w="2757" w:type="dxa"/>
            <w:vMerge w:val="restart"/>
          </w:tcPr>
          <w:p w:rsidR="00EF22E7" w:rsidRPr="00EF22E7" w:rsidRDefault="00EF22E7" w:rsidP="00EF22E7">
            <w:pPr>
              <w:jc w:val="both"/>
              <w:outlineLvl w:val="1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 семестр, до 01.05</w:t>
            </w:r>
          </w:p>
        </w:tc>
        <w:tc>
          <w:tcPr>
            <w:tcW w:w="1773" w:type="dxa"/>
          </w:tcPr>
          <w:p w:rsidR="00EF22E7" w:rsidRDefault="00EF22E7" w:rsidP="00EF22E7">
            <w:r w:rsidRPr="00183924">
              <w:rPr>
                <w:bCs/>
                <w:sz w:val="30"/>
                <w:szCs w:val="30"/>
              </w:rPr>
              <w:t>7 семестр</w:t>
            </w:r>
          </w:p>
        </w:tc>
      </w:tr>
      <w:tr w:rsidR="00EF22E7" w:rsidRPr="00EF22E7" w:rsidTr="00EF22E7">
        <w:tc>
          <w:tcPr>
            <w:tcW w:w="4962" w:type="dxa"/>
          </w:tcPr>
          <w:p w:rsidR="00EF22E7" w:rsidRPr="00EF22E7" w:rsidRDefault="00EF22E7" w:rsidP="00EF22E7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jc w:val="both"/>
              <w:outlineLvl w:val="1"/>
              <w:rPr>
                <w:bCs/>
                <w:sz w:val="30"/>
                <w:szCs w:val="30"/>
              </w:rPr>
            </w:pPr>
            <w:r w:rsidRPr="00EF22E7">
              <w:rPr>
                <w:bCs/>
                <w:sz w:val="30"/>
                <w:szCs w:val="30"/>
              </w:rPr>
              <w:t>составление списка источников;</w:t>
            </w:r>
          </w:p>
        </w:tc>
        <w:tc>
          <w:tcPr>
            <w:tcW w:w="2757" w:type="dxa"/>
            <w:vMerge/>
          </w:tcPr>
          <w:p w:rsidR="00EF22E7" w:rsidRPr="00EF22E7" w:rsidRDefault="00EF22E7" w:rsidP="00EF22E7">
            <w:pPr>
              <w:jc w:val="both"/>
              <w:outlineLvl w:val="1"/>
              <w:rPr>
                <w:bCs/>
                <w:sz w:val="30"/>
                <w:szCs w:val="30"/>
              </w:rPr>
            </w:pPr>
          </w:p>
        </w:tc>
        <w:tc>
          <w:tcPr>
            <w:tcW w:w="1773" w:type="dxa"/>
          </w:tcPr>
          <w:p w:rsidR="00EF22E7" w:rsidRDefault="00EF22E7" w:rsidP="00EF22E7">
            <w:r w:rsidRPr="00183924">
              <w:rPr>
                <w:bCs/>
                <w:sz w:val="30"/>
                <w:szCs w:val="30"/>
              </w:rPr>
              <w:t>7 семестр</w:t>
            </w:r>
          </w:p>
        </w:tc>
      </w:tr>
      <w:tr w:rsidR="00EF22E7" w:rsidRPr="00EF22E7" w:rsidTr="00EF22E7">
        <w:tc>
          <w:tcPr>
            <w:tcW w:w="4962" w:type="dxa"/>
          </w:tcPr>
          <w:p w:rsidR="00EF22E7" w:rsidRPr="00EF22E7" w:rsidRDefault="00EF22E7" w:rsidP="00EF22E7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jc w:val="both"/>
              <w:outlineLvl w:val="1"/>
              <w:rPr>
                <w:bCs/>
                <w:sz w:val="30"/>
                <w:szCs w:val="30"/>
              </w:rPr>
            </w:pPr>
            <w:r w:rsidRPr="00EF22E7">
              <w:rPr>
                <w:bCs/>
                <w:sz w:val="30"/>
                <w:szCs w:val="30"/>
              </w:rPr>
              <w:t>сбор и обработка теоретического материала и его изложение;</w:t>
            </w:r>
          </w:p>
        </w:tc>
        <w:tc>
          <w:tcPr>
            <w:tcW w:w="2757" w:type="dxa"/>
          </w:tcPr>
          <w:p w:rsidR="00EF22E7" w:rsidRPr="00EF22E7" w:rsidRDefault="00EF22E7" w:rsidP="00EF22E7">
            <w:pPr>
              <w:jc w:val="both"/>
              <w:outlineLvl w:val="1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 семестр, до 01.06</w:t>
            </w:r>
          </w:p>
        </w:tc>
        <w:tc>
          <w:tcPr>
            <w:tcW w:w="1773" w:type="dxa"/>
          </w:tcPr>
          <w:p w:rsidR="00EF22E7" w:rsidRPr="00EF22E7" w:rsidRDefault="00EF22E7" w:rsidP="00EF22E7">
            <w:pPr>
              <w:jc w:val="both"/>
              <w:outlineLvl w:val="1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8 семестр</w:t>
            </w:r>
          </w:p>
        </w:tc>
      </w:tr>
      <w:tr w:rsidR="00EF22E7" w:rsidRPr="00EF22E7" w:rsidTr="00EF22E7">
        <w:tc>
          <w:tcPr>
            <w:tcW w:w="4962" w:type="dxa"/>
          </w:tcPr>
          <w:p w:rsidR="00EF22E7" w:rsidRPr="00EF22E7" w:rsidRDefault="00EF22E7" w:rsidP="00EF22E7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jc w:val="both"/>
              <w:outlineLvl w:val="1"/>
              <w:rPr>
                <w:bCs/>
                <w:sz w:val="30"/>
                <w:szCs w:val="30"/>
              </w:rPr>
            </w:pPr>
            <w:r w:rsidRPr="00EF22E7">
              <w:rPr>
                <w:bCs/>
                <w:sz w:val="30"/>
                <w:szCs w:val="30"/>
              </w:rPr>
              <w:t>проведение исследования;</w:t>
            </w:r>
          </w:p>
        </w:tc>
        <w:tc>
          <w:tcPr>
            <w:tcW w:w="2757" w:type="dxa"/>
          </w:tcPr>
          <w:p w:rsidR="00EF22E7" w:rsidRPr="00EF22E7" w:rsidRDefault="00EF22E7" w:rsidP="00EF22E7">
            <w:pPr>
              <w:jc w:val="both"/>
              <w:outlineLvl w:val="1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7 семестр, до 01.11 </w:t>
            </w:r>
          </w:p>
        </w:tc>
        <w:tc>
          <w:tcPr>
            <w:tcW w:w="1773" w:type="dxa"/>
          </w:tcPr>
          <w:p w:rsidR="00EF22E7" w:rsidRDefault="00EF22E7" w:rsidP="00EF22E7">
            <w:r>
              <w:rPr>
                <w:bCs/>
                <w:sz w:val="30"/>
                <w:szCs w:val="30"/>
              </w:rPr>
              <w:t>9</w:t>
            </w:r>
            <w:r w:rsidRPr="005B3CCD">
              <w:rPr>
                <w:bCs/>
                <w:sz w:val="30"/>
                <w:szCs w:val="30"/>
              </w:rPr>
              <w:t xml:space="preserve"> семестр</w:t>
            </w:r>
          </w:p>
        </w:tc>
      </w:tr>
      <w:tr w:rsidR="00EF22E7" w:rsidRPr="00EF22E7" w:rsidTr="00EF22E7">
        <w:tc>
          <w:tcPr>
            <w:tcW w:w="4962" w:type="dxa"/>
          </w:tcPr>
          <w:p w:rsidR="00EF22E7" w:rsidRPr="00EF22E7" w:rsidRDefault="00EF22E7" w:rsidP="00EF22E7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jc w:val="both"/>
              <w:outlineLvl w:val="1"/>
              <w:rPr>
                <w:bCs/>
                <w:sz w:val="30"/>
                <w:szCs w:val="30"/>
              </w:rPr>
            </w:pPr>
            <w:r w:rsidRPr="00EF22E7">
              <w:rPr>
                <w:bCs/>
                <w:sz w:val="30"/>
                <w:szCs w:val="30"/>
              </w:rPr>
              <w:t>анализ результатов исследования;</w:t>
            </w:r>
          </w:p>
        </w:tc>
        <w:tc>
          <w:tcPr>
            <w:tcW w:w="2757" w:type="dxa"/>
          </w:tcPr>
          <w:p w:rsidR="00EF22E7" w:rsidRDefault="00EF22E7" w:rsidP="00EF22E7">
            <w:r w:rsidRPr="00502166">
              <w:rPr>
                <w:bCs/>
                <w:sz w:val="30"/>
                <w:szCs w:val="30"/>
              </w:rPr>
              <w:t>7 семестр, до 01.1</w:t>
            </w:r>
            <w:r>
              <w:rPr>
                <w:bCs/>
                <w:sz w:val="30"/>
                <w:szCs w:val="30"/>
              </w:rPr>
              <w:t>2</w:t>
            </w:r>
            <w:r w:rsidRPr="00502166">
              <w:rPr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73" w:type="dxa"/>
          </w:tcPr>
          <w:p w:rsidR="00EF22E7" w:rsidRDefault="00EF22E7" w:rsidP="00EF22E7">
            <w:r>
              <w:rPr>
                <w:bCs/>
                <w:sz w:val="30"/>
                <w:szCs w:val="30"/>
              </w:rPr>
              <w:t>9</w:t>
            </w:r>
            <w:r w:rsidRPr="005B3CCD">
              <w:rPr>
                <w:bCs/>
                <w:sz w:val="30"/>
                <w:szCs w:val="30"/>
              </w:rPr>
              <w:t xml:space="preserve"> семестр</w:t>
            </w:r>
          </w:p>
        </w:tc>
      </w:tr>
      <w:tr w:rsidR="00EF22E7" w:rsidRPr="00EF22E7" w:rsidTr="00EF22E7">
        <w:tc>
          <w:tcPr>
            <w:tcW w:w="4962" w:type="dxa"/>
          </w:tcPr>
          <w:p w:rsidR="00EF22E7" w:rsidRPr="00EF22E7" w:rsidRDefault="00EF22E7" w:rsidP="00EF22E7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jc w:val="both"/>
              <w:outlineLvl w:val="1"/>
              <w:rPr>
                <w:bCs/>
                <w:sz w:val="30"/>
                <w:szCs w:val="30"/>
              </w:rPr>
            </w:pPr>
            <w:r w:rsidRPr="00EF22E7">
              <w:rPr>
                <w:bCs/>
                <w:sz w:val="30"/>
                <w:szCs w:val="30"/>
              </w:rPr>
              <w:t>подготовка к выступлению на защите.</w:t>
            </w:r>
          </w:p>
        </w:tc>
        <w:tc>
          <w:tcPr>
            <w:tcW w:w="2757" w:type="dxa"/>
          </w:tcPr>
          <w:p w:rsidR="00EF22E7" w:rsidRDefault="00EF22E7" w:rsidP="00EF22E7">
            <w:r w:rsidRPr="00502166">
              <w:rPr>
                <w:bCs/>
                <w:sz w:val="30"/>
                <w:szCs w:val="30"/>
              </w:rPr>
              <w:t xml:space="preserve">7 семестр, до </w:t>
            </w:r>
            <w:r>
              <w:rPr>
                <w:bCs/>
                <w:sz w:val="30"/>
                <w:szCs w:val="30"/>
              </w:rPr>
              <w:t>15</w:t>
            </w:r>
            <w:r w:rsidRPr="00502166">
              <w:rPr>
                <w:bCs/>
                <w:sz w:val="30"/>
                <w:szCs w:val="30"/>
              </w:rPr>
              <w:t>.1</w:t>
            </w:r>
            <w:r>
              <w:rPr>
                <w:bCs/>
                <w:sz w:val="30"/>
                <w:szCs w:val="30"/>
              </w:rPr>
              <w:t>2</w:t>
            </w:r>
            <w:r w:rsidRPr="00502166">
              <w:rPr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73" w:type="dxa"/>
          </w:tcPr>
          <w:p w:rsidR="00EF22E7" w:rsidRDefault="00EF22E7" w:rsidP="00EF22E7">
            <w:r>
              <w:rPr>
                <w:bCs/>
                <w:sz w:val="30"/>
                <w:szCs w:val="30"/>
              </w:rPr>
              <w:t>9</w:t>
            </w:r>
            <w:r w:rsidRPr="005B3CCD">
              <w:rPr>
                <w:bCs/>
                <w:sz w:val="30"/>
                <w:szCs w:val="30"/>
              </w:rPr>
              <w:t xml:space="preserve"> семестр</w:t>
            </w:r>
          </w:p>
        </w:tc>
      </w:tr>
    </w:tbl>
    <w:p w:rsidR="00EF22E7" w:rsidRDefault="00EF22E7" w:rsidP="009979D6">
      <w:pPr>
        <w:jc w:val="center"/>
        <w:rPr>
          <w:b/>
          <w:color w:val="000000" w:themeColor="text1"/>
          <w:sz w:val="28"/>
          <w:szCs w:val="28"/>
        </w:rPr>
      </w:pPr>
    </w:p>
    <w:p w:rsidR="009979D6" w:rsidRPr="00ED33B8" w:rsidRDefault="00F556E4" w:rsidP="009979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5B18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9979D6" w:rsidRPr="00ED33B8">
        <w:rPr>
          <w:b/>
          <w:color w:val="000000" w:themeColor="text1"/>
          <w:sz w:val="28"/>
          <w:szCs w:val="28"/>
        </w:rPr>
        <w:t>Оформление</w:t>
      </w:r>
      <w:r>
        <w:rPr>
          <w:b/>
          <w:color w:val="000000" w:themeColor="text1"/>
          <w:sz w:val="28"/>
          <w:szCs w:val="28"/>
        </w:rPr>
        <w:t xml:space="preserve"> </w:t>
      </w:r>
      <w:r w:rsidR="009979D6" w:rsidRPr="00ED33B8">
        <w:rPr>
          <w:b/>
          <w:color w:val="000000" w:themeColor="text1"/>
          <w:sz w:val="28"/>
          <w:szCs w:val="28"/>
        </w:rPr>
        <w:t>курсовой</w:t>
      </w:r>
      <w:r>
        <w:rPr>
          <w:b/>
          <w:color w:val="000000" w:themeColor="text1"/>
          <w:sz w:val="28"/>
          <w:szCs w:val="28"/>
        </w:rPr>
        <w:t xml:space="preserve"> </w:t>
      </w:r>
      <w:r w:rsidR="009979D6" w:rsidRPr="00ED33B8">
        <w:rPr>
          <w:b/>
          <w:color w:val="000000" w:themeColor="text1"/>
          <w:sz w:val="28"/>
          <w:szCs w:val="28"/>
        </w:rPr>
        <w:t>работы</w:t>
      </w:r>
    </w:p>
    <w:p w:rsidR="00C614FC" w:rsidRPr="00ED33B8" w:rsidRDefault="00C614FC" w:rsidP="009979D6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Курсовая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представляется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отпечатанном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виде.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Текст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размещается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одной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стороне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книжного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белой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бумаги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формата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А4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(210х297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мм).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Печать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производится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использованием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текстового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редактора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  <w:lang w:val="en-US"/>
        </w:rPr>
        <w:t>Word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шрифт</w:t>
      </w:r>
      <w:r w:rsidR="0071553A" w:rsidRPr="00ED33B8">
        <w:rPr>
          <w:color w:val="000000" w:themeColor="text1"/>
          <w:sz w:val="28"/>
          <w:szCs w:val="28"/>
        </w:rPr>
        <w:t>ом</w:t>
      </w:r>
      <w:r w:rsidR="00F556E4">
        <w:rPr>
          <w:color w:val="000000" w:themeColor="text1"/>
          <w:sz w:val="28"/>
          <w:szCs w:val="28"/>
        </w:rPr>
        <w:t xml:space="preserve"> </w:t>
      </w:r>
      <w:proofErr w:type="spellStart"/>
      <w:r w:rsidR="0071553A" w:rsidRPr="00ED33B8">
        <w:rPr>
          <w:color w:val="000000" w:themeColor="text1"/>
          <w:sz w:val="28"/>
          <w:szCs w:val="28"/>
        </w:rPr>
        <w:t>Times</w:t>
      </w:r>
      <w:proofErr w:type="spellEnd"/>
      <w:r w:rsidR="00F556E4">
        <w:rPr>
          <w:color w:val="000000" w:themeColor="text1"/>
          <w:sz w:val="28"/>
          <w:szCs w:val="28"/>
        </w:rPr>
        <w:t xml:space="preserve"> </w:t>
      </w:r>
      <w:proofErr w:type="spellStart"/>
      <w:r w:rsidR="0071553A" w:rsidRPr="00ED33B8">
        <w:rPr>
          <w:color w:val="000000" w:themeColor="text1"/>
          <w:sz w:val="28"/>
          <w:szCs w:val="28"/>
        </w:rPr>
        <w:t>New</w:t>
      </w:r>
      <w:proofErr w:type="spellEnd"/>
      <w:r w:rsidR="00F556E4">
        <w:rPr>
          <w:color w:val="000000" w:themeColor="text1"/>
          <w:sz w:val="28"/>
          <w:szCs w:val="28"/>
        </w:rPr>
        <w:t xml:space="preserve"> </w:t>
      </w:r>
      <w:proofErr w:type="spellStart"/>
      <w:r w:rsidR="0071553A" w:rsidRPr="00ED33B8">
        <w:rPr>
          <w:color w:val="000000" w:themeColor="text1"/>
          <w:sz w:val="28"/>
          <w:szCs w:val="28"/>
        </w:rPr>
        <w:t>Roman</w:t>
      </w:r>
      <w:proofErr w:type="spellEnd"/>
      <w:r w:rsidR="0071553A" w:rsidRPr="00ED33B8">
        <w:rPr>
          <w:color w:val="000000" w:themeColor="text1"/>
          <w:sz w:val="28"/>
          <w:szCs w:val="28"/>
        </w:rPr>
        <w:t>,</w:t>
      </w:r>
      <w:r w:rsidR="00F556E4">
        <w:rPr>
          <w:color w:val="000000" w:themeColor="text1"/>
          <w:sz w:val="28"/>
          <w:szCs w:val="28"/>
        </w:rPr>
        <w:t xml:space="preserve"> </w:t>
      </w:r>
      <w:r w:rsidR="0071553A" w:rsidRPr="00ED33B8">
        <w:rPr>
          <w:color w:val="000000" w:themeColor="text1"/>
          <w:sz w:val="28"/>
          <w:szCs w:val="28"/>
        </w:rPr>
        <w:t>размером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14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пунктов.</w:t>
      </w:r>
      <w:r w:rsidR="00F556E4">
        <w:rPr>
          <w:color w:val="000000" w:themeColor="text1"/>
          <w:sz w:val="28"/>
          <w:szCs w:val="28"/>
        </w:rPr>
        <w:t xml:space="preserve">  </w:t>
      </w:r>
      <w:r w:rsidR="009979D6" w:rsidRPr="00ED33B8">
        <w:rPr>
          <w:color w:val="000000" w:themeColor="text1"/>
          <w:sz w:val="28"/>
          <w:szCs w:val="28"/>
        </w:rPr>
        <w:t>Основной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текст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должен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быть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выровнен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по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ширине,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одинарным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междустрочным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интервалом,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не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иметь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интервалов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до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после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текста.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Абзацный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отступ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по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всей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работе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1,25.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Файл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необходимо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печатать,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соблюдая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следующие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размеры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полей: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левое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30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мм,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правое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–10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мм,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верхнее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нижнее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–20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мм.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Опечатки,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описки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графические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неточности,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обнаруженные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процессе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оформления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(не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более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2-х)</w:t>
      </w:r>
      <w:r w:rsidRPr="00ED33B8">
        <w:rPr>
          <w:color w:val="000000" w:themeColor="text1"/>
          <w:sz w:val="28"/>
          <w:szCs w:val="28"/>
        </w:rPr>
        <w:t>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допускается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исправлять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подчисткой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закрашиванием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белой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краской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нанесением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же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месте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исправленного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текста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(графиков)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черным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цветом</w:t>
      </w:r>
      <w:r w:rsidRPr="00ED33B8">
        <w:rPr>
          <w:color w:val="000000" w:themeColor="text1"/>
          <w:sz w:val="28"/>
          <w:szCs w:val="28"/>
        </w:rPr>
        <w:t>.</w:t>
      </w:r>
    </w:p>
    <w:p w:rsidR="003B5C32" w:rsidRPr="00574C27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Заголовки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структурных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частей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(Оглавление,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Введение,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Заключение,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Список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используемых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источников…)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печатают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прописными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буквами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середине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строк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полужирным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шрифтом</w:t>
      </w:r>
      <w:r w:rsidRPr="00ED33B8">
        <w:rPr>
          <w:color w:val="000000" w:themeColor="text1"/>
          <w:sz w:val="28"/>
          <w:szCs w:val="28"/>
        </w:rPr>
        <w:t>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3B5C32" w:rsidRDefault="003B5C32" w:rsidP="003B5C32">
      <w:pPr>
        <w:pStyle w:val="af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Пример</w:t>
      </w:r>
      <w:r w:rsidR="00F556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F556E4">
        <w:rPr>
          <w:i/>
          <w:sz w:val="28"/>
          <w:szCs w:val="28"/>
        </w:rPr>
        <w:t xml:space="preserve"> </w:t>
      </w:r>
    </w:p>
    <w:p w:rsidR="003B5C32" w:rsidRPr="003B5C32" w:rsidRDefault="003B5C32" w:rsidP="003B5C32">
      <w:pPr>
        <w:spacing w:after="560"/>
        <w:ind w:firstLine="720"/>
        <w:jc w:val="center"/>
        <w:textAlignment w:val="center"/>
        <w:rPr>
          <w:b/>
          <w:color w:val="000000" w:themeColor="text1"/>
          <w:sz w:val="28"/>
          <w:szCs w:val="28"/>
        </w:rPr>
      </w:pPr>
      <w:r w:rsidRPr="003B5C32">
        <w:rPr>
          <w:b/>
          <w:color w:val="000000" w:themeColor="text1"/>
          <w:sz w:val="28"/>
          <w:szCs w:val="28"/>
        </w:rPr>
        <w:t>ВВЕДЕНИЕ</w:t>
      </w:r>
    </w:p>
    <w:p w:rsidR="003B5C32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Заголовки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печатают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строчными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буквами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(кроме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первой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прописной),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располагая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середине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строк.</w:t>
      </w:r>
      <w:r w:rsidR="00F556E4">
        <w:rPr>
          <w:color w:val="000000" w:themeColor="text1"/>
          <w:sz w:val="28"/>
          <w:szCs w:val="28"/>
        </w:rPr>
        <w:t xml:space="preserve">  </w:t>
      </w:r>
      <w:r w:rsidR="005A7784">
        <w:rPr>
          <w:color w:val="000000" w:themeColor="text1"/>
          <w:sz w:val="28"/>
          <w:szCs w:val="28"/>
        </w:rPr>
        <w:t>После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заголовка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раздела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следующий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текст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пишется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через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один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интервал.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3B5C32" w:rsidRPr="00ED33B8" w:rsidRDefault="003B5C32" w:rsidP="003B5C32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Заголовки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подразделов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печатают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строчными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буквами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(кроме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первой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прописной)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абзаца.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Точку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конце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заголовка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ставят.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Если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заголовок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состоит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двух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более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предложений,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разделяют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точкой.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3B5C32" w:rsidRDefault="003B5C32" w:rsidP="003B5C32">
      <w:pPr>
        <w:pStyle w:val="af0"/>
        <w:rPr>
          <w:i/>
          <w:sz w:val="28"/>
          <w:szCs w:val="28"/>
        </w:rPr>
      </w:pPr>
      <w:r>
        <w:rPr>
          <w:i/>
          <w:sz w:val="28"/>
          <w:szCs w:val="28"/>
        </w:rPr>
        <w:t>Пример</w:t>
      </w:r>
      <w:r w:rsidR="00F556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F556E4">
        <w:rPr>
          <w:i/>
          <w:sz w:val="28"/>
          <w:szCs w:val="28"/>
        </w:rPr>
        <w:t xml:space="preserve"> </w:t>
      </w:r>
    </w:p>
    <w:p w:rsidR="003B5C32" w:rsidRDefault="003B5C32" w:rsidP="003B5C32">
      <w:pPr>
        <w:spacing w:after="280"/>
        <w:ind w:firstLine="720"/>
        <w:jc w:val="center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Глава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1.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Общая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характеристика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физической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культуры</w:t>
      </w:r>
    </w:p>
    <w:p w:rsidR="003B5C32" w:rsidRDefault="003B5C32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Определение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понятия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«физическая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культура»</w:t>
      </w:r>
    </w:p>
    <w:p w:rsidR="003B5C32" w:rsidRDefault="003B5C32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Каждую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структурную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часть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(включая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главы</w:t>
      </w:r>
      <w:r w:rsidR="005A7784">
        <w:rPr>
          <w:color w:val="000000" w:themeColor="text1"/>
          <w:sz w:val="28"/>
          <w:szCs w:val="28"/>
        </w:rPr>
        <w:t>,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но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не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подразделы</w:t>
      </w:r>
      <w:r w:rsidR="009979D6" w:rsidRPr="00ED33B8">
        <w:rPr>
          <w:color w:val="000000" w:themeColor="text1"/>
          <w:sz w:val="28"/>
          <w:szCs w:val="28"/>
        </w:rPr>
        <w:t>)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следует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начинать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нового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листа.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Нумерация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страниц,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разделов,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подразделов,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рисунков,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приложений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дается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арабскими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цифрами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без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знака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«№».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Первой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страницей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является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титульный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который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включают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общую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нумерацию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страниц.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титульном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страницы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ставят,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последующих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листах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проставляют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нижнем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поле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центре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нижней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части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без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точки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конце.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2A7081" w:rsidRPr="00ED33B8" w:rsidRDefault="002A7081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Образец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оформления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титульного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размещен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Приложении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1</w:t>
      </w:r>
      <w:r w:rsidRPr="00ED33B8">
        <w:rPr>
          <w:color w:val="000000" w:themeColor="text1"/>
          <w:sz w:val="28"/>
          <w:szCs w:val="28"/>
        </w:rPr>
        <w:t>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Образец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оформл</w:t>
      </w:r>
      <w:r w:rsidR="00FD22EC" w:rsidRPr="00ED33B8">
        <w:rPr>
          <w:color w:val="000000" w:themeColor="text1"/>
          <w:sz w:val="28"/>
          <w:szCs w:val="28"/>
        </w:rPr>
        <w:t>ения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оглавления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размещен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Приложении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2</w:t>
      </w:r>
      <w:r w:rsidR="00D05006" w:rsidRPr="00ED33B8">
        <w:rPr>
          <w:color w:val="000000" w:themeColor="text1"/>
          <w:sz w:val="28"/>
          <w:szCs w:val="28"/>
        </w:rPr>
        <w:t>.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Разделы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нумеруют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пределах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каждой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состоит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порядкового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раздела,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разделенных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точкой,</w:t>
      </w:r>
      <w:r w:rsidR="00F556E4">
        <w:rPr>
          <w:color w:val="000000" w:themeColor="text1"/>
          <w:sz w:val="28"/>
          <w:szCs w:val="28"/>
        </w:rPr>
        <w:t xml:space="preserve"> </w:t>
      </w:r>
      <w:proofErr w:type="gramStart"/>
      <w:r w:rsidRPr="00ED33B8">
        <w:rPr>
          <w:color w:val="000000" w:themeColor="text1"/>
          <w:sz w:val="28"/>
          <w:szCs w:val="28"/>
        </w:rPr>
        <w:t>например</w:t>
      </w:r>
      <w:proofErr w:type="gramEnd"/>
      <w:r w:rsidRPr="00ED33B8">
        <w:rPr>
          <w:color w:val="000000" w:themeColor="text1"/>
          <w:sz w:val="28"/>
          <w:szCs w:val="28"/>
        </w:rPr>
        <w:t>: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«2.3»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(третий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второй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главы).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Затем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идет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текст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заголовка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раздела.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Подразделы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нумеруют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пределах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каждого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раздела.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подраздела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состоит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порядковых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раздела,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подраздела,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разделенных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точками,</w:t>
      </w:r>
      <w:r w:rsidR="00F556E4">
        <w:rPr>
          <w:color w:val="000000" w:themeColor="text1"/>
          <w:sz w:val="28"/>
          <w:szCs w:val="28"/>
        </w:rPr>
        <w:t xml:space="preserve"> </w:t>
      </w:r>
      <w:proofErr w:type="gramStart"/>
      <w:r w:rsidRPr="00ED33B8">
        <w:rPr>
          <w:color w:val="000000" w:themeColor="text1"/>
          <w:sz w:val="28"/>
          <w:szCs w:val="28"/>
        </w:rPr>
        <w:t>например</w:t>
      </w:r>
      <w:proofErr w:type="gramEnd"/>
      <w:r w:rsidRPr="00ED33B8">
        <w:rPr>
          <w:color w:val="000000" w:themeColor="text1"/>
          <w:sz w:val="28"/>
          <w:szCs w:val="28"/>
        </w:rPr>
        <w:t>: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«1.3.2»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(второй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подраздел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третьего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первой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главы).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Затем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располагают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текст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заголовка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подраздела.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Таблицы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следует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располагать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непосредственно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странице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текстом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после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абзаца,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котором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они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упоминаются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впервые,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отдельно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следующей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странице.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Иллюстрации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таблицы,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которые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расположены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отдельных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листах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работы,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включают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общую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нумерацию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страниц.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Таблицы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нумеруют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последовательно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(за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исключением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приведенных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приложении)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пределах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левом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верхнем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углу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соответствующим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заголовком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помещают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надпись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«Таблица»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указанием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ее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номера.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должен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состоять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порядкового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таблицы,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разделенных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точкой,</w:t>
      </w:r>
      <w:r w:rsidR="00F556E4">
        <w:rPr>
          <w:color w:val="000000" w:themeColor="text1"/>
          <w:sz w:val="28"/>
          <w:szCs w:val="28"/>
        </w:rPr>
        <w:t xml:space="preserve"> </w:t>
      </w:r>
      <w:proofErr w:type="gramStart"/>
      <w:r w:rsidRPr="00ED33B8">
        <w:rPr>
          <w:color w:val="000000" w:themeColor="text1"/>
          <w:sz w:val="28"/>
          <w:szCs w:val="28"/>
        </w:rPr>
        <w:t>например</w:t>
      </w:r>
      <w:proofErr w:type="gramEnd"/>
      <w:r w:rsidRPr="00ED33B8">
        <w:rPr>
          <w:color w:val="000000" w:themeColor="text1"/>
          <w:sz w:val="28"/>
          <w:szCs w:val="28"/>
        </w:rPr>
        <w:t>: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«Таблица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1.2»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(вторая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первой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главы).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Каждая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должна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иметь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заголовок,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который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располагают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таблицей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печатают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без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абзацного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отступа.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Заголовок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слово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«Таблица»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lastRenderedPageBreak/>
        <w:t>начинают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прописной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буквы.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Заголовок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подчеркивают.</w:t>
      </w:r>
    </w:p>
    <w:p w:rsidR="00243DF3" w:rsidRDefault="00243DF3" w:rsidP="00243DF3">
      <w:pPr>
        <w:pStyle w:val="af0"/>
        <w:rPr>
          <w:i/>
          <w:sz w:val="28"/>
          <w:szCs w:val="28"/>
        </w:rPr>
      </w:pPr>
      <w:r>
        <w:rPr>
          <w:i/>
          <w:sz w:val="28"/>
          <w:szCs w:val="28"/>
        </w:rPr>
        <w:t>Пример</w:t>
      </w:r>
      <w:r w:rsidR="00F556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F556E4">
        <w:rPr>
          <w:i/>
          <w:sz w:val="28"/>
          <w:szCs w:val="28"/>
        </w:rPr>
        <w:t xml:space="preserve"> </w:t>
      </w:r>
    </w:p>
    <w:p w:rsidR="002A7081" w:rsidRPr="00ED33B8" w:rsidRDefault="002A7081" w:rsidP="002A7081">
      <w:pPr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Таблица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1.1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Пример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оформления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таблицы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70"/>
        <w:gridCol w:w="3112"/>
        <w:gridCol w:w="3113"/>
      </w:tblGrid>
      <w:tr w:rsidR="002A7081" w:rsidRPr="00ED33B8" w:rsidTr="002A7081">
        <w:tc>
          <w:tcPr>
            <w:tcW w:w="2940" w:type="dxa"/>
          </w:tcPr>
          <w:p w:rsidR="002A7081" w:rsidRPr="00ED33B8" w:rsidRDefault="002A7081" w:rsidP="00C614FC">
            <w:pPr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7081" w:rsidRPr="00ED33B8" w:rsidRDefault="002A7081" w:rsidP="00C614FC">
            <w:pPr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A7081" w:rsidRPr="00ED33B8" w:rsidRDefault="002A7081" w:rsidP="00C614FC">
            <w:pPr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7081" w:rsidRPr="00ED33B8" w:rsidTr="002A7081">
        <w:tc>
          <w:tcPr>
            <w:tcW w:w="2940" w:type="dxa"/>
          </w:tcPr>
          <w:p w:rsidR="002A7081" w:rsidRPr="00ED33B8" w:rsidRDefault="002A7081" w:rsidP="00C614FC">
            <w:pPr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7081" w:rsidRPr="00ED33B8" w:rsidRDefault="002A7081" w:rsidP="00C614FC">
            <w:pPr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A7081" w:rsidRPr="00ED33B8" w:rsidRDefault="002A7081" w:rsidP="00C614FC">
            <w:pPr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7081" w:rsidRPr="00ED33B8" w:rsidTr="002A7081">
        <w:tc>
          <w:tcPr>
            <w:tcW w:w="2940" w:type="dxa"/>
          </w:tcPr>
          <w:p w:rsidR="002A7081" w:rsidRPr="00ED33B8" w:rsidRDefault="002A7081" w:rsidP="00C614FC">
            <w:pPr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7081" w:rsidRPr="00ED33B8" w:rsidRDefault="002A7081" w:rsidP="00C614FC">
            <w:pPr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A7081" w:rsidRPr="00ED33B8" w:rsidRDefault="002A7081" w:rsidP="00C614FC">
            <w:pPr>
              <w:jc w:val="both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979D6" w:rsidRPr="00FA36A4" w:rsidRDefault="00FA36A4" w:rsidP="00FA36A4">
      <w:pPr>
        <w:jc w:val="both"/>
        <w:textAlignment w:val="center"/>
        <w:rPr>
          <w:sz w:val="28"/>
          <w:szCs w:val="28"/>
        </w:rPr>
      </w:pPr>
      <w:r w:rsidRPr="00FA36A4">
        <w:rPr>
          <w:sz w:val="28"/>
          <w:szCs w:val="28"/>
        </w:rPr>
        <w:t>Примечание</w:t>
      </w:r>
      <w:r w:rsidR="00F556E4">
        <w:rPr>
          <w:sz w:val="28"/>
          <w:szCs w:val="28"/>
        </w:rPr>
        <w:t xml:space="preserve"> </w:t>
      </w:r>
      <w:r w:rsidRPr="00FA36A4">
        <w:rPr>
          <w:sz w:val="28"/>
          <w:szCs w:val="28"/>
        </w:rPr>
        <w:t>–</w:t>
      </w:r>
      <w:r w:rsidR="00F556E4">
        <w:rPr>
          <w:sz w:val="28"/>
          <w:szCs w:val="28"/>
        </w:rPr>
        <w:t xml:space="preserve"> </w:t>
      </w:r>
      <w:r w:rsidRPr="00FA36A4">
        <w:rPr>
          <w:sz w:val="28"/>
          <w:szCs w:val="28"/>
        </w:rPr>
        <w:t>Источник:</w:t>
      </w:r>
      <w:r w:rsidR="00F556E4">
        <w:rPr>
          <w:sz w:val="28"/>
          <w:szCs w:val="28"/>
        </w:rPr>
        <w:t xml:space="preserve"> </w:t>
      </w:r>
      <w:r w:rsidRPr="00FA36A4">
        <w:rPr>
          <w:sz w:val="28"/>
          <w:szCs w:val="28"/>
        </w:rPr>
        <w:t>[2,</w:t>
      </w:r>
      <w:r w:rsidR="00F556E4">
        <w:rPr>
          <w:sz w:val="28"/>
          <w:szCs w:val="28"/>
        </w:rPr>
        <w:t xml:space="preserve"> </w:t>
      </w:r>
      <w:r w:rsidRPr="00FA36A4">
        <w:rPr>
          <w:sz w:val="28"/>
          <w:szCs w:val="28"/>
        </w:rPr>
        <w:t>с.17]</w:t>
      </w:r>
    </w:p>
    <w:p w:rsidR="00FA36A4" w:rsidRPr="00ED33B8" w:rsidRDefault="00FA36A4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Таблицу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большим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количеством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строк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допускается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переносить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другой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переносе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части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другой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(страницу)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слово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«Таблица»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ее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указывают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один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слева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первой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частью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таблицы,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над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другими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частями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слева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пишут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слово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«Продолжение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таблицы».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C614FC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Иллюстрации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обозначают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словом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«Рисунок»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нумеруют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последовательно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пределах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иллюстрации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должен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состоять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из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порядкового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иллюстрации,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разделенных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точкой.</w:t>
      </w:r>
      <w:r w:rsidR="00F556E4">
        <w:rPr>
          <w:color w:val="000000" w:themeColor="text1"/>
          <w:sz w:val="28"/>
          <w:szCs w:val="28"/>
        </w:rPr>
        <w:t xml:space="preserve"> </w:t>
      </w:r>
      <w:proofErr w:type="gramStart"/>
      <w:r w:rsidRPr="00ED33B8">
        <w:rPr>
          <w:color w:val="000000" w:themeColor="text1"/>
          <w:sz w:val="28"/>
          <w:szCs w:val="28"/>
        </w:rPr>
        <w:t>Например</w:t>
      </w:r>
      <w:proofErr w:type="gramEnd"/>
      <w:r w:rsidRPr="00ED33B8">
        <w:rPr>
          <w:color w:val="000000" w:themeColor="text1"/>
          <w:sz w:val="28"/>
          <w:szCs w:val="28"/>
        </w:rPr>
        <w:t>: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Рисунок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1.2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(второй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рисунок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первой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главы).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иллюстрации,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ее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название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поясняющие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подписи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помещают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</w:t>
      </w:r>
      <w:r w:rsidR="00FD22EC" w:rsidRPr="00ED33B8">
        <w:rPr>
          <w:color w:val="000000" w:themeColor="text1"/>
          <w:sz w:val="28"/>
          <w:szCs w:val="28"/>
        </w:rPr>
        <w:t>следовательно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под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иллюстрацией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с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выравниванием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по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центру.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Иллюстрации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должны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иметь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наименование,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которое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дается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после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номера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рисунка.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3B5C32" w:rsidRPr="00ED33B8" w:rsidRDefault="003B5C32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</w:p>
    <w:p w:rsidR="00243DF3" w:rsidRDefault="00243DF3" w:rsidP="00243DF3">
      <w:pPr>
        <w:pStyle w:val="af0"/>
        <w:rPr>
          <w:i/>
          <w:sz w:val="28"/>
          <w:szCs w:val="28"/>
        </w:rPr>
      </w:pPr>
      <w:r>
        <w:rPr>
          <w:i/>
          <w:sz w:val="28"/>
          <w:szCs w:val="28"/>
        </w:rPr>
        <w:t>Пример</w:t>
      </w:r>
      <w:r w:rsidR="00F556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F556E4">
        <w:rPr>
          <w:i/>
          <w:sz w:val="28"/>
          <w:szCs w:val="28"/>
        </w:rPr>
        <w:t xml:space="preserve"> </w:t>
      </w:r>
    </w:p>
    <w:p w:rsidR="002A7081" w:rsidRPr="00ED33B8" w:rsidRDefault="00FD22E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11321" cy="2265528"/>
            <wp:effectExtent l="38100" t="0" r="13335" b="2095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A7081" w:rsidRDefault="00822781" w:rsidP="00822781">
      <w:pPr>
        <w:ind w:firstLine="720"/>
        <w:jc w:val="center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Рисунок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1.1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–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Пример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подписи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рисунка</w:t>
      </w:r>
    </w:p>
    <w:p w:rsidR="00FA36A4" w:rsidRPr="00FA36A4" w:rsidRDefault="00FA36A4" w:rsidP="00FA36A4">
      <w:pPr>
        <w:jc w:val="center"/>
        <w:textAlignment w:val="center"/>
        <w:rPr>
          <w:sz w:val="28"/>
          <w:szCs w:val="28"/>
        </w:rPr>
      </w:pPr>
      <w:r w:rsidRPr="00FA36A4">
        <w:rPr>
          <w:sz w:val="28"/>
          <w:szCs w:val="28"/>
        </w:rPr>
        <w:t>Примечание</w:t>
      </w:r>
      <w:r w:rsidR="00F556E4">
        <w:rPr>
          <w:sz w:val="28"/>
          <w:szCs w:val="28"/>
        </w:rPr>
        <w:t xml:space="preserve"> </w:t>
      </w:r>
      <w:r w:rsidRPr="00FA36A4">
        <w:rPr>
          <w:sz w:val="28"/>
          <w:szCs w:val="28"/>
        </w:rPr>
        <w:t>–</w:t>
      </w:r>
      <w:r w:rsidR="00F556E4">
        <w:rPr>
          <w:sz w:val="28"/>
          <w:szCs w:val="28"/>
        </w:rPr>
        <w:t xml:space="preserve"> </w:t>
      </w:r>
      <w:r w:rsidRPr="00FA36A4">
        <w:rPr>
          <w:sz w:val="28"/>
          <w:szCs w:val="28"/>
        </w:rPr>
        <w:t>Источник:</w:t>
      </w:r>
      <w:r w:rsidR="00F556E4">
        <w:rPr>
          <w:sz w:val="28"/>
          <w:szCs w:val="28"/>
        </w:rPr>
        <w:t xml:space="preserve"> </w:t>
      </w:r>
      <w:r w:rsidRPr="00FA36A4">
        <w:rPr>
          <w:sz w:val="28"/>
          <w:szCs w:val="28"/>
        </w:rPr>
        <w:t>[2]</w:t>
      </w:r>
    </w:p>
    <w:p w:rsidR="00FA36A4" w:rsidRPr="008A72EC" w:rsidRDefault="00FA36A4" w:rsidP="00C614FC">
      <w:pPr>
        <w:ind w:firstLine="720"/>
        <w:jc w:val="both"/>
        <w:textAlignment w:val="center"/>
        <w:rPr>
          <w:spacing w:val="1"/>
          <w:sz w:val="28"/>
          <w:szCs w:val="28"/>
        </w:rPr>
      </w:pPr>
      <w:r w:rsidRPr="008A72EC">
        <w:rPr>
          <w:spacing w:val="1"/>
          <w:sz w:val="28"/>
          <w:szCs w:val="28"/>
        </w:rPr>
        <w:t>Если</w:t>
      </w:r>
      <w:r w:rsidR="00F556E4">
        <w:rPr>
          <w:spacing w:val="1"/>
          <w:sz w:val="28"/>
          <w:szCs w:val="28"/>
        </w:rPr>
        <w:t xml:space="preserve"> </w:t>
      </w:r>
      <w:r w:rsidRPr="008A72EC">
        <w:rPr>
          <w:spacing w:val="1"/>
          <w:sz w:val="28"/>
          <w:szCs w:val="28"/>
        </w:rPr>
        <w:t>таблица</w:t>
      </w:r>
      <w:r w:rsidR="00F556E4">
        <w:rPr>
          <w:spacing w:val="1"/>
          <w:sz w:val="28"/>
          <w:szCs w:val="28"/>
        </w:rPr>
        <w:t xml:space="preserve"> </w:t>
      </w:r>
      <w:r w:rsidRPr="008A72EC">
        <w:rPr>
          <w:spacing w:val="1"/>
          <w:sz w:val="28"/>
          <w:szCs w:val="28"/>
        </w:rPr>
        <w:t>или</w:t>
      </w:r>
      <w:r w:rsidR="00F556E4">
        <w:rPr>
          <w:spacing w:val="1"/>
          <w:sz w:val="28"/>
          <w:szCs w:val="28"/>
        </w:rPr>
        <w:t xml:space="preserve"> </w:t>
      </w:r>
      <w:r w:rsidRPr="008A72EC">
        <w:rPr>
          <w:spacing w:val="1"/>
          <w:sz w:val="28"/>
          <w:szCs w:val="28"/>
        </w:rPr>
        <w:t>рисуно</w:t>
      </w:r>
      <w:r w:rsidR="00036C96" w:rsidRPr="008A72EC">
        <w:rPr>
          <w:spacing w:val="1"/>
          <w:sz w:val="28"/>
          <w:szCs w:val="28"/>
        </w:rPr>
        <w:t>к</w:t>
      </w:r>
      <w:r w:rsidR="00F556E4">
        <w:rPr>
          <w:spacing w:val="1"/>
          <w:sz w:val="28"/>
          <w:szCs w:val="28"/>
        </w:rPr>
        <w:t xml:space="preserve"> </w:t>
      </w:r>
      <w:r w:rsidR="00036C96" w:rsidRPr="008A72EC">
        <w:rPr>
          <w:spacing w:val="1"/>
          <w:sz w:val="28"/>
          <w:szCs w:val="28"/>
        </w:rPr>
        <w:t>разработаны</w:t>
      </w:r>
      <w:r w:rsidR="00F556E4">
        <w:rPr>
          <w:spacing w:val="1"/>
          <w:sz w:val="28"/>
          <w:szCs w:val="28"/>
        </w:rPr>
        <w:t xml:space="preserve"> </w:t>
      </w:r>
      <w:r w:rsidR="00036C96" w:rsidRPr="008A72EC">
        <w:rPr>
          <w:spacing w:val="1"/>
          <w:sz w:val="28"/>
          <w:szCs w:val="28"/>
        </w:rPr>
        <w:t>автором</w:t>
      </w:r>
      <w:r w:rsidR="008A72EC">
        <w:rPr>
          <w:spacing w:val="1"/>
          <w:sz w:val="28"/>
          <w:szCs w:val="28"/>
        </w:rPr>
        <w:t>,</w:t>
      </w:r>
      <w:r w:rsidR="00F556E4">
        <w:rPr>
          <w:spacing w:val="1"/>
          <w:sz w:val="28"/>
          <w:szCs w:val="28"/>
        </w:rPr>
        <w:t xml:space="preserve"> </w:t>
      </w:r>
      <w:r w:rsidR="00036C96" w:rsidRPr="008A72EC">
        <w:rPr>
          <w:spacing w:val="1"/>
          <w:sz w:val="28"/>
          <w:szCs w:val="28"/>
        </w:rPr>
        <w:t>примечание</w:t>
      </w:r>
      <w:r w:rsidR="00F556E4">
        <w:rPr>
          <w:spacing w:val="1"/>
          <w:sz w:val="28"/>
          <w:szCs w:val="28"/>
        </w:rPr>
        <w:t xml:space="preserve"> </w:t>
      </w:r>
      <w:r w:rsidR="00036C96" w:rsidRPr="008A72EC">
        <w:rPr>
          <w:spacing w:val="1"/>
          <w:sz w:val="28"/>
          <w:szCs w:val="28"/>
        </w:rPr>
        <w:t>не</w:t>
      </w:r>
      <w:r w:rsidR="00F556E4">
        <w:rPr>
          <w:spacing w:val="1"/>
          <w:sz w:val="28"/>
          <w:szCs w:val="28"/>
        </w:rPr>
        <w:t xml:space="preserve"> </w:t>
      </w:r>
      <w:r w:rsidR="00036C96" w:rsidRPr="008A72EC">
        <w:rPr>
          <w:spacing w:val="1"/>
          <w:sz w:val="28"/>
          <w:szCs w:val="28"/>
        </w:rPr>
        <w:t>пишется.</w:t>
      </w:r>
    </w:p>
    <w:p w:rsidR="00036C96" w:rsidRDefault="00036C96" w:rsidP="00D61280">
      <w:pPr>
        <w:pStyle w:val="af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Перечисления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подпунктов.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позицией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перечисления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ставить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дефис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ссылки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перечислений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строчную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букву,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ставится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скобка.</w:t>
      </w:r>
    </w:p>
    <w:p w:rsidR="002E2F14" w:rsidRDefault="002E2F14" w:rsidP="00036C96">
      <w:pPr>
        <w:pStyle w:val="af0"/>
        <w:rPr>
          <w:i/>
          <w:sz w:val="28"/>
          <w:szCs w:val="28"/>
        </w:rPr>
      </w:pPr>
    </w:p>
    <w:p w:rsidR="002E2F14" w:rsidRDefault="002E2F14" w:rsidP="00036C96">
      <w:pPr>
        <w:pStyle w:val="af0"/>
        <w:rPr>
          <w:i/>
          <w:sz w:val="28"/>
          <w:szCs w:val="28"/>
        </w:rPr>
      </w:pPr>
    </w:p>
    <w:p w:rsidR="002E2F14" w:rsidRDefault="002E2F14" w:rsidP="00036C96">
      <w:pPr>
        <w:pStyle w:val="af0"/>
        <w:rPr>
          <w:i/>
          <w:sz w:val="28"/>
          <w:szCs w:val="28"/>
        </w:rPr>
      </w:pPr>
    </w:p>
    <w:p w:rsidR="00036C96" w:rsidRDefault="00036C96" w:rsidP="00036C96">
      <w:pPr>
        <w:pStyle w:val="af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Пример</w:t>
      </w:r>
      <w:r w:rsidR="00F556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F556E4">
        <w:rPr>
          <w:i/>
          <w:sz w:val="28"/>
          <w:szCs w:val="28"/>
        </w:rPr>
        <w:t xml:space="preserve"> </w:t>
      </w:r>
    </w:p>
    <w:p w:rsidR="00036C96" w:rsidRDefault="00036C96" w:rsidP="00036C96">
      <w:pPr>
        <w:pStyle w:val="af0"/>
        <w:rPr>
          <w:sz w:val="28"/>
          <w:szCs w:val="28"/>
        </w:rPr>
      </w:pPr>
      <w:r w:rsidRPr="00A7089A">
        <w:rPr>
          <w:sz w:val="28"/>
          <w:szCs w:val="28"/>
        </w:rPr>
        <w:t>Виды</w:t>
      </w:r>
      <w:r w:rsidR="00F556E4">
        <w:rPr>
          <w:sz w:val="28"/>
          <w:szCs w:val="28"/>
        </w:rPr>
        <w:t xml:space="preserve"> </w:t>
      </w:r>
      <w:r w:rsidRPr="00A7089A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A7089A">
        <w:rPr>
          <w:sz w:val="28"/>
          <w:szCs w:val="28"/>
        </w:rPr>
        <w:t>ламы:</w:t>
      </w:r>
    </w:p>
    <w:tbl>
      <w:tblPr>
        <w:tblStyle w:val="a8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337"/>
      </w:tblGrid>
      <w:tr w:rsidR="008A72EC" w:rsidTr="00243DF3">
        <w:tc>
          <w:tcPr>
            <w:tcW w:w="4843" w:type="dxa"/>
          </w:tcPr>
          <w:p w:rsidR="008A72EC" w:rsidRDefault="008A72EC" w:rsidP="008A72EC">
            <w:pPr>
              <w:pStyle w:val="af0"/>
              <w:widowControl/>
              <w:numPr>
                <w:ilvl w:val="0"/>
                <w:numId w:val="7"/>
              </w:numPr>
              <w:tabs>
                <w:tab w:val="clear" w:pos="1320"/>
                <w:tab w:val="left" w:pos="1418"/>
              </w:tabs>
              <w:adjustRightInd/>
              <w:spacing w:after="0"/>
              <w:ind w:left="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щитовая;</w:t>
            </w:r>
          </w:p>
          <w:p w:rsidR="008A72EC" w:rsidRDefault="008A72EC" w:rsidP="008A72EC">
            <w:pPr>
              <w:pStyle w:val="af0"/>
              <w:widowControl/>
              <w:numPr>
                <w:ilvl w:val="0"/>
                <w:numId w:val="7"/>
              </w:numPr>
              <w:tabs>
                <w:tab w:val="clear" w:pos="1320"/>
                <w:tab w:val="left" w:pos="1418"/>
              </w:tabs>
              <w:adjustRightInd/>
              <w:spacing w:after="0"/>
              <w:ind w:left="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печатная;</w:t>
            </w:r>
          </w:p>
          <w:p w:rsidR="008A72EC" w:rsidRDefault="008A72EC" w:rsidP="008A72EC">
            <w:pPr>
              <w:pStyle w:val="af0"/>
              <w:widowControl/>
              <w:numPr>
                <w:ilvl w:val="1"/>
                <w:numId w:val="8"/>
              </w:numPr>
              <w:tabs>
                <w:tab w:val="left" w:pos="1418"/>
                <w:tab w:val="left" w:pos="1680"/>
              </w:tabs>
              <w:adjustRightInd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каталоги;</w:t>
            </w:r>
          </w:p>
          <w:p w:rsidR="008A72EC" w:rsidRDefault="008A72EC" w:rsidP="008A72EC">
            <w:pPr>
              <w:pStyle w:val="af0"/>
              <w:widowControl/>
              <w:numPr>
                <w:ilvl w:val="1"/>
                <w:numId w:val="8"/>
              </w:numPr>
              <w:tabs>
                <w:tab w:val="left" w:pos="1418"/>
                <w:tab w:val="left" w:pos="1680"/>
              </w:tabs>
              <w:adjustRightInd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прайс-листы;</w:t>
            </w:r>
          </w:p>
          <w:p w:rsidR="008A72EC" w:rsidRPr="008A72EC" w:rsidRDefault="008A72EC" w:rsidP="008A72EC">
            <w:pPr>
              <w:pStyle w:val="af0"/>
              <w:widowControl/>
              <w:numPr>
                <w:ilvl w:val="0"/>
                <w:numId w:val="7"/>
              </w:numPr>
              <w:tabs>
                <w:tab w:val="clear" w:pos="1320"/>
                <w:tab w:val="left" w:pos="1418"/>
              </w:tabs>
              <w:adjustRightInd/>
              <w:spacing w:after="0"/>
              <w:ind w:left="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электронная.</w:t>
            </w:r>
          </w:p>
        </w:tc>
        <w:tc>
          <w:tcPr>
            <w:tcW w:w="4445" w:type="dxa"/>
          </w:tcPr>
          <w:p w:rsidR="008A72EC" w:rsidRDefault="008A72EC" w:rsidP="008A72EC">
            <w:pPr>
              <w:pStyle w:val="af0"/>
              <w:widowControl/>
              <w:numPr>
                <w:ilvl w:val="1"/>
                <w:numId w:val="7"/>
              </w:numPr>
              <w:tabs>
                <w:tab w:val="clear" w:pos="2040"/>
                <w:tab w:val="left" w:pos="1235"/>
                <w:tab w:val="num" w:pos="2470"/>
              </w:tabs>
              <w:adjustRightInd/>
              <w:spacing w:after="0"/>
              <w:ind w:left="344" w:firstLine="4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щитовая;</w:t>
            </w:r>
          </w:p>
          <w:p w:rsidR="008A72EC" w:rsidRDefault="008A72EC" w:rsidP="008A72EC">
            <w:pPr>
              <w:pStyle w:val="af0"/>
              <w:widowControl/>
              <w:numPr>
                <w:ilvl w:val="1"/>
                <w:numId w:val="7"/>
              </w:numPr>
              <w:tabs>
                <w:tab w:val="clear" w:pos="2040"/>
                <w:tab w:val="left" w:pos="1235"/>
                <w:tab w:val="num" w:pos="2470"/>
              </w:tabs>
              <w:adjustRightInd/>
              <w:spacing w:after="0"/>
              <w:ind w:left="344" w:firstLine="4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печатная;</w:t>
            </w:r>
            <w:r w:rsidR="00F556E4">
              <w:rPr>
                <w:sz w:val="28"/>
                <w:szCs w:val="28"/>
              </w:rPr>
              <w:t xml:space="preserve"> </w:t>
            </w:r>
          </w:p>
          <w:p w:rsidR="008A72EC" w:rsidRDefault="008A72EC" w:rsidP="008A72EC">
            <w:pPr>
              <w:pStyle w:val="af0"/>
              <w:tabs>
                <w:tab w:val="left" w:pos="1235"/>
                <w:tab w:val="num" w:pos="2470"/>
              </w:tabs>
              <w:spacing w:after="0"/>
              <w:ind w:left="708" w:firstLine="4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а)каталоги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8A72EC" w:rsidRDefault="008A72EC" w:rsidP="008A72EC">
            <w:pPr>
              <w:pStyle w:val="af0"/>
              <w:tabs>
                <w:tab w:val="left" w:pos="1235"/>
                <w:tab w:val="num" w:pos="2470"/>
              </w:tabs>
              <w:spacing w:after="0"/>
              <w:ind w:left="708" w:firstLine="4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б)прайс</w:t>
            </w:r>
            <w:proofErr w:type="gramEnd"/>
            <w:r>
              <w:rPr>
                <w:sz w:val="28"/>
                <w:szCs w:val="28"/>
              </w:rPr>
              <w:t>-листы;</w:t>
            </w:r>
          </w:p>
          <w:p w:rsidR="008A72EC" w:rsidRDefault="008A72EC" w:rsidP="008A72EC">
            <w:pPr>
              <w:pStyle w:val="af0"/>
              <w:widowControl/>
              <w:numPr>
                <w:ilvl w:val="1"/>
                <w:numId w:val="7"/>
              </w:numPr>
              <w:tabs>
                <w:tab w:val="clear" w:pos="2040"/>
                <w:tab w:val="left" w:pos="1235"/>
                <w:tab w:val="num" w:pos="2470"/>
              </w:tabs>
              <w:adjustRightInd/>
              <w:spacing w:after="0"/>
              <w:ind w:left="344" w:firstLine="408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электронная.</w:t>
            </w:r>
          </w:p>
        </w:tc>
      </w:tr>
    </w:tbl>
    <w:p w:rsidR="00243DF3" w:rsidRDefault="00243DF3" w:rsidP="00243DF3">
      <w:pPr>
        <w:pStyle w:val="af0"/>
        <w:tabs>
          <w:tab w:val="left" w:pos="480"/>
          <w:tab w:val="left" w:pos="1080"/>
        </w:tabs>
        <w:rPr>
          <w:sz w:val="28"/>
          <w:szCs w:val="28"/>
        </w:rPr>
      </w:pPr>
    </w:p>
    <w:p w:rsidR="00243DF3" w:rsidRDefault="00243DF3" w:rsidP="00243DF3">
      <w:pPr>
        <w:pStyle w:val="af0"/>
        <w:tabs>
          <w:tab w:val="left" w:pos="480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Формулы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уравнения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нумеровать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сквозной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нумерацией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арабскими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цифрами,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записываются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формулы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(уравнение)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справа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(сразу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границы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поля)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круглых</w:t>
      </w:r>
      <w:r w:rsidR="00F556E4">
        <w:rPr>
          <w:sz w:val="28"/>
          <w:szCs w:val="28"/>
        </w:rPr>
        <w:t xml:space="preserve"> </w:t>
      </w:r>
      <w:r>
        <w:rPr>
          <w:sz w:val="28"/>
          <w:szCs w:val="28"/>
        </w:rPr>
        <w:t>скобках.</w:t>
      </w:r>
      <w:r w:rsidR="00F556E4">
        <w:rPr>
          <w:sz w:val="28"/>
          <w:szCs w:val="28"/>
        </w:rPr>
        <w:t xml:space="preserve"> </w:t>
      </w:r>
    </w:p>
    <w:p w:rsidR="00243DF3" w:rsidRDefault="00243DF3" w:rsidP="00243DF3">
      <w:pPr>
        <w:pStyle w:val="af0"/>
        <w:rPr>
          <w:i/>
          <w:sz w:val="28"/>
          <w:szCs w:val="28"/>
        </w:rPr>
      </w:pPr>
      <w:r>
        <w:rPr>
          <w:i/>
          <w:sz w:val="28"/>
          <w:szCs w:val="28"/>
        </w:rPr>
        <w:t>Пример</w:t>
      </w:r>
      <w:r w:rsidR="00F556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F556E4">
        <w:rPr>
          <w:i/>
          <w:sz w:val="28"/>
          <w:szCs w:val="28"/>
        </w:rPr>
        <w:t xml:space="preserve"> </w:t>
      </w:r>
    </w:p>
    <w:p w:rsidR="00243DF3" w:rsidRPr="00003595" w:rsidRDefault="00243DF3" w:rsidP="00243DF3">
      <w:pPr>
        <w:pStyle w:val="af0"/>
        <w:tabs>
          <w:tab w:val="left" w:pos="1080"/>
        </w:tabs>
        <w:ind w:firstLine="708"/>
        <w:jc w:val="center"/>
        <w:rPr>
          <w:sz w:val="28"/>
          <w:szCs w:val="28"/>
        </w:rPr>
      </w:pPr>
      <w:r w:rsidRPr="00C309EE">
        <w:rPr>
          <w:color w:val="FF99CC"/>
          <w:position w:val="-28"/>
          <w:sz w:val="28"/>
          <w:szCs w:val="28"/>
        </w:rPr>
        <w:object w:dxaOrig="2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3pt" o:ole="">
            <v:imagedata r:id="rId13" o:title=""/>
          </v:shape>
          <o:OLEObject Type="Embed" ProgID="Equation.3" ShapeID="_x0000_i1025" DrawAspect="Content" ObjectID="_1643707815" r:id="rId14"/>
        </w:object>
      </w:r>
      <w:r>
        <w:rPr>
          <w:color w:val="FF99CC"/>
          <w:sz w:val="28"/>
          <w:szCs w:val="28"/>
        </w:rPr>
        <w:t>,</w:t>
      </w:r>
      <w:r>
        <w:rPr>
          <w:color w:val="FF99CC"/>
          <w:sz w:val="28"/>
          <w:szCs w:val="28"/>
        </w:rPr>
        <w:tab/>
      </w:r>
      <w:r>
        <w:rPr>
          <w:color w:val="FF99CC"/>
          <w:sz w:val="28"/>
          <w:szCs w:val="28"/>
        </w:rPr>
        <w:tab/>
      </w:r>
      <w:r>
        <w:rPr>
          <w:color w:val="FF99CC"/>
          <w:sz w:val="28"/>
          <w:szCs w:val="28"/>
        </w:rPr>
        <w:tab/>
      </w:r>
      <w:r>
        <w:rPr>
          <w:color w:val="FF99CC"/>
          <w:sz w:val="28"/>
          <w:szCs w:val="28"/>
        </w:rPr>
        <w:tab/>
      </w:r>
      <w:r>
        <w:rPr>
          <w:color w:val="FF99CC"/>
          <w:sz w:val="28"/>
          <w:szCs w:val="28"/>
        </w:rPr>
        <w:tab/>
      </w:r>
      <w:r>
        <w:rPr>
          <w:color w:val="FF99CC"/>
          <w:sz w:val="28"/>
          <w:szCs w:val="28"/>
        </w:rPr>
        <w:tab/>
      </w:r>
      <w:r>
        <w:rPr>
          <w:color w:val="FF99CC"/>
          <w:sz w:val="28"/>
          <w:szCs w:val="28"/>
        </w:rPr>
        <w:tab/>
      </w:r>
      <w:r>
        <w:rPr>
          <w:color w:val="FF99CC"/>
          <w:sz w:val="28"/>
          <w:szCs w:val="28"/>
        </w:rPr>
        <w:tab/>
      </w:r>
      <w:r w:rsidRPr="007969E5">
        <w:rPr>
          <w:sz w:val="28"/>
          <w:szCs w:val="28"/>
        </w:rPr>
        <w:t>(2</w:t>
      </w:r>
      <w:r>
        <w:rPr>
          <w:sz w:val="28"/>
          <w:szCs w:val="28"/>
        </w:rPr>
        <w:t>.</w:t>
      </w:r>
      <w:r w:rsidRPr="007969E5">
        <w:rPr>
          <w:sz w:val="28"/>
          <w:szCs w:val="28"/>
        </w:rPr>
        <w:t>3)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pacing w:val="1"/>
          <w:sz w:val="28"/>
          <w:szCs w:val="28"/>
        </w:rPr>
      </w:pPr>
      <w:r w:rsidRPr="00ED33B8">
        <w:rPr>
          <w:color w:val="000000" w:themeColor="text1"/>
          <w:spacing w:val="1"/>
          <w:sz w:val="28"/>
          <w:szCs w:val="28"/>
        </w:rPr>
        <w:t>При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написании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курсовой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работы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необходимо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давать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ссылки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на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источники,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материалы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или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отдельные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результаты,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которые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в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ней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приводятся.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В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том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месте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курсовой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работы,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где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дается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ссылка,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необходимо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указать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номера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источников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в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списке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литературы,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ED33B8">
        <w:rPr>
          <w:color w:val="000000" w:themeColor="text1"/>
          <w:spacing w:val="1"/>
          <w:sz w:val="28"/>
          <w:szCs w:val="28"/>
        </w:rPr>
        <w:t>например</w:t>
      </w:r>
      <w:proofErr w:type="gramEnd"/>
      <w:r w:rsidRPr="00ED33B8">
        <w:rPr>
          <w:color w:val="000000" w:themeColor="text1"/>
          <w:spacing w:val="1"/>
          <w:sz w:val="28"/>
          <w:szCs w:val="28"/>
        </w:rPr>
        <w:t>: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[15,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20]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(здесь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15,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20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–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номера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источников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в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списке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литературы).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Список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использованных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источников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формируется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порядке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появления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ссылок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тексте,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либо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алфавитном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порядке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фамилий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первых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авторов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или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заглавий.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Сведения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источниках,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включенных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список,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оформляются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соответствии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</w:t>
      </w:r>
      <w:r w:rsidR="00F556E4">
        <w:rPr>
          <w:color w:val="000000" w:themeColor="text1"/>
          <w:sz w:val="28"/>
          <w:szCs w:val="28"/>
        </w:rPr>
        <w:t xml:space="preserve"> </w:t>
      </w:r>
      <w:r w:rsidR="00D05006" w:rsidRPr="00ED33B8">
        <w:rPr>
          <w:color w:val="000000" w:themeColor="text1"/>
          <w:sz w:val="28"/>
          <w:szCs w:val="28"/>
        </w:rPr>
        <w:t>правилами,</w:t>
      </w:r>
      <w:r w:rsidR="00F556E4">
        <w:rPr>
          <w:color w:val="000000" w:themeColor="text1"/>
          <w:sz w:val="28"/>
          <w:szCs w:val="28"/>
        </w:rPr>
        <w:t xml:space="preserve"> </w:t>
      </w:r>
      <w:r w:rsidR="00D05006" w:rsidRPr="00ED33B8">
        <w:rPr>
          <w:color w:val="000000" w:themeColor="text1"/>
          <w:sz w:val="28"/>
          <w:szCs w:val="28"/>
        </w:rPr>
        <w:t>отраженными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="00FD22EC" w:rsidRPr="00ED33B8">
        <w:rPr>
          <w:color w:val="000000" w:themeColor="text1"/>
          <w:sz w:val="28"/>
          <w:szCs w:val="28"/>
        </w:rPr>
        <w:t>Приложении</w:t>
      </w:r>
      <w:r w:rsidR="00F556E4">
        <w:rPr>
          <w:color w:val="000000" w:themeColor="text1"/>
          <w:sz w:val="28"/>
          <w:szCs w:val="28"/>
        </w:rPr>
        <w:t xml:space="preserve"> </w:t>
      </w:r>
      <w:r w:rsidR="00EF22E7">
        <w:rPr>
          <w:color w:val="000000" w:themeColor="text1"/>
          <w:sz w:val="28"/>
          <w:szCs w:val="28"/>
        </w:rPr>
        <w:t>4</w:t>
      </w:r>
      <w:r w:rsidRPr="00ED33B8">
        <w:rPr>
          <w:color w:val="000000" w:themeColor="text1"/>
          <w:sz w:val="28"/>
          <w:szCs w:val="28"/>
        </w:rPr>
        <w:t>.</w:t>
      </w:r>
      <w:r w:rsidR="00F556E4">
        <w:rPr>
          <w:color w:val="000000" w:themeColor="text1"/>
          <w:sz w:val="28"/>
          <w:szCs w:val="28"/>
        </w:rPr>
        <w:t xml:space="preserve"> </w:t>
      </w:r>
      <w:r w:rsidR="00EF22E7">
        <w:rPr>
          <w:color w:val="000000" w:themeColor="text1"/>
          <w:sz w:val="28"/>
          <w:szCs w:val="28"/>
        </w:rPr>
        <w:t xml:space="preserve">Образец оформления списка литературы приведен в </w:t>
      </w:r>
      <w:r w:rsidR="00EF22E7" w:rsidRPr="00ED33B8">
        <w:rPr>
          <w:color w:val="000000" w:themeColor="text1"/>
          <w:sz w:val="28"/>
          <w:szCs w:val="28"/>
        </w:rPr>
        <w:t>Приложении</w:t>
      </w:r>
      <w:r w:rsidR="00EF22E7">
        <w:rPr>
          <w:color w:val="000000" w:themeColor="text1"/>
          <w:sz w:val="28"/>
          <w:szCs w:val="28"/>
        </w:rPr>
        <w:t xml:space="preserve"> </w:t>
      </w:r>
      <w:r w:rsidR="00EF22E7" w:rsidRPr="00ED33B8">
        <w:rPr>
          <w:color w:val="000000" w:themeColor="text1"/>
          <w:sz w:val="28"/>
          <w:szCs w:val="28"/>
        </w:rPr>
        <w:t>3</w:t>
      </w:r>
      <w:r w:rsidR="00EF22E7">
        <w:rPr>
          <w:color w:val="000000" w:themeColor="text1"/>
          <w:sz w:val="28"/>
          <w:szCs w:val="28"/>
        </w:rPr>
        <w:t>.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pacing w:val="1"/>
          <w:sz w:val="28"/>
          <w:szCs w:val="28"/>
        </w:rPr>
      </w:pPr>
      <w:r w:rsidRPr="00ED33B8">
        <w:rPr>
          <w:color w:val="000000" w:themeColor="text1"/>
          <w:spacing w:val="2"/>
          <w:sz w:val="28"/>
          <w:szCs w:val="28"/>
        </w:rPr>
        <w:t>Приложения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оформляют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как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продолжение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курсовой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работы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на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последующих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ее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страницах,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располагая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их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в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порядке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появления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ссылок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в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2"/>
          <w:sz w:val="28"/>
          <w:szCs w:val="28"/>
        </w:rPr>
        <w:t>тексте.</w:t>
      </w:r>
      <w:r w:rsidR="00F556E4">
        <w:rPr>
          <w:color w:val="000000" w:themeColor="text1"/>
          <w:spacing w:val="2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Каждое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приложение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следует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начинать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с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нового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листа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(страницы)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с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указанием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в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правом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верхнем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углу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слова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«ПРИЛОЖЕНИЕ»,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напечатанного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прописными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буквами.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Приложение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должно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иметь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содержательный</w:t>
      </w:r>
      <w:r w:rsidR="00F556E4">
        <w:rPr>
          <w:color w:val="000000" w:themeColor="text1"/>
          <w:spacing w:val="1"/>
          <w:sz w:val="28"/>
          <w:szCs w:val="28"/>
        </w:rPr>
        <w:t xml:space="preserve"> </w:t>
      </w:r>
      <w:r w:rsidRPr="00ED33B8">
        <w:rPr>
          <w:color w:val="000000" w:themeColor="text1"/>
          <w:spacing w:val="1"/>
          <w:sz w:val="28"/>
          <w:szCs w:val="28"/>
        </w:rPr>
        <w:t>заголовок.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Если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курсовой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более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одного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приложения,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нумеруют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последовательно,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например,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ПРИЛОЖЕНИЕ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1,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ПРИЛОЖЕНИЕ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2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д.</w:t>
      </w:r>
    </w:p>
    <w:p w:rsidR="00C614FC" w:rsidRPr="00ED33B8" w:rsidRDefault="00C614FC" w:rsidP="00C614FC">
      <w:pPr>
        <w:ind w:firstLine="720"/>
        <w:jc w:val="both"/>
        <w:textAlignment w:val="center"/>
        <w:rPr>
          <w:color w:val="000000" w:themeColor="text1"/>
          <w:sz w:val="28"/>
          <w:szCs w:val="28"/>
        </w:rPr>
      </w:pPr>
    </w:p>
    <w:p w:rsidR="009979D6" w:rsidRPr="00ED33B8" w:rsidRDefault="009979D6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br w:type="page"/>
      </w:r>
    </w:p>
    <w:p w:rsidR="00FD22EC" w:rsidRPr="00ED33B8" w:rsidRDefault="00FD22EC" w:rsidP="00FD22EC">
      <w:pPr>
        <w:spacing w:before="100" w:beforeAutospacing="1" w:after="100" w:afterAutospacing="1"/>
        <w:ind w:right="-1"/>
        <w:jc w:val="right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lastRenderedPageBreak/>
        <w:t>ПРИЛОЖЕНИЕ</w:t>
      </w:r>
      <w:r w:rsidR="00F556E4">
        <w:rPr>
          <w:color w:val="000000" w:themeColor="text1"/>
          <w:sz w:val="28"/>
          <w:szCs w:val="28"/>
        </w:rPr>
        <w:t xml:space="preserve"> 1</w:t>
      </w:r>
    </w:p>
    <w:p w:rsidR="009979D6" w:rsidRPr="00ED33B8" w:rsidRDefault="009979D6" w:rsidP="009979D6">
      <w:pPr>
        <w:spacing w:line="288" w:lineRule="auto"/>
        <w:jc w:val="center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Министерство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спорта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туризма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Республики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Беларусь</w:t>
      </w:r>
    </w:p>
    <w:p w:rsidR="009979D6" w:rsidRPr="00ED33B8" w:rsidRDefault="009979D6" w:rsidP="009979D6">
      <w:pPr>
        <w:spacing w:before="170" w:line="288" w:lineRule="auto"/>
        <w:jc w:val="center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Учреждение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образования</w:t>
      </w:r>
    </w:p>
    <w:p w:rsidR="009979D6" w:rsidRPr="00ED33B8" w:rsidRDefault="009979D6" w:rsidP="009979D6">
      <w:pPr>
        <w:spacing w:line="288" w:lineRule="auto"/>
        <w:jc w:val="center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«Белорусский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государственный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университет</w:t>
      </w:r>
      <w:r w:rsidR="00F556E4">
        <w:rPr>
          <w:color w:val="000000" w:themeColor="text1"/>
          <w:sz w:val="28"/>
          <w:szCs w:val="28"/>
        </w:rPr>
        <w:t xml:space="preserve"> </w:t>
      </w:r>
    </w:p>
    <w:p w:rsidR="009979D6" w:rsidRPr="00ED33B8" w:rsidRDefault="009979D6" w:rsidP="009979D6">
      <w:pPr>
        <w:spacing w:line="288" w:lineRule="auto"/>
        <w:jc w:val="center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физической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культуры»</w:t>
      </w:r>
    </w:p>
    <w:p w:rsidR="009979D6" w:rsidRPr="00ED33B8" w:rsidRDefault="009979D6" w:rsidP="009979D6">
      <w:pPr>
        <w:spacing w:line="288" w:lineRule="auto"/>
        <w:jc w:val="center"/>
        <w:textAlignment w:val="center"/>
        <w:rPr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jc w:val="center"/>
        <w:textAlignment w:val="center"/>
        <w:rPr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keepNext/>
        <w:spacing w:line="288" w:lineRule="auto"/>
        <w:jc w:val="center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Кафедра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менеджмента</w:t>
      </w:r>
      <w:r w:rsidR="00F556E4">
        <w:rPr>
          <w:color w:val="000000" w:themeColor="text1"/>
          <w:sz w:val="28"/>
          <w:szCs w:val="28"/>
        </w:rPr>
        <w:t xml:space="preserve"> </w:t>
      </w:r>
      <w:r w:rsidR="005A7784">
        <w:rPr>
          <w:color w:val="000000" w:themeColor="text1"/>
          <w:sz w:val="28"/>
          <w:szCs w:val="28"/>
        </w:rPr>
        <w:t>спорта</w:t>
      </w:r>
    </w:p>
    <w:p w:rsidR="009979D6" w:rsidRPr="00ED33B8" w:rsidRDefault="009979D6" w:rsidP="009979D6">
      <w:pPr>
        <w:spacing w:line="288" w:lineRule="auto"/>
        <w:jc w:val="center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jc w:val="center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jc w:val="center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jc w:val="center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jc w:val="center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keepNext/>
        <w:spacing w:line="288" w:lineRule="auto"/>
        <w:jc w:val="center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КУРСОВАЯ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РАБОТА</w:t>
      </w:r>
    </w:p>
    <w:p w:rsidR="009979D6" w:rsidRPr="00ED33B8" w:rsidRDefault="009979D6" w:rsidP="009979D6">
      <w:pPr>
        <w:spacing w:line="288" w:lineRule="auto"/>
        <w:jc w:val="center"/>
        <w:textAlignment w:val="center"/>
        <w:rPr>
          <w:bCs/>
          <w:color w:val="000000" w:themeColor="text1"/>
          <w:sz w:val="28"/>
          <w:szCs w:val="28"/>
        </w:rPr>
      </w:pPr>
      <w:r w:rsidRPr="00ED33B8">
        <w:rPr>
          <w:bCs/>
          <w:color w:val="000000" w:themeColor="text1"/>
          <w:sz w:val="28"/>
          <w:szCs w:val="28"/>
        </w:rPr>
        <w:t>на</w:t>
      </w:r>
      <w:r w:rsidR="00F556E4">
        <w:rPr>
          <w:bCs/>
          <w:color w:val="000000" w:themeColor="text1"/>
          <w:sz w:val="28"/>
          <w:szCs w:val="28"/>
        </w:rPr>
        <w:t xml:space="preserve"> </w:t>
      </w:r>
      <w:r w:rsidRPr="00ED33B8">
        <w:rPr>
          <w:bCs/>
          <w:color w:val="000000" w:themeColor="text1"/>
          <w:sz w:val="28"/>
          <w:szCs w:val="28"/>
        </w:rPr>
        <w:t>тему:</w:t>
      </w:r>
    </w:p>
    <w:p w:rsidR="009979D6" w:rsidRPr="00ED33B8" w:rsidRDefault="009979D6" w:rsidP="00874935">
      <w:pPr>
        <w:spacing w:line="288" w:lineRule="auto"/>
        <w:jc w:val="center"/>
        <w:textAlignment w:val="center"/>
        <w:rPr>
          <w:b/>
          <w:bCs/>
          <w:color w:val="000000" w:themeColor="text1"/>
          <w:sz w:val="28"/>
          <w:szCs w:val="28"/>
        </w:rPr>
      </w:pPr>
      <w:r w:rsidRPr="00ED33B8">
        <w:rPr>
          <w:b/>
          <w:bCs/>
          <w:color w:val="000000" w:themeColor="text1"/>
          <w:sz w:val="28"/>
          <w:szCs w:val="28"/>
        </w:rPr>
        <w:t>«</w:t>
      </w:r>
      <w:r w:rsidR="00874935" w:rsidRPr="00ED33B8">
        <w:rPr>
          <w:b/>
          <w:bCs/>
          <w:color w:val="000000" w:themeColor="text1"/>
          <w:sz w:val="28"/>
          <w:szCs w:val="28"/>
        </w:rPr>
        <w:t>ТЕМА</w:t>
      </w:r>
      <w:r w:rsidR="00F556E4">
        <w:rPr>
          <w:b/>
          <w:bCs/>
          <w:color w:val="000000" w:themeColor="text1"/>
          <w:sz w:val="28"/>
          <w:szCs w:val="28"/>
        </w:rPr>
        <w:t xml:space="preserve"> </w:t>
      </w:r>
      <w:r w:rsidR="00874935" w:rsidRPr="00ED33B8">
        <w:rPr>
          <w:b/>
          <w:bCs/>
          <w:color w:val="000000" w:themeColor="text1"/>
          <w:sz w:val="28"/>
          <w:szCs w:val="28"/>
        </w:rPr>
        <w:t>РАБОТЫ</w:t>
      </w:r>
      <w:r w:rsidRPr="00ED33B8">
        <w:rPr>
          <w:b/>
          <w:bCs/>
          <w:color w:val="000000" w:themeColor="text1"/>
          <w:sz w:val="28"/>
          <w:szCs w:val="28"/>
        </w:rPr>
        <w:t>»</w:t>
      </w:r>
    </w:p>
    <w:p w:rsidR="009979D6" w:rsidRPr="00ED33B8" w:rsidRDefault="009979D6" w:rsidP="009979D6">
      <w:pPr>
        <w:spacing w:line="288" w:lineRule="auto"/>
        <w:jc w:val="center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jc w:val="center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jc w:val="center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jc w:val="right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jc w:val="right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ind w:left="5400"/>
        <w:textAlignment w:val="center"/>
        <w:rPr>
          <w:color w:val="000000" w:themeColor="text1"/>
          <w:sz w:val="28"/>
          <w:szCs w:val="28"/>
        </w:rPr>
      </w:pPr>
      <w:r w:rsidRPr="00ED33B8">
        <w:rPr>
          <w:b/>
          <w:bCs/>
          <w:color w:val="000000" w:themeColor="text1"/>
          <w:sz w:val="28"/>
          <w:szCs w:val="28"/>
        </w:rPr>
        <w:t>Исполнитель: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студент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4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курса,</w:t>
      </w:r>
    </w:p>
    <w:p w:rsidR="009979D6" w:rsidRPr="00ED33B8" w:rsidRDefault="005A7784" w:rsidP="009979D6">
      <w:pPr>
        <w:spacing w:line="288" w:lineRule="auto"/>
        <w:ind w:left="5400"/>
        <w:jc w:val="both"/>
        <w:textAlignment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МСТиГ</w:t>
      </w:r>
      <w:proofErr w:type="spellEnd"/>
      <w:r w:rsidR="009979D6" w:rsidRPr="00ED33B8">
        <w:rPr>
          <w:color w:val="000000" w:themeColor="text1"/>
          <w:sz w:val="28"/>
          <w:szCs w:val="28"/>
        </w:rPr>
        <w:t>,</w:t>
      </w:r>
      <w:r w:rsidR="00F556E4">
        <w:rPr>
          <w:color w:val="000000" w:themeColor="text1"/>
          <w:sz w:val="28"/>
          <w:szCs w:val="28"/>
        </w:rPr>
        <w:t xml:space="preserve"> </w:t>
      </w:r>
      <w:r w:rsidR="009979D6" w:rsidRPr="00ED33B8">
        <w:rPr>
          <w:color w:val="000000" w:themeColor="text1"/>
          <w:sz w:val="28"/>
          <w:szCs w:val="28"/>
        </w:rPr>
        <w:t>гр.</w:t>
      </w:r>
      <w:r w:rsidR="00F55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</w:t>
      </w:r>
      <w:r w:rsidR="00874935" w:rsidRPr="00ED33B8">
        <w:rPr>
          <w:color w:val="000000" w:themeColor="text1"/>
          <w:sz w:val="28"/>
          <w:szCs w:val="28"/>
        </w:rPr>
        <w:t>45</w:t>
      </w:r>
      <w:r w:rsidR="009979D6" w:rsidRPr="00ED33B8">
        <w:rPr>
          <w:color w:val="000000" w:themeColor="text1"/>
          <w:sz w:val="28"/>
          <w:szCs w:val="28"/>
        </w:rPr>
        <w:t>,</w:t>
      </w:r>
    </w:p>
    <w:p w:rsidR="009979D6" w:rsidRPr="00ED33B8" w:rsidRDefault="009979D6" w:rsidP="009979D6">
      <w:pPr>
        <w:spacing w:line="288" w:lineRule="auto"/>
        <w:ind w:left="540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Иванов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Ф.В.</w:t>
      </w:r>
    </w:p>
    <w:p w:rsidR="009979D6" w:rsidRPr="00ED33B8" w:rsidRDefault="009979D6" w:rsidP="009979D6">
      <w:pPr>
        <w:spacing w:line="288" w:lineRule="auto"/>
        <w:ind w:left="5400"/>
        <w:jc w:val="both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ind w:left="5400"/>
        <w:jc w:val="both"/>
        <w:textAlignment w:val="center"/>
        <w:rPr>
          <w:b/>
          <w:bCs/>
          <w:color w:val="000000" w:themeColor="text1"/>
          <w:sz w:val="28"/>
          <w:szCs w:val="28"/>
        </w:rPr>
      </w:pPr>
      <w:r w:rsidRPr="00ED33B8">
        <w:rPr>
          <w:b/>
          <w:bCs/>
          <w:color w:val="000000" w:themeColor="text1"/>
          <w:sz w:val="28"/>
          <w:szCs w:val="28"/>
        </w:rPr>
        <w:t>Руководитель:</w:t>
      </w:r>
    </w:p>
    <w:p w:rsidR="009979D6" w:rsidRPr="00ED33B8" w:rsidRDefault="009979D6" w:rsidP="009979D6">
      <w:pPr>
        <w:spacing w:line="288" w:lineRule="auto"/>
        <w:ind w:left="540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канд.</w:t>
      </w:r>
      <w:r w:rsidR="00F556E4">
        <w:rPr>
          <w:color w:val="000000" w:themeColor="text1"/>
          <w:sz w:val="28"/>
          <w:szCs w:val="28"/>
        </w:rPr>
        <w:t xml:space="preserve"> </w:t>
      </w:r>
      <w:proofErr w:type="spellStart"/>
      <w:r w:rsidRPr="00ED33B8">
        <w:rPr>
          <w:color w:val="000000" w:themeColor="text1"/>
          <w:sz w:val="28"/>
          <w:szCs w:val="28"/>
        </w:rPr>
        <w:t>пед</w:t>
      </w:r>
      <w:proofErr w:type="spellEnd"/>
      <w:r w:rsidRPr="00ED33B8">
        <w:rPr>
          <w:color w:val="000000" w:themeColor="text1"/>
          <w:sz w:val="28"/>
          <w:szCs w:val="28"/>
        </w:rPr>
        <w:t>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наук,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доцент</w:t>
      </w:r>
      <w:r w:rsidR="00F556E4">
        <w:rPr>
          <w:color w:val="000000" w:themeColor="text1"/>
          <w:sz w:val="28"/>
          <w:szCs w:val="28"/>
        </w:rPr>
        <w:t xml:space="preserve">  </w:t>
      </w:r>
    </w:p>
    <w:p w:rsidR="009979D6" w:rsidRPr="00ED33B8" w:rsidRDefault="009979D6" w:rsidP="009979D6">
      <w:pPr>
        <w:spacing w:line="288" w:lineRule="auto"/>
        <w:ind w:left="540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Петров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Петр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Петрович</w:t>
      </w:r>
    </w:p>
    <w:p w:rsidR="009979D6" w:rsidRPr="00ED33B8" w:rsidRDefault="009979D6" w:rsidP="009979D6">
      <w:pPr>
        <w:spacing w:line="288" w:lineRule="auto"/>
        <w:ind w:firstLine="720"/>
        <w:jc w:val="right"/>
        <w:textAlignment w:val="center"/>
        <w:rPr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ind w:firstLine="720"/>
        <w:jc w:val="right"/>
        <w:textAlignment w:val="center"/>
        <w:rPr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spacing w:line="288" w:lineRule="auto"/>
        <w:ind w:firstLine="720"/>
        <w:jc w:val="right"/>
        <w:textAlignment w:val="center"/>
        <w:rPr>
          <w:color w:val="000000" w:themeColor="text1"/>
          <w:sz w:val="28"/>
          <w:szCs w:val="28"/>
        </w:rPr>
      </w:pPr>
    </w:p>
    <w:p w:rsidR="00FD22EC" w:rsidRPr="00ED33B8" w:rsidRDefault="00FD22EC" w:rsidP="009979D6">
      <w:pPr>
        <w:spacing w:line="288" w:lineRule="auto"/>
        <w:ind w:firstLine="720"/>
        <w:jc w:val="right"/>
        <w:textAlignment w:val="center"/>
        <w:rPr>
          <w:color w:val="000000" w:themeColor="text1"/>
          <w:sz w:val="28"/>
          <w:szCs w:val="28"/>
        </w:rPr>
      </w:pPr>
    </w:p>
    <w:p w:rsidR="00874935" w:rsidRPr="00ED33B8" w:rsidRDefault="00874935" w:rsidP="009979D6">
      <w:pPr>
        <w:spacing w:line="288" w:lineRule="auto"/>
        <w:ind w:firstLine="720"/>
        <w:jc w:val="right"/>
        <w:textAlignment w:val="center"/>
        <w:rPr>
          <w:color w:val="000000" w:themeColor="text1"/>
          <w:sz w:val="28"/>
          <w:szCs w:val="28"/>
        </w:rPr>
      </w:pPr>
    </w:p>
    <w:p w:rsidR="009979D6" w:rsidRDefault="009979D6" w:rsidP="009979D6">
      <w:pPr>
        <w:spacing w:line="288" w:lineRule="auto"/>
        <w:jc w:val="center"/>
        <w:textAlignment w:val="center"/>
        <w:rPr>
          <w:color w:val="000000" w:themeColor="text1"/>
          <w:sz w:val="28"/>
          <w:szCs w:val="28"/>
        </w:rPr>
      </w:pPr>
    </w:p>
    <w:p w:rsidR="00393557" w:rsidRPr="00ED33B8" w:rsidRDefault="00393557" w:rsidP="009979D6">
      <w:pPr>
        <w:spacing w:line="288" w:lineRule="auto"/>
        <w:jc w:val="center"/>
        <w:textAlignment w:val="center"/>
        <w:rPr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pStyle w:val="Default"/>
        <w:tabs>
          <w:tab w:val="left" w:pos="9639"/>
        </w:tabs>
        <w:jc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Минск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20__</w:t>
      </w:r>
    </w:p>
    <w:p w:rsidR="009979D6" w:rsidRPr="00ED33B8" w:rsidRDefault="009979D6" w:rsidP="009979D6">
      <w:pPr>
        <w:pStyle w:val="Default"/>
        <w:tabs>
          <w:tab w:val="left" w:pos="9639"/>
        </w:tabs>
        <w:jc w:val="center"/>
        <w:rPr>
          <w:color w:val="000000" w:themeColor="text1"/>
          <w:sz w:val="28"/>
          <w:szCs w:val="28"/>
        </w:rPr>
      </w:pPr>
    </w:p>
    <w:p w:rsidR="00FD22EC" w:rsidRPr="00ED33B8" w:rsidRDefault="00FD22EC" w:rsidP="00FD22EC">
      <w:pPr>
        <w:pStyle w:val="a6"/>
        <w:jc w:val="right"/>
        <w:rPr>
          <w:rFonts w:ascii="Times New Roman" w:hAnsi="Times New Roman"/>
          <w:color w:val="000000" w:themeColor="text1"/>
          <w:szCs w:val="28"/>
        </w:rPr>
      </w:pPr>
      <w:r w:rsidRPr="00ED33B8">
        <w:rPr>
          <w:rFonts w:ascii="Times New Roman" w:hAnsi="Times New Roman"/>
          <w:color w:val="000000" w:themeColor="text1"/>
          <w:szCs w:val="28"/>
        </w:rPr>
        <w:lastRenderedPageBreak/>
        <w:t>ПРИЛОЖЕНИЕ</w:t>
      </w:r>
      <w:r w:rsidR="00F556E4">
        <w:rPr>
          <w:rFonts w:ascii="Times New Roman" w:hAnsi="Times New Roman"/>
          <w:color w:val="000000" w:themeColor="text1"/>
          <w:szCs w:val="28"/>
        </w:rPr>
        <w:t xml:space="preserve"> </w:t>
      </w:r>
      <w:r w:rsidRPr="00ED33B8">
        <w:rPr>
          <w:rFonts w:ascii="Times New Roman" w:hAnsi="Times New Roman"/>
          <w:color w:val="000000" w:themeColor="text1"/>
          <w:szCs w:val="28"/>
        </w:rPr>
        <w:t>2</w:t>
      </w:r>
    </w:p>
    <w:p w:rsidR="009979D6" w:rsidRPr="00ED33B8" w:rsidRDefault="009979D6" w:rsidP="009979D6">
      <w:pPr>
        <w:jc w:val="center"/>
        <w:textAlignment w:val="center"/>
        <w:rPr>
          <w:b/>
          <w:bCs/>
          <w:color w:val="000000" w:themeColor="text1"/>
          <w:sz w:val="28"/>
          <w:szCs w:val="28"/>
        </w:rPr>
      </w:pPr>
      <w:r w:rsidRPr="00ED33B8">
        <w:rPr>
          <w:b/>
          <w:bCs/>
          <w:color w:val="000000" w:themeColor="text1"/>
          <w:sz w:val="28"/>
          <w:szCs w:val="28"/>
        </w:rPr>
        <w:t>ОГЛАВЛЕНИЕ</w:t>
      </w:r>
    </w:p>
    <w:p w:rsidR="009979D6" w:rsidRPr="00ED33B8" w:rsidRDefault="009979D6" w:rsidP="009979D6">
      <w:pPr>
        <w:jc w:val="center"/>
        <w:textAlignment w:val="center"/>
        <w:rPr>
          <w:b/>
          <w:bCs/>
          <w:color w:val="000000" w:themeColor="text1"/>
          <w:sz w:val="28"/>
          <w:szCs w:val="28"/>
        </w:rPr>
      </w:pPr>
    </w:p>
    <w:p w:rsidR="009979D6" w:rsidRPr="00ED33B8" w:rsidRDefault="009979D6" w:rsidP="009979D6">
      <w:pPr>
        <w:tabs>
          <w:tab w:val="right" w:leader="dot" w:pos="9520"/>
        </w:tabs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Перечень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условных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обозначений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сокращений</w:t>
      </w:r>
      <w:r w:rsidRPr="00ED33B8">
        <w:rPr>
          <w:color w:val="000000" w:themeColor="text1"/>
          <w:sz w:val="28"/>
          <w:szCs w:val="28"/>
        </w:rPr>
        <w:tab/>
        <w:t>3</w:t>
      </w:r>
    </w:p>
    <w:p w:rsidR="009979D6" w:rsidRPr="00ED33B8" w:rsidRDefault="009979D6" w:rsidP="009979D6">
      <w:pPr>
        <w:tabs>
          <w:tab w:val="right" w:leader="dot" w:pos="9520"/>
        </w:tabs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Введение</w:t>
      </w:r>
      <w:r w:rsidRPr="00ED33B8">
        <w:rPr>
          <w:color w:val="000000" w:themeColor="text1"/>
          <w:sz w:val="28"/>
          <w:szCs w:val="28"/>
        </w:rPr>
        <w:tab/>
        <w:t>4</w:t>
      </w:r>
    </w:p>
    <w:p w:rsidR="009979D6" w:rsidRPr="00ED33B8" w:rsidRDefault="009979D6" w:rsidP="009979D6">
      <w:pPr>
        <w:tabs>
          <w:tab w:val="right" w:leader="dot" w:pos="9520"/>
        </w:tabs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Глава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1.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Общая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характеристика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физической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культуры</w:t>
      </w:r>
      <w:r w:rsidRPr="00ED33B8">
        <w:rPr>
          <w:color w:val="000000" w:themeColor="text1"/>
          <w:sz w:val="28"/>
          <w:szCs w:val="28"/>
        </w:rPr>
        <w:tab/>
        <w:t>6</w:t>
      </w:r>
    </w:p>
    <w:p w:rsidR="009979D6" w:rsidRPr="00ED33B8" w:rsidRDefault="009979D6" w:rsidP="009979D6">
      <w:pPr>
        <w:tabs>
          <w:tab w:val="right" w:leader="dot" w:pos="9520"/>
        </w:tabs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Глава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2.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Основные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формы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физической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культуры</w:t>
      </w:r>
      <w:r w:rsidRPr="00ED33B8">
        <w:rPr>
          <w:color w:val="000000" w:themeColor="text1"/>
          <w:sz w:val="28"/>
          <w:szCs w:val="28"/>
        </w:rPr>
        <w:tab/>
        <w:t>10</w:t>
      </w:r>
    </w:p>
    <w:p w:rsidR="009979D6" w:rsidRPr="00ED33B8" w:rsidRDefault="009979D6" w:rsidP="009979D6">
      <w:pPr>
        <w:tabs>
          <w:tab w:val="right" w:leader="dot" w:pos="9520"/>
        </w:tabs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2.1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Базовая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физическая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культура</w:t>
      </w:r>
      <w:r w:rsidRPr="00ED33B8">
        <w:rPr>
          <w:color w:val="000000" w:themeColor="text1"/>
          <w:sz w:val="28"/>
          <w:szCs w:val="28"/>
        </w:rPr>
        <w:tab/>
        <w:t>10</w:t>
      </w:r>
    </w:p>
    <w:p w:rsidR="009979D6" w:rsidRPr="00ED33B8" w:rsidRDefault="009979D6" w:rsidP="009979D6">
      <w:pPr>
        <w:tabs>
          <w:tab w:val="right" w:leader="dot" w:pos="9520"/>
        </w:tabs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2.2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Спорт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как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компонент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физической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культуры</w:t>
      </w:r>
      <w:r w:rsidRPr="00ED33B8">
        <w:rPr>
          <w:color w:val="000000" w:themeColor="text1"/>
          <w:sz w:val="28"/>
          <w:szCs w:val="28"/>
        </w:rPr>
        <w:tab/>
        <w:t>13</w:t>
      </w:r>
    </w:p>
    <w:p w:rsidR="009979D6" w:rsidRPr="00ED33B8" w:rsidRDefault="009979D6" w:rsidP="009979D6">
      <w:pPr>
        <w:tabs>
          <w:tab w:val="right" w:leader="dot" w:pos="9520"/>
        </w:tabs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2.3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Профессионально-прикладная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физическая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культура</w:t>
      </w:r>
      <w:r w:rsidRPr="00ED33B8">
        <w:rPr>
          <w:color w:val="000000" w:themeColor="text1"/>
          <w:sz w:val="28"/>
          <w:szCs w:val="28"/>
        </w:rPr>
        <w:tab/>
        <w:t>15</w:t>
      </w:r>
    </w:p>
    <w:p w:rsidR="009979D6" w:rsidRPr="00ED33B8" w:rsidRDefault="009979D6" w:rsidP="009979D6">
      <w:pPr>
        <w:tabs>
          <w:tab w:val="right" w:leader="dot" w:pos="9520"/>
        </w:tabs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2.4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Оздоровительно-реабилитационная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физическая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культура</w:t>
      </w:r>
      <w:r w:rsidRPr="00ED33B8">
        <w:rPr>
          <w:color w:val="000000" w:themeColor="text1"/>
          <w:sz w:val="28"/>
          <w:szCs w:val="28"/>
        </w:rPr>
        <w:tab/>
        <w:t>17</w:t>
      </w:r>
    </w:p>
    <w:p w:rsidR="009979D6" w:rsidRPr="00ED33B8" w:rsidRDefault="009979D6" w:rsidP="009979D6">
      <w:pPr>
        <w:tabs>
          <w:tab w:val="right" w:leader="dot" w:pos="9520"/>
        </w:tabs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2.5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«Фоновые»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виды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физической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культуры</w:t>
      </w:r>
      <w:r w:rsidRPr="00ED33B8">
        <w:rPr>
          <w:color w:val="000000" w:themeColor="text1"/>
          <w:sz w:val="28"/>
          <w:szCs w:val="28"/>
        </w:rPr>
        <w:tab/>
        <w:t>18</w:t>
      </w:r>
    </w:p>
    <w:p w:rsidR="009979D6" w:rsidRPr="00ED33B8" w:rsidRDefault="009979D6" w:rsidP="009979D6">
      <w:pPr>
        <w:tabs>
          <w:tab w:val="right" w:leader="dot" w:pos="9520"/>
        </w:tabs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Глава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3.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Функции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физической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культуры</w:t>
      </w:r>
      <w:r w:rsidRPr="00ED33B8">
        <w:rPr>
          <w:color w:val="000000" w:themeColor="text1"/>
          <w:sz w:val="28"/>
          <w:szCs w:val="28"/>
        </w:rPr>
        <w:tab/>
        <w:t>19</w:t>
      </w:r>
    </w:p>
    <w:p w:rsidR="009979D6" w:rsidRPr="00ED33B8" w:rsidRDefault="009979D6" w:rsidP="009979D6">
      <w:pPr>
        <w:tabs>
          <w:tab w:val="right" w:leader="dot" w:pos="9520"/>
        </w:tabs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3.1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Специфические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функции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физической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культуры</w:t>
      </w:r>
      <w:r w:rsidRPr="00ED33B8">
        <w:rPr>
          <w:color w:val="000000" w:themeColor="text1"/>
          <w:sz w:val="28"/>
          <w:szCs w:val="28"/>
        </w:rPr>
        <w:tab/>
        <w:t>19</w:t>
      </w:r>
    </w:p>
    <w:p w:rsidR="009979D6" w:rsidRPr="00ED33B8" w:rsidRDefault="009979D6" w:rsidP="009979D6">
      <w:pPr>
        <w:tabs>
          <w:tab w:val="right" w:leader="dot" w:pos="9520"/>
        </w:tabs>
        <w:ind w:firstLine="7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3.2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Общекультурные,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общевоспитательные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другие</w:t>
      </w:r>
    </w:p>
    <w:p w:rsidR="009979D6" w:rsidRPr="00ED33B8" w:rsidRDefault="009979D6" w:rsidP="009979D6">
      <w:pPr>
        <w:tabs>
          <w:tab w:val="right" w:leader="dot" w:pos="9520"/>
        </w:tabs>
        <w:ind w:firstLine="1320"/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социальные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функции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физической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культуры</w:t>
      </w:r>
      <w:r w:rsidRPr="00ED33B8">
        <w:rPr>
          <w:color w:val="000000" w:themeColor="text1"/>
          <w:sz w:val="28"/>
          <w:szCs w:val="28"/>
        </w:rPr>
        <w:tab/>
        <w:t>21</w:t>
      </w:r>
    </w:p>
    <w:p w:rsidR="009979D6" w:rsidRPr="00ED33B8" w:rsidRDefault="009979D6" w:rsidP="009979D6">
      <w:pPr>
        <w:tabs>
          <w:tab w:val="right" w:leader="dot" w:pos="9520"/>
        </w:tabs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Заключение</w:t>
      </w:r>
      <w:r w:rsidRPr="00ED33B8">
        <w:rPr>
          <w:color w:val="000000" w:themeColor="text1"/>
          <w:sz w:val="28"/>
          <w:szCs w:val="28"/>
        </w:rPr>
        <w:tab/>
        <w:t>24</w:t>
      </w:r>
    </w:p>
    <w:p w:rsidR="009979D6" w:rsidRPr="00ED33B8" w:rsidRDefault="009979D6" w:rsidP="009979D6">
      <w:pPr>
        <w:tabs>
          <w:tab w:val="right" w:leader="dot" w:pos="9520"/>
        </w:tabs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Список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использованных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источников</w:t>
      </w:r>
      <w:r w:rsidRPr="00ED33B8">
        <w:rPr>
          <w:color w:val="000000" w:themeColor="text1"/>
          <w:sz w:val="28"/>
          <w:szCs w:val="28"/>
        </w:rPr>
        <w:tab/>
        <w:t>25</w:t>
      </w:r>
    </w:p>
    <w:p w:rsidR="009979D6" w:rsidRPr="00ED33B8" w:rsidRDefault="009979D6" w:rsidP="009979D6">
      <w:pPr>
        <w:tabs>
          <w:tab w:val="right" w:leader="dot" w:pos="9520"/>
        </w:tabs>
        <w:jc w:val="both"/>
        <w:textAlignment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Приложени</w:t>
      </w:r>
      <w:r w:rsidR="00D73634">
        <w:rPr>
          <w:color w:val="000000" w:themeColor="text1"/>
          <w:sz w:val="28"/>
          <w:szCs w:val="28"/>
        </w:rPr>
        <w:t>е 1</w:t>
      </w:r>
      <w:r w:rsidRPr="00ED33B8">
        <w:rPr>
          <w:color w:val="000000" w:themeColor="text1"/>
          <w:sz w:val="28"/>
          <w:szCs w:val="28"/>
        </w:rPr>
        <w:tab/>
        <w:t>29</w:t>
      </w:r>
    </w:p>
    <w:p w:rsidR="009979D6" w:rsidRPr="00ED33B8" w:rsidRDefault="009979D6" w:rsidP="009979D6">
      <w:pPr>
        <w:pStyle w:val="Default"/>
        <w:tabs>
          <w:tab w:val="left" w:pos="9639"/>
        </w:tabs>
        <w:jc w:val="center"/>
        <w:rPr>
          <w:color w:val="000000" w:themeColor="text1"/>
          <w:sz w:val="28"/>
          <w:szCs w:val="28"/>
        </w:rPr>
      </w:pPr>
    </w:p>
    <w:p w:rsidR="00D73634" w:rsidRPr="00ED33B8" w:rsidRDefault="009979D6" w:rsidP="00D73634">
      <w:pPr>
        <w:pStyle w:val="a6"/>
        <w:jc w:val="right"/>
        <w:rPr>
          <w:rFonts w:ascii="Times New Roman" w:hAnsi="Times New Roman"/>
          <w:color w:val="000000" w:themeColor="text1"/>
          <w:szCs w:val="28"/>
        </w:rPr>
      </w:pPr>
      <w:r w:rsidRPr="00ED33B8">
        <w:rPr>
          <w:rFonts w:ascii="Times New Roman" w:hAnsi="Times New Roman"/>
          <w:color w:val="000000" w:themeColor="text1"/>
          <w:szCs w:val="28"/>
        </w:rPr>
        <w:br w:type="page"/>
      </w:r>
      <w:r w:rsidR="00D73634" w:rsidRPr="00ED33B8">
        <w:rPr>
          <w:rFonts w:ascii="Times New Roman" w:hAnsi="Times New Roman"/>
          <w:color w:val="000000" w:themeColor="text1"/>
          <w:szCs w:val="28"/>
        </w:rPr>
        <w:lastRenderedPageBreak/>
        <w:t>ПРИЛОЖЕНИЕ</w:t>
      </w:r>
      <w:r w:rsidR="00D73634">
        <w:rPr>
          <w:rFonts w:ascii="Times New Roman" w:hAnsi="Times New Roman"/>
          <w:color w:val="000000" w:themeColor="text1"/>
          <w:szCs w:val="28"/>
        </w:rPr>
        <w:t xml:space="preserve"> 3</w:t>
      </w:r>
    </w:p>
    <w:p w:rsidR="0019104B" w:rsidRPr="00EF5CDF" w:rsidRDefault="0019104B" w:rsidP="0019104B">
      <w:pPr>
        <w:pStyle w:val="1"/>
        <w:rPr>
          <w:color w:val="000000" w:themeColor="text1"/>
        </w:rPr>
      </w:pPr>
      <w:bookmarkStart w:id="0" w:name="_Toc531470100"/>
      <w:r w:rsidRPr="00EF5CDF">
        <w:rPr>
          <w:color w:val="000000" w:themeColor="text1"/>
        </w:rPr>
        <w:t>СПИСОК ИСПОЛЬЗОВАННЫХ ИСТОЧНИКОВ</w:t>
      </w:r>
      <w:bookmarkEnd w:id="0"/>
    </w:p>
    <w:p w:rsidR="0019104B" w:rsidRPr="00EF5CDF" w:rsidRDefault="0019104B" w:rsidP="0019104B">
      <w:pPr>
        <w:rPr>
          <w:color w:val="000000" w:themeColor="text1"/>
        </w:rPr>
      </w:pPr>
    </w:p>
    <w:p w:rsidR="0019104B" w:rsidRPr="0019104B" w:rsidRDefault="001C759B" w:rsidP="0019104B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rPr>
          <w:rStyle w:val="ad"/>
          <w:color w:val="000000" w:themeColor="text1"/>
          <w:sz w:val="28"/>
          <w:szCs w:val="28"/>
          <w:u w:val="none"/>
        </w:rPr>
      </w:pPr>
      <w:hyperlink r:id="rId15" w:history="1">
        <w:r w:rsidR="0019104B" w:rsidRPr="0019104B">
          <w:rPr>
            <w:rStyle w:val="ad"/>
            <w:color w:val="000000" w:themeColor="text1"/>
            <w:sz w:val="28"/>
            <w:szCs w:val="28"/>
            <w:u w:val="none"/>
          </w:rPr>
          <w:t>Автоматизация фитнес-клубов /</w:t>
        </w:r>
      </w:hyperlink>
      <w:r w:rsidR="0019104B" w:rsidRPr="0019104B">
        <w:rPr>
          <w:rStyle w:val="ad"/>
          <w:color w:val="000000" w:themeColor="text1"/>
          <w:u w:val="none"/>
        </w:rPr>
        <w:t xml:space="preserve"> </w:t>
      </w:r>
      <w:r w:rsidR="0019104B" w:rsidRPr="0019104B">
        <w:rPr>
          <w:rStyle w:val="ad"/>
          <w:color w:val="000000" w:themeColor="text1"/>
          <w:sz w:val="28"/>
          <w:szCs w:val="28"/>
          <w:u w:val="none"/>
        </w:rPr>
        <w:t>ООО «Бином Софт». [Электронный ресурс]. –201</w:t>
      </w:r>
      <w:r w:rsidR="0019104B">
        <w:rPr>
          <w:rStyle w:val="ad"/>
          <w:color w:val="000000" w:themeColor="text1"/>
          <w:sz w:val="28"/>
          <w:szCs w:val="28"/>
          <w:u w:val="none"/>
        </w:rPr>
        <w:t>9</w:t>
      </w:r>
      <w:r w:rsidR="0019104B" w:rsidRPr="0019104B">
        <w:rPr>
          <w:rStyle w:val="ad"/>
          <w:color w:val="000000" w:themeColor="text1"/>
          <w:sz w:val="28"/>
          <w:szCs w:val="28"/>
          <w:u w:val="none"/>
        </w:rPr>
        <w:t xml:space="preserve">. – Режим доступа: </w:t>
      </w:r>
      <w:r w:rsidR="0019104B" w:rsidRPr="0019104B">
        <w:rPr>
          <w:rStyle w:val="ad"/>
          <w:color w:val="000000" w:themeColor="text1"/>
          <w:sz w:val="28"/>
          <w:szCs w:val="28"/>
          <w:u w:val="none"/>
          <w:lang w:val="en-US"/>
        </w:rPr>
        <w:t>http</w:t>
      </w:r>
      <w:r w:rsidR="0019104B" w:rsidRPr="0019104B">
        <w:rPr>
          <w:rStyle w:val="ad"/>
          <w:color w:val="000000" w:themeColor="text1"/>
          <w:sz w:val="28"/>
          <w:szCs w:val="28"/>
          <w:u w:val="none"/>
        </w:rPr>
        <w:t>://</w:t>
      </w:r>
      <w:r w:rsidR="0019104B" w:rsidRPr="0019104B">
        <w:rPr>
          <w:rStyle w:val="ad"/>
          <w:color w:val="000000" w:themeColor="text1"/>
          <w:sz w:val="28"/>
          <w:szCs w:val="28"/>
          <w:u w:val="none"/>
          <w:lang w:val="en-US"/>
        </w:rPr>
        <w:t>www</w:t>
      </w:r>
      <w:r w:rsidR="0019104B" w:rsidRPr="0019104B">
        <w:rPr>
          <w:rStyle w:val="ad"/>
          <w:color w:val="000000" w:themeColor="text1"/>
          <w:sz w:val="28"/>
          <w:szCs w:val="28"/>
          <w:u w:val="none"/>
        </w:rPr>
        <w:t>.http://crafterp.ru/solutions/</w:t>
      </w:r>
      <w:r w:rsidR="0019104B" w:rsidRPr="0019104B">
        <w:rPr>
          <w:rStyle w:val="ad"/>
          <w:color w:val="000000" w:themeColor="text1"/>
          <w:sz w:val="28"/>
          <w:szCs w:val="28"/>
          <w:u w:val="none"/>
        </w:rPr>
        <w:br/>
      </w:r>
      <w:proofErr w:type="spellStart"/>
      <w:r w:rsidR="0019104B" w:rsidRPr="0019104B">
        <w:rPr>
          <w:rStyle w:val="ad"/>
          <w:color w:val="000000" w:themeColor="text1"/>
          <w:sz w:val="28"/>
          <w:szCs w:val="28"/>
          <w:u w:val="none"/>
        </w:rPr>
        <w:t>fitnessclub</w:t>
      </w:r>
      <w:proofErr w:type="spellEnd"/>
      <w:r w:rsidR="0019104B" w:rsidRPr="0019104B">
        <w:rPr>
          <w:rStyle w:val="ad"/>
          <w:color w:val="000000" w:themeColor="text1"/>
          <w:sz w:val="28"/>
          <w:szCs w:val="28"/>
          <w:u w:val="none"/>
        </w:rPr>
        <w:t>. – Дата доступа: 09.11.201</w:t>
      </w:r>
      <w:r w:rsidR="0019104B">
        <w:rPr>
          <w:rStyle w:val="ad"/>
          <w:color w:val="000000" w:themeColor="text1"/>
          <w:sz w:val="28"/>
          <w:szCs w:val="28"/>
          <w:u w:val="none"/>
        </w:rPr>
        <w:t>9</w:t>
      </w:r>
      <w:r w:rsidR="0019104B" w:rsidRPr="0019104B">
        <w:rPr>
          <w:rStyle w:val="ad"/>
          <w:color w:val="000000" w:themeColor="text1"/>
          <w:sz w:val="28"/>
          <w:szCs w:val="28"/>
          <w:u w:val="none"/>
        </w:rPr>
        <w:t>.</w:t>
      </w:r>
    </w:p>
    <w:p w:rsidR="0019104B" w:rsidRPr="00EF5CDF" w:rsidRDefault="0019104B" w:rsidP="0019104B">
      <w:pPr>
        <w:widowControl/>
        <w:numPr>
          <w:ilvl w:val="0"/>
          <w:numId w:val="1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F5CDF">
        <w:rPr>
          <w:color w:val="000000" w:themeColor="text1"/>
          <w:sz w:val="28"/>
          <w:szCs w:val="28"/>
        </w:rPr>
        <w:t>Бабаева, Е.</w:t>
      </w:r>
      <w:r w:rsidR="00B41071">
        <w:rPr>
          <w:color w:val="000000" w:themeColor="text1"/>
          <w:sz w:val="28"/>
          <w:szCs w:val="28"/>
        </w:rPr>
        <w:t xml:space="preserve"> </w:t>
      </w:r>
      <w:r w:rsidRPr="00EF5CDF">
        <w:rPr>
          <w:color w:val="000000" w:themeColor="text1"/>
          <w:sz w:val="28"/>
          <w:szCs w:val="28"/>
        </w:rPr>
        <w:t>С. Информационные технологии в системе управления взаимоотношениями с клиентами / Е.С. Бабаева // Вестник Волжского университета им. В.Н. Татищева. – 2012. № 2(19). – С. 68-74.</w:t>
      </w:r>
    </w:p>
    <w:p w:rsidR="0019104B" w:rsidRPr="00EF5CDF" w:rsidRDefault="0019104B" w:rsidP="0019104B">
      <w:pPr>
        <w:widowControl/>
        <w:numPr>
          <w:ilvl w:val="0"/>
          <w:numId w:val="1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F5CDF">
        <w:rPr>
          <w:color w:val="000000" w:themeColor="text1"/>
          <w:sz w:val="28"/>
          <w:szCs w:val="28"/>
        </w:rPr>
        <w:t>Данченок</w:t>
      </w:r>
      <w:proofErr w:type="spellEnd"/>
      <w:r w:rsidRPr="00EF5CDF">
        <w:rPr>
          <w:color w:val="000000" w:themeColor="text1"/>
          <w:sz w:val="28"/>
          <w:szCs w:val="28"/>
        </w:rPr>
        <w:t>, Л.</w:t>
      </w:r>
      <w:r w:rsidR="00B41071">
        <w:rPr>
          <w:color w:val="000000" w:themeColor="text1"/>
          <w:sz w:val="28"/>
          <w:szCs w:val="28"/>
        </w:rPr>
        <w:t xml:space="preserve"> </w:t>
      </w:r>
      <w:r w:rsidRPr="00EF5CDF">
        <w:rPr>
          <w:color w:val="000000" w:themeColor="text1"/>
          <w:sz w:val="28"/>
          <w:szCs w:val="28"/>
        </w:rPr>
        <w:t xml:space="preserve">А. Маркетинг в социальных медиа. Интернет-маркетинговые </w:t>
      </w:r>
      <w:proofErr w:type="gramStart"/>
      <w:r w:rsidRPr="00EF5CDF">
        <w:rPr>
          <w:color w:val="000000" w:themeColor="text1"/>
          <w:sz w:val="28"/>
          <w:szCs w:val="28"/>
        </w:rPr>
        <w:t>коммуникации</w:t>
      </w:r>
      <w:r>
        <w:rPr>
          <w:color w:val="000000" w:themeColor="text1"/>
          <w:sz w:val="28"/>
          <w:szCs w:val="28"/>
        </w:rPr>
        <w:t xml:space="preserve"> </w:t>
      </w:r>
      <w:r w:rsidRPr="00EF5CDF">
        <w:rPr>
          <w:color w:val="000000" w:themeColor="text1"/>
          <w:sz w:val="28"/>
          <w:szCs w:val="28"/>
        </w:rPr>
        <w:t>:</w:t>
      </w:r>
      <w:proofErr w:type="gramEnd"/>
      <w:r w:rsidRPr="00EF5CDF">
        <w:rPr>
          <w:color w:val="000000" w:themeColor="text1"/>
          <w:sz w:val="28"/>
          <w:szCs w:val="28"/>
        </w:rPr>
        <w:t xml:space="preserve"> учебное пособие / Л.А. </w:t>
      </w:r>
      <w:proofErr w:type="spellStart"/>
      <w:r w:rsidRPr="00EF5CDF">
        <w:rPr>
          <w:color w:val="000000" w:themeColor="text1"/>
          <w:sz w:val="28"/>
          <w:szCs w:val="28"/>
        </w:rPr>
        <w:t>Данченок</w:t>
      </w:r>
      <w:proofErr w:type="spellEnd"/>
      <w:r w:rsidRPr="00EF5CDF">
        <w:rPr>
          <w:color w:val="000000" w:themeColor="text1"/>
          <w:sz w:val="28"/>
          <w:szCs w:val="28"/>
        </w:rPr>
        <w:t xml:space="preserve">. – СПб.: Питер, 2013. – 288 с. </w:t>
      </w:r>
    </w:p>
    <w:p w:rsidR="0019104B" w:rsidRPr="00EF5CDF" w:rsidRDefault="0019104B" w:rsidP="0019104B">
      <w:pPr>
        <w:widowControl/>
        <w:numPr>
          <w:ilvl w:val="0"/>
          <w:numId w:val="1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F5CDF">
        <w:rPr>
          <w:color w:val="000000" w:themeColor="text1"/>
          <w:sz w:val="28"/>
          <w:szCs w:val="28"/>
        </w:rPr>
        <w:t>Литвинович</w:t>
      </w:r>
      <w:proofErr w:type="spellEnd"/>
      <w:r w:rsidRPr="00EF5CDF">
        <w:rPr>
          <w:color w:val="000000" w:themeColor="text1"/>
          <w:sz w:val="28"/>
          <w:szCs w:val="28"/>
        </w:rPr>
        <w:t>, В.</w:t>
      </w:r>
      <w:r w:rsidR="00B41071">
        <w:rPr>
          <w:color w:val="000000" w:themeColor="text1"/>
          <w:sz w:val="28"/>
          <w:szCs w:val="28"/>
        </w:rPr>
        <w:t xml:space="preserve"> </w:t>
      </w:r>
      <w:r w:rsidRPr="00EF5CDF">
        <w:rPr>
          <w:color w:val="000000" w:themeColor="text1"/>
          <w:sz w:val="28"/>
          <w:szCs w:val="28"/>
        </w:rPr>
        <w:t xml:space="preserve">М. Организация и экономика физической культуры и спорта: учеб-метод. пособие/ В.М. </w:t>
      </w:r>
      <w:proofErr w:type="spellStart"/>
      <w:r w:rsidRPr="00EF5CDF">
        <w:rPr>
          <w:color w:val="000000" w:themeColor="text1"/>
          <w:sz w:val="28"/>
          <w:szCs w:val="28"/>
        </w:rPr>
        <w:t>Литвинович</w:t>
      </w:r>
      <w:proofErr w:type="spellEnd"/>
      <w:r w:rsidRPr="00EF5CDF">
        <w:rPr>
          <w:color w:val="000000" w:themeColor="text1"/>
          <w:sz w:val="28"/>
          <w:szCs w:val="28"/>
        </w:rPr>
        <w:t xml:space="preserve">, О.А. </w:t>
      </w:r>
      <w:proofErr w:type="spellStart"/>
      <w:r w:rsidRPr="00EF5CDF">
        <w:rPr>
          <w:color w:val="000000" w:themeColor="text1"/>
          <w:sz w:val="28"/>
          <w:szCs w:val="28"/>
        </w:rPr>
        <w:t>Гусарова</w:t>
      </w:r>
      <w:proofErr w:type="spellEnd"/>
      <w:r w:rsidRPr="00EF5CDF">
        <w:rPr>
          <w:color w:val="000000" w:themeColor="text1"/>
          <w:sz w:val="28"/>
          <w:szCs w:val="28"/>
        </w:rPr>
        <w:t>, Н.Ф. Денисенко. – 3-е изд. стер. – Минск: БГУФК, 2011. – 117 с.</w:t>
      </w:r>
    </w:p>
    <w:p w:rsidR="0019104B" w:rsidRPr="0019104B" w:rsidRDefault="0019104B" w:rsidP="0019104B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9104B">
        <w:rPr>
          <w:color w:val="000000" w:themeColor="text1"/>
          <w:sz w:val="28"/>
          <w:szCs w:val="28"/>
        </w:rPr>
        <w:t xml:space="preserve">Решение для спортивных федераций / </w:t>
      </w:r>
      <w:r w:rsidRPr="0019104B">
        <w:rPr>
          <w:color w:val="000000" w:themeColor="text1"/>
          <w:sz w:val="28"/>
          <w:szCs w:val="28"/>
          <w:shd w:val="clear" w:color="auto" w:fill="FFFFFF"/>
        </w:rPr>
        <w:t xml:space="preserve">НОРБИТ. </w:t>
      </w:r>
      <w:r w:rsidRPr="0019104B">
        <w:rPr>
          <w:rStyle w:val="ad"/>
          <w:color w:val="000000" w:themeColor="text1"/>
          <w:sz w:val="28"/>
          <w:szCs w:val="28"/>
          <w:u w:val="none"/>
        </w:rPr>
        <w:t>[Электронный ресурс</w:t>
      </w:r>
      <w:proofErr w:type="gramStart"/>
      <w:r w:rsidRPr="0019104B">
        <w:rPr>
          <w:rStyle w:val="ad"/>
          <w:color w:val="000000" w:themeColor="text1"/>
          <w:sz w:val="28"/>
          <w:szCs w:val="28"/>
          <w:u w:val="none"/>
        </w:rPr>
        <w:t>].–</w:t>
      </w:r>
      <w:proofErr w:type="gramEnd"/>
      <w:r w:rsidRPr="0019104B">
        <w:rPr>
          <w:rStyle w:val="ad"/>
          <w:color w:val="000000" w:themeColor="text1"/>
          <w:sz w:val="28"/>
          <w:szCs w:val="28"/>
          <w:u w:val="none"/>
        </w:rPr>
        <w:t xml:space="preserve"> Режим доступа: </w:t>
      </w:r>
      <w:r w:rsidRPr="0019104B">
        <w:rPr>
          <w:rStyle w:val="ad"/>
          <w:color w:val="000000" w:themeColor="text1"/>
          <w:sz w:val="28"/>
          <w:szCs w:val="28"/>
          <w:u w:val="none"/>
          <w:lang w:val="en-US"/>
        </w:rPr>
        <w:t>http</w:t>
      </w:r>
      <w:r w:rsidRPr="0019104B">
        <w:rPr>
          <w:rStyle w:val="ad"/>
          <w:color w:val="000000" w:themeColor="text1"/>
          <w:sz w:val="28"/>
          <w:szCs w:val="28"/>
          <w:u w:val="none"/>
        </w:rPr>
        <w:t>://</w:t>
      </w:r>
      <w:r w:rsidRPr="0019104B">
        <w:rPr>
          <w:rStyle w:val="ad"/>
          <w:color w:val="000000" w:themeColor="text1"/>
          <w:sz w:val="28"/>
          <w:szCs w:val="28"/>
          <w:u w:val="none"/>
          <w:lang w:val="en-US"/>
        </w:rPr>
        <w:t>www</w:t>
      </w:r>
      <w:r w:rsidRPr="0019104B">
        <w:rPr>
          <w:rStyle w:val="ad"/>
          <w:color w:val="000000" w:themeColor="text1"/>
          <w:sz w:val="28"/>
          <w:szCs w:val="28"/>
          <w:u w:val="none"/>
        </w:rPr>
        <w:t>.</w:t>
      </w:r>
      <w:r w:rsidRPr="0019104B">
        <w:rPr>
          <w:rStyle w:val="ad"/>
          <w:color w:val="000000" w:themeColor="text1"/>
          <w:sz w:val="28"/>
          <w:szCs w:val="28"/>
          <w:u w:val="none"/>
          <w:lang w:val="en-US"/>
        </w:rPr>
        <w:t>old</w:t>
      </w:r>
      <w:r w:rsidRPr="0019104B">
        <w:rPr>
          <w:rStyle w:val="ad"/>
          <w:color w:val="000000" w:themeColor="text1"/>
          <w:sz w:val="28"/>
          <w:szCs w:val="28"/>
          <w:u w:val="none"/>
        </w:rPr>
        <w:t>.</w:t>
      </w:r>
      <w:proofErr w:type="spellStart"/>
      <w:r w:rsidRPr="0019104B">
        <w:rPr>
          <w:rStyle w:val="ad"/>
          <w:color w:val="000000" w:themeColor="text1"/>
          <w:sz w:val="28"/>
          <w:szCs w:val="28"/>
          <w:u w:val="none"/>
          <w:lang w:val="en-US"/>
        </w:rPr>
        <w:t>norbit</w:t>
      </w:r>
      <w:proofErr w:type="spellEnd"/>
      <w:r w:rsidRPr="0019104B">
        <w:rPr>
          <w:rStyle w:val="ad"/>
          <w:color w:val="000000" w:themeColor="text1"/>
          <w:sz w:val="28"/>
          <w:szCs w:val="28"/>
          <w:u w:val="none"/>
        </w:rPr>
        <w:t>.</w:t>
      </w:r>
      <w:proofErr w:type="spellStart"/>
      <w:r w:rsidRPr="0019104B">
        <w:rPr>
          <w:rStyle w:val="ad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Pr="0019104B">
        <w:rPr>
          <w:rStyle w:val="ad"/>
          <w:color w:val="000000" w:themeColor="text1"/>
          <w:sz w:val="28"/>
          <w:szCs w:val="28"/>
          <w:u w:val="none"/>
        </w:rPr>
        <w:t>/</w:t>
      </w:r>
      <w:r w:rsidRPr="0019104B">
        <w:rPr>
          <w:rStyle w:val="ad"/>
          <w:color w:val="000000" w:themeColor="text1"/>
          <w:sz w:val="28"/>
          <w:szCs w:val="28"/>
          <w:u w:val="none"/>
          <w:lang w:val="en-US"/>
        </w:rPr>
        <w:t>government</w:t>
      </w:r>
      <w:r w:rsidRPr="0019104B">
        <w:rPr>
          <w:rStyle w:val="ad"/>
          <w:color w:val="000000" w:themeColor="text1"/>
          <w:sz w:val="28"/>
          <w:szCs w:val="28"/>
          <w:u w:val="none"/>
        </w:rPr>
        <w:t>/</w:t>
      </w:r>
      <w:r w:rsidRPr="0019104B">
        <w:rPr>
          <w:rStyle w:val="ad"/>
          <w:color w:val="000000" w:themeColor="text1"/>
          <w:sz w:val="28"/>
          <w:szCs w:val="28"/>
          <w:u w:val="none"/>
          <w:lang w:val="en-US"/>
        </w:rPr>
        <w:t>decisions</w:t>
      </w:r>
      <w:r w:rsidRPr="0019104B">
        <w:rPr>
          <w:rStyle w:val="ad"/>
          <w:color w:val="000000" w:themeColor="text1"/>
          <w:sz w:val="28"/>
          <w:szCs w:val="28"/>
          <w:u w:val="none"/>
        </w:rPr>
        <w:t>_6.</w:t>
      </w:r>
      <w:r w:rsidRPr="0019104B">
        <w:rPr>
          <w:rStyle w:val="ad"/>
          <w:color w:val="000000" w:themeColor="text1"/>
          <w:sz w:val="28"/>
          <w:szCs w:val="28"/>
          <w:u w:val="none"/>
          <w:lang w:val="en-US"/>
        </w:rPr>
        <w:t>html</w:t>
      </w:r>
      <w:r w:rsidRPr="0019104B">
        <w:rPr>
          <w:rStyle w:val="ad"/>
          <w:color w:val="000000" w:themeColor="text1"/>
          <w:sz w:val="28"/>
          <w:szCs w:val="28"/>
          <w:u w:val="none"/>
        </w:rPr>
        <w:t>. – Дата доступа: 09.11.201</w:t>
      </w:r>
      <w:r>
        <w:rPr>
          <w:rStyle w:val="ad"/>
          <w:color w:val="000000" w:themeColor="text1"/>
          <w:sz w:val="28"/>
          <w:szCs w:val="28"/>
          <w:u w:val="none"/>
        </w:rPr>
        <w:t>9</w:t>
      </w:r>
      <w:r w:rsidRPr="0019104B">
        <w:rPr>
          <w:rStyle w:val="ad"/>
          <w:color w:val="000000" w:themeColor="text1"/>
          <w:sz w:val="28"/>
          <w:szCs w:val="28"/>
          <w:u w:val="none"/>
        </w:rPr>
        <w:t>.</w:t>
      </w:r>
    </w:p>
    <w:p w:rsidR="00D73634" w:rsidRDefault="00D73634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br w:type="page"/>
      </w:r>
    </w:p>
    <w:p w:rsidR="00FD22EC" w:rsidRPr="00ED33B8" w:rsidRDefault="00FD22EC" w:rsidP="00FD22EC">
      <w:pPr>
        <w:pStyle w:val="a6"/>
        <w:jc w:val="right"/>
        <w:rPr>
          <w:rFonts w:ascii="Times New Roman" w:hAnsi="Times New Roman"/>
          <w:color w:val="000000" w:themeColor="text1"/>
          <w:szCs w:val="28"/>
        </w:rPr>
      </w:pPr>
      <w:r w:rsidRPr="00ED33B8">
        <w:rPr>
          <w:rFonts w:ascii="Times New Roman" w:hAnsi="Times New Roman"/>
          <w:color w:val="000000" w:themeColor="text1"/>
          <w:szCs w:val="28"/>
        </w:rPr>
        <w:lastRenderedPageBreak/>
        <w:t>ПРИЛОЖЕНИЕ</w:t>
      </w:r>
      <w:r w:rsidR="00F556E4">
        <w:rPr>
          <w:rFonts w:ascii="Times New Roman" w:hAnsi="Times New Roman"/>
          <w:color w:val="000000" w:themeColor="text1"/>
          <w:szCs w:val="28"/>
        </w:rPr>
        <w:t xml:space="preserve"> </w:t>
      </w:r>
      <w:r w:rsidR="00D73634">
        <w:rPr>
          <w:rFonts w:ascii="Times New Roman" w:hAnsi="Times New Roman"/>
          <w:color w:val="000000" w:themeColor="text1"/>
          <w:szCs w:val="28"/>
        </w:rPr>
        <w:t>4</w:t>
      </w:r>
    </w:p>
    <w:p w:rsidR="008F3276" w:rsidRPr="00ED33B8" w:rsidRDefault="0019104B" w:rsidP="008F327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о</w:t>
      </w:r>
      <w:r w:rsidR="008F3276" w:rsidRPr="00ED33B8">
        <w:rPr>
          <w:color w:val="000000" w:themeColor="text1"/>
          <w:sz w:val="28"/>
          <w:szCs w:val="28"/>
        </w:rPr>
        <w:t>формлени</w:t>
      </w:r>
      <w:r>
        <w:rPr>
          <w:color w:val="000000" w:themeColor="text1"/>
          <w:sz w:val="28"/>
          <w:szCs w:val="28"/>
        </w:rPr>
        <w:t>я</w:t>
      </w:r>
      <w:r w:rsidR="00F556E4">
        <w:rPr>
          <w:color w:val="000000" w:themeColor="text1"/>
          <w:sz w:val="28"/>
          <w:szCs w:val="28"/>
        </w:rPr>
        <w:t xml:space="preserve"> </w:t>
      </w:r>
      <w:r w:rsidR="008F3276" w:rsidRPr="00ED33B8">
        <w:rPr>
          <w:color w:val="000000" w:themeColor="text1"/>
          <w:sz w:val="28"/>
          <w:szCs w:val="28"/>
        </w:rPr>
        <w:t>списка</w:t>
      </w:r>
      <w:r w:rsidR="00F556E4">
        <w:rPr>
          <w:color w:val="000000" w:themeColor="text1"/>
          <w:sz w:val="28"/>
          <w:szCs w:val="28"/>
        </w:rPr>
        <w:t xml:space="preserve"> </w:t>
      </w:r>
      <w:r w:rsidR="008F3276" w:rsidRPr="00ED33B8">
        <w:rPr>
          <w:color w:val="000000" w:themeColor="text1"/>
          <w:sz w:val="28"/>
          <w:szCs w:val="28"/>
        </w:rPr>
        <w:t>литературных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="008F3276" w:rsidRPr="00ED33B8">
        <w:rPr>
          <w:color w:val="000000" w:themeColor="text1"/>
          <w:sz w:val="28"/>
          <w:szCs w:val="28"/>
        </w:rPr>
        <w:t>источников</w:t>
      </w:r>
    </w:p>
    <w:p w:rsidR="008F3276" w:rsidRPr="00ED33B8" w:rsidRDefault="008F3276" w:rsidP="008F3276">
      <w:pPr>
        <w:jc w:val="center"/>
        <w:rPr>
          <w:color w:val="000000" w:themeColor="text1"/>
          <w:sz w:val="28"/>
          <w:szCs w:val="28"/>
        </w:rPr>
      </w:pPr>
    </w:p>
    <w:p w:rsidR="00B41071" w:rsidRDefault="008F3276" w:rsidP="008F3276">
      <w:pPr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а)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Примеры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описания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самостоятельных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изданий</w:t>
      </w:r>
    </w:p>
    <w:p w:rsidR="00B41071" w:rsidRPr="00ED33B8" w:rsidRDefault="00B41071" w:rsidP="008F3276">
      <w:pPr>
        <w:rPr>
          <w:color w:val="000000" w:themeColor="text1"/>
          <w:sz w:val="28"/>
          <w:szCs w:val="28"/>
        </w:rPr>
      </w:pPr>
    </w:p>
    <w:tbl>
      <w:tblPr>
        <w:tblW w:w="9101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2122"/>
        <w:gridCol w:w="6979"/>
      </w:tblGrid>
      <w:tr w:rsidR="00B41071" w:rsidRPr="00955425" w:rsidTr="00C5481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Характеристика документа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Пример библиографического описания</w:t>
            </w:r>
          </w:p>
        </w:tc>
      </w:tr>
      <w:tr w:rsidR="00B41071" w:rsidRPr="00955425" w:rsidTr="00C54815">
        <w:trPr>
          <w:trHeight w:hRule="exact" w:val="1018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Издания с одним, двумя</w:t>
            </w:r>
          </w:p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и тремя авторами</w:t>
            </w: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proofErr w:type="spellStart"/>
            <w:r w:rsidRPr="00955425">
              <w:rPr>
                <w:rFonts w:eastAsia="Times New Roman CYR"/>
                <w:color w:val="1F1F1F"/>
              </w:rPr>
              <w:t>Дробышевский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, Н. П. Ревизия и </w:t>
            </w:r>
            <w:proofErr w:type="gramStart"/>
            <w:r w:rsidRPr="00955425">
              <w:rPr>
                <w:rFonts w:eastAsia="Times New Roman CYR"/>
                <w:color w:val="1F1F1F"/>
              </w:rPr>
              <w:t>аудит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учеб.-метод. пособие / Н. П.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Дробышевский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Минск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Амалфея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: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Мисанта</w:t>
            </w:r>
            <w:proofErr w:type="spellEnd"/>
            <w:r w:rsidRPr="00955425">
              <w:rPr>
                <w:rFonts w:eastAsia="Times New Roman CYR"/>
                <w:color w:val="1F1F1F"/>
              </w:rPr>
              <w:t>, 2013. – 415 с.</w:t>
            </w:r>
          </w:p>
        </w:tc>
      </w:tr>
      <w:tr w:rsidR="00B41071" w:rsidRPr="00955425" w:rsidTr="00C54815">
        <w:trPr>
          <w:trHeight w:val="525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 xml:space="preserve">Гринин, Л. Е. </w:t>
            </w:r>
            <w:r w:rsidRPr="00955425">
              <w:rPr>
                <w:rFonts w:eastAsia="Times New Roman CYR"/>
                <w:color w:val="1F1F1F"/>
                <w:lang w:val="be-BY"/>
              </w:rPr>
              <w:t xml:space="preserve">Социальная макроэволюция: генезис и трансформации Мир-Системы / Л. Е. Гринин, А. В. Коротаев. – Изд. 2-е. – М. : </w:t>
            </w:r>
            <w:r w:rsidRPr="00955425">
              <w:rPr>
                <w:rFonts w:eastAsia="Times New Roman CYR"/>
                <w:color w:val="1F1F1F"/>
                <w:lang w:val="en-US"/>
              </w:rPr>
              <w:t>URSS</w:t>
            </w:r>
            <w:r w:rsidRPr="00955425">
              <w:rPr>
                <w:rFonts w:eastAsia="Times New Roman CYR"/>
                <w:color w:val="1F1F1F"/>
                <w:lang w:val="be-BY"/>
              </w:rPr>
              <w:t>, 2013. – 567 с.</w:t>
            </w:r>
          </w:p>
        </w:tc>
      </w:tr>
      <w:tr w:rsidR="00B41071" w:rsidRPr="00955425" w:rsidTr="00C54815">
        <w:trPr>
          <w:trHeight w:val="703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 xml:space="preserve">Дьяченко, Л. С. Методические рекомендации по подготовке и сдаче государственного экзамена по педагогике / Л. С. Дьяченко, Н. К. Зинькова, Р. В.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Загорулько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Витебск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Витеб</w:t>
            </w:r>
            <w:proofErr w:type="spellEnd"/>
            <w:r w:rsidRPr="00955425">
              <w:rPr>
                <w:rFonts w:eastAsia="Times New Roman CYR"/>
                <w:color w:val="1F1F1F"/>
              </w:rPr>
              <w:t>. гос. ун-т, 2013. – 53 с.</w:t>
            </w:r>
          </w:p>
        </w:tc>
      </w:tr>
      <w:tr w:rsidR="00B41071" w:rsidRPr="00955425" w:rsidTr="00C54815">
        <w:trPr>
          <w:trHeight w:val="572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snapToGrid w:val="0"/>
              <w:spacing w:before="100" w:beforeAutospacing="1" w:after="100" w:afterAutospacing="1"/>
              <w:rPr>
                <w:color w:val="1F1F1F"/>
                <w:sz w:val="24"/>
                <w:szCs w:val="24"/>
              </w:rPr>
            </w:pPr>
            <w:r w:rsidRPr="00955425">
              <w:rPr>
                <w:color w:val="1F1F1F"/>
                <w:sz w:val="24"/>
                <w:szCs w:val="24"/>
                <w:lang w:val="en-US"/>
              </w:rPr>
              <w:t xml:space="preserve">Rips, L. J. Lines of thought: central concepts in cognitive psychology / L. J. Rips. – New </w:t>
            </w:r>
            <w:proofErr w:type="gramStart"/>
            <w:r w:rsidRPr="00955425">
              <w:rPr>
                <w:color w:val="1F1F1F"/>
                <w:sz w:val="24"/>
                <w:szCs w:val="24"/>
                <w:lang w:val="en-US"/>
              </w:rPr>
              <w:t>York ;</w:t>
            </w:r>
            <w:proofErr w:type="gramEnd"/>
            <w:r w:rsidRPr="00955425">
              <w:rPr>
                <w:color w:val="1F1F1F"/>
                <w:sz w:val="24"/>
                <w:szCs w:val="24"/>
                <w:lang w:val="en-US"/>
              </w:rPr>
              <w:t xml:space="preserve"> Oxford : Oxford Univ. Press, 2011. – XXII, 441 p.</w:t>
            </w:r>
          </w:p>
        </w:tc>
      </w:tr>
      <w:tr w:rsidR="00B41071" w:rsidRPr="00955425" w:rsidTr="00C54815"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snapToGrid w:val="0"/>
              <w:spacing w:before="100" w:beforeAutospacing="1" w:after="100" w:afterAutospacing="1"/>
              <w:rPr>
                <w:color w:val="1F1F1F"/>
                <w:sz w:val="24"/>
                <w:szCs w:val="24"/>
              </w:rPr>
            </w:pPr>
            <w:r w:rsidRPr="00955425">
              <w:rPr>
                <w:color w:val="1F1F1F"/>
                <w:sz w:val="24"/>
                <w:szCs w:val="24"/>
                <w:lang w:val="de-DE"/>
              </w:rPr>
              <w:t>R</w:t>
            </w:r>
            <w:r w:rsidRPr="00955425">
              <w:rPr>
                <w:color w:val="1F1F1F"/>
                <w:sz w:val="24"/>
                <w:szCs w:val="24"/>
                <w:lang w:val="en-US"/>
              </w:rPr>
              <w:t>ü</w:t>
            </w:r>
            <w:proofErr w:type="spellStart"/>
            <w:r w:rsidRPr="00955425">
              <w:rPr>
                <w:color w:val="1F1F1F"/>
                <w:sz w:val="24"/>
                <w:szCs w:val="24"/>
                <w:lang w:val="de-DE"/>
              </w:rPr>
              <w:t>thers</w:t>
            </w:r>
            <w:proofErr w:type="spellEnd"/>
            <w:r w:rsidRPr="00955425">
              <w:rPr>
                <w:color w:val="1F1F1F"/>
                <w:sz w:val="24"/>
                <w:szCs w:val="24"/>
                <w:lang w:val="de-DE"/>
              </w:rPr>
              <w:t>, B. Rechtstheorie: Begriff, Geltung und Anwendung des Rechts / B. R</w:t>
            </w:r>
            <w:r w:rsidRPr="00955425">
              <w:rPr>
                <w:color w:val="1F1F1F"/>
                <w:sz w:val="24"/>
                <w:szCs w:val="24"/>
                <w:lang w:val="en-US"/>
              </w:rPr>
              <w:t>ü</w:t>
            </w:r>
            <w:proofErr w:type="spellStart"/>
            <w:r w:rsidRPr="00955425">
              <w:rPr>
                <w:color w:val="1F1F1F"/>
                <w:sz w:val="24"/>
                <w:szCs w:val="24"/>
                <w:lang w:val="de-DE"/>
              </w:rPr>
              <w:t>thers</w:t>
            </w:r>
            <w:proofErr w:type="spellEnd"/>
            <w:r w:rsidRPr="00955425">
              <w:rPr>
                <w:color w:val="1F1F1F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5425">
              <w:rPr>
                <w:color w:val="1F1F1F"/>
                <w:sz w:val="24"/>
                <w:szCs w:val="24"/>
                <w:lang w:val="de-DE"/>
              </w:rPr>
              <w:t>Ch</w:t>
            </w:r>
            <w:proofErr w:type="spellEnd"/>
            <w:r w:rsidRPr="00955425">
              <w:rPr>
                <w:color w:val="1F1F1F"/>
                <w:sz w:val="24"/>
                <w:szCs w:val="24"/>
                <w:lang w:val="de-DE"/>
              </w:rPr>
              <w:t xml:space="preserve">. </w:t>
            </w:r>
            <w:r w:rsidRPr="00955425">
              <w:rPr>
                <w:color w:val="1F1F1F"/>
                <w:sz w:val="24"/>
                <w:szCs w:val="24"/>
                <w:lang w:val="en-US"/>
              </w:rPr>
              <w:t xml:space="preserve">Fischer. – 5. </w:t>
            </w:r>
            <w:proofErr w:type="spellStart"/>
            <w:r w:rsidRPr="00955425">
              <w:rPr>
                <w:color w:val="1F1F1F"/>
                <w:sz w:val="24"/>
                <w:szCs w:val="24"/>
                <w:lang w:val="en-US"/>
              </w:rPr>
              <w:t>Aufl</w:t>
            </w:r>
            <w:proofErr w:type="spellEnd"/>
            <w:r w:rsidRPr="00955425">
              <w:rPr>
                <w:color w:val="1F1F1F"/>
                <w:sz w:val="24"/>
                <w:szCs w:val="24"/>
                <w:lang w:val="en-US"/>
              </w:rPr>
              <w:t xml:space="preserve">. – </w:t>
            </w:r>
            <w:proofErr w:type="spellStart"/>
            <w:proofErr w:type="gramStart"/>
            <w:r w:rsidRPr="00955425">
              <w:rPr>
                <w:color w:val="1F1F1F"/>
                <w:sz w:val="24"/>
                <w:szCs w:val="24"/>
                <w:lang w:val="en-US"/>
              </w:rPr>
              <w:t>München</w:t>
            </w:r>
            <w:proofErr w:type="spellEnd"/>
            <w:r w:rsidRPr="00955425">
              <w:rPr>
                <w:color w:val="1F1F1F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955425">
              <w:rPr>
                <w:color w:val="1F1F1F"/>
                <w:sz w:val="24"/>
                <w:szCs w:val="24"/>
                <w:lang w:val="en-US"/>
              </w:rPr>
              <w:t xml:space="preserve"> Beck, 2010. – 665 S.</w:t>
            </w:r>
          </w:p>
        </w:tc>
      </w:tr>
      <w:tr w:rsidR="00B41071" w:rsidRPr="00955425" w:rsidTr="00C54815">
        <w:trPr>
          <w:trHeight w:hRule="exact" w:val="763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 xml:space="preserve">Издания с четырьмя </w:t>
            </w:r>
          </w:p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 xml:space="preserve">и более авторами </w:t>
            </w: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 xml:space="preserve">Закономерности формирования и совершенствования системы движений спортсменов (на примере метания копья) / В. А. Боровая [и др.].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Гомель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Гомел</w:t>
            </w:r>
            <w:proofErr w:type="spellEnd"/>
            <w:r w:rsidRPr="00955425">
              <w:rPr>
                <w:rFonts w:eastAsia="Times New Roman CYR"/>
                <w:color w:val="1F1F1F"/>
              </w:rPr>
              <w:t>. гос. ун-т, 2013. – 173 с.</w:t>
            </w:r>
          </w:p>
        </w:tc>
      </w:tr>
      <w:tr w:rsidR="00B41071" w:rsidRPr="00955425" w:rsidTr="00C54815">
        <w:trPr>
          <w:trHeight w:val="576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 xml:space="preserve">Инвестиции: системный анализ и управление / К. В.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Балдин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[и др.</w:t>
            </w:r>
            <w:proofErr w:type="gramStart"/>
            <w:r w:rsidRPr="00955425">
              <w:rPr>
                <w:rFonts w:eastAsia="Times New Roman CYR"/>
                <w:color w:val="1F1F1F"/>
              </w:rPr>
              <w:t>] ;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под ред. К. В.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Балдина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– 4-е изд.,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испр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М.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Дашков и Кº, 2013. – 287 с.</w:t>
            </w:r>
          </w:p>
        </w:tc>
      </w:tr>
      <w:tr w:rsidR="00B41071" w:rsidRPr="00955425" w:rsidTr="00C54815">
        <w:trPr>
          <w:trHeight w:val="548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  <w:lang w:val="en-US"/>
              </w:rPr>
            </w:pPr>
            <w:r w:rsidRPr="00955425">
              <w:rPr>
                <w:color w:val="1F1F1F"/>
                <w:lang w:val="de-DE"/>
              </w:rPr>
              <w:t xml:space="preserve">Elternbasierte Sprachförderung im Vorschulalter / F. Petermann [et al.]. </w:t>
            </w:r>
            <w:r w:rsidRPr="00955425">
              <w:rPr>
                <w:rFonts w:eastAsia="Times New Roman CYR"/>
                <w:color w:val="1F1F1F"/>
                <w:lang w:val="de-DE"/>
              </w:rPr>
              <w:t>–</w:t>
            </w:r>
            <w:r w:rsidRPr="00955425">
              <w:rPr>
                <w:color w:val="1F1F1F"/>
                <w:lang w:val="de-DE"/>
              </w:rPr>
              <w:t xml:space="preserve"> Göttingen [etc.</w:t>
            </w:r>
            <w:proofErr w:type="gramStart"/>
            <w:r w:rsidRPr="00955425">
              <w:rPr>
                <w:color w:val="1F1F1F"/>
                <w:lang w:val="de-DE"/>
              </w:rPr>
              <w:t>] :</w:t>
            </w:r>
            <w:proofErr w:type="gramEnd"/>
            <w:r w:rsidRPr="00955425">
              <w:rPr>
                <w:color w:val="1F1F1F"/>
                <w:lang w:val="de-DE"/>
              </w:rPr>
              <w:t xml:space="preserve"> </w:t>
            </w:r>
            <w:proofErr w:type="spellStart"/>
            <w:r w:rsidRPr="00955425">
              <w:rPr>
                <w:color w:val="1F1F1F"/>
                <w:lang w:val="de-DE"/>
              </w:rPr>
              <w:t>Hogrefe</w:t>
            </w:r>
            <w:proofErr w:type="spellEnd"/>
            <w:r w:rsidRPr="00955425">
              <w:rPr>
                <w:color w:val="1F1F1F"/>
                <w:lang w:val="de-DE"/>
              </w:rPr>
              <w:t xml:space="preserve">, 2009. </w:t>
            </w:r>
            <w:r w:rsidRPr="00955425">
              <w:rPr>
                <w:rFonts w:eastAsia="Times New Roman CYR"/>
                <w:color w:val="1F1F1F"/>
                <w:lang w:val="de-DE"/>
              </w:rPr>
              <w:t>–</w:t>
            </w:r>
            <w:r w:rsidRPr="00955425">
              <w:rPr>
                <w:color w:val="1F1F1F"/>
                <w:lang w:val="de-DE"/>
              </w:rPr>
              <w:t xml:space="preserve"> 150 S.</w:t>
            </w:r>
          </w:p>
        </w:tc>
      </w:tr>
      <w:tr w:rsidR="00B41071" w:rsidRPr="00955425" w:rsidTr="00C54815"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  <w:lang w:val="en-US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  <w:lang w:val="en-US"/>
              </w:rPr>
            </w:pPr>
            <w:r w:rsidRPr="00955425">
              <w:rPr>
                <w:color w:val="1F1F1F"/>
                <w:lang w:val="en-US"/>
              </w:rPr>
              <w:t>Language, society and power: an introduction / L. Thomas [et al.</w:t>
            </w:r>
            <w:proofErr w:type="gramStart"/>
            <w:r w:rsidRPr="00955425">
              <w:rPr>
                <w:color w:val="1F1F1F"/>
                <w:lang w:val="en-US"/>
              </w:rPr>
              <w:t>] ;</w:t>
            </w:r>
            <w:proofErr w:type="gramEnd"/>
            <w:r w:rsidRPr="00955425">
              <w:rPr>
                <w:color w:val="1F1F1F"/>
                <w:lang w:val="en-US"/>
              </w:rPr>
              <w:t xml:space="preserve"> ed.: I. Singh, J. S. Peccei. – 2nd ed. – </w:t>
            </w:r>
            <w:proofErr w:type="gramStart"/>
            <w:r w:rsidRPr="00955425">
              <w:rPr>
                <w:color w:val="1F1F1F"/>
                <w:lang w:val="en-US"/>
              </w:rPr>
              <w:t>London :</w:t>
            </w:r>
            <w:proofErr w:type="gramEnd"/>
            <w:r w:rsidRPr="00955425">
              <w:rPr>
                <w:color w:val="1F1F1F"/>
                <w:lang w:val="en-US"/>
              </w:rPr>
              <w:t xml:space="preserve"> Routledge, 2004. – XXIV, 239 p.</w:t>
            </w:r>
          </w:p>
        </w:tc>
      </w:tr>
      <w:tr w:rsidR="00B41071" w:rsidRPr="00955425" w:rsidTr="00C54815">
        <w:trPr>
          <w:trHeight w:hRule="exact" w:val="1438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 xml:space="preserve">Издания </w:t>
            </w:r>
          </w:p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с коллективным</w:t>
            </w:r>
          </w:p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 xml:space="preserve"> автором</w:t>
            </w: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color w:val="1F1F1F"/>
              </w:rPr>
              <w:t xml:space="preserve">Национальная стратегия устойчивого социально-экономического развития Республики Беларусь на период до 2020 г. / Нац. </w:t>
            </w:r>
            <w:proofErr w:type="spellStart"/>
            <w:r w:rsidRPr="00955425">
              <w:rPr>
                <w:color w:val="1F1F1F"/>
              </w:rPr>
              <w:t>комис</w:t>
            </w:r>
            <w:proofErr w:type="spellEnd"/>
            <w:r w:rsidRPr="00955425">
              <w:rPr>
                <w:color w:val="1F1F1F"/>
              </w:rPr>
              <w:t xml:space="preserve">. по устойчивому развитию </w:t>
            </w:r>
            <w:proofErr w:type="spellStart"/>
            <w:r w:rsidRPr="00955425">
              <w:rPr>
                <w:color w:val="1F1F1F"/>
              </w:rPr>
              <w:t>Респ</w:t>
            </w:r>
            <w:proofErr w:type="spellEnd"/>
            <w:r w:rsidRPr="00955425">
              <w:rPr>
                <w:color w:val="1F1F1F"/>
              </w:rPr>
              <w:t xml:space="preserve">. </w:t>
            </w:r>
            <w:proofErr w:type="gramStart"/>
            <w:r w:rsidRPr="00955425">
              <w:rPr>
                <w:color w:val="1F1F1F"/>
              </w:rPr>
              <w:t>Беларусь ;</w:t>
            </w:r>
            <w:proofErr w:type="gramEnd"/>
            <w:r w:rsidRPr="00955425">
              <w:rPr>
                <w:color w:val="1F1F1F"/>
              </w:rPr>
              <w:t xml:space="preserve"> </w:t>
            </w:r>
            <w:proofErr w:type="spellStart"/>
            <w:r w:rsidRPr="00955425">
              <w:rPr>
                <w:color w:val="1F1F1F"/>
              </w:rPr>
              <w:t>редкол</w:t>
            </w:r>
            <w:proofErr w:type="spellEnd"/>
            <w:r w:rsidRPr="00955425">
              <w:rPr>
                <w:color w:val="1F1F1F"/>
              </w:rPr>
              <w:t xml:space="preserve">.: Л. М. Александрович [и др.]. – </w:t>
            </w:r>
            <w:proofErr w:type="gramStart"/>
            <w:r w:rsidRPr="00955425">
              <w:rPr>
                <w:color w:val="1F1F1F"/>
              </w:rPr>
              <w:t>Минск :</w:t>
            </w:r>
            <w:proofErr w:type="gramEnd"/>
            <w:r w:rsidRPr="00955425">
              <w:rPr>
                <w:color w:val="1F1F1F"/>
              </w:rPr>
              <w:t xml:space="preserve"> </w:t>
            </w:r>
            <w:proofErr w:type="spellStart"/>
            <w:r w:rsidRPr="00955425">
              <w:rPr>
                <w:color w:val="1F1F1F"/>
              </w:rPr>
              <w:t>Юнипак</w:t>
            </w:r>
            <w:proofErr w:type="spellEnd"/>
            <w:r w:rsidRPr="00955425">
              <w:rPr>
                <w:color w:val="1F1F1F"/>
              </w:rPr>
              <w:t>, 2004. – 202 с.</w:t>
            </w:r>
          </w:p>
        </w:tc>
      </w:tr>
      <w:tr w:rsidR="00B41071" w:rsidRPr="00955425" w:rsidTr="00C54815"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 xml:space="preserve">Сборник правил перевозок и тарифов железнодорожного транспорта общего пользования / Белорус. ж. </w:t>
            </w:r>
            <w:proofErr w:type="gramStart"/>
            <w:r w:rsidRPr="00955425">
              <w:rPr>
                <w:rFonts w:eastAsia="Times New Roman CYR"/>
                <w:color w:val="1F1F1F"/>
              </w:rPr>
              <w:t>д. ;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сост. Е. А.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Гопова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Минск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Пересвет</w:t>
            </w:r>
            <w:proofErr w:type="spellEnd"/>
            <w:r w:rsidRPr="00955425">
              <w:rPr>
                <w:rFonts w:eastAsia="Times New Roman CYR"/>
                <w:color w:val="1F1F1F"/>
              </w:rPr>
              <w:t>, 2013. – 46 с.</w:t>
            </w:r>
          </w:p>
        </w:tc>
      </w:tr>
      <w:tr w:rsidR="00B41071" w:rsidRPr="00955425" w:rsidTr="00C54815">
        <w:trPr>
          <w:trHeight w:hRule="exact" w:val="536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pStyle w:val="af3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 </w:t>
            </w:r>
          </w:p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 xml:space="preserve">Многотомные издания </w:t>
            </w:r>
          </w:p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в целом</w:t>
            </w: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proofErr w:type="spellStart"/>
            <w:r w:rsidRPr="00955425">
              <w:rPr>
                <w:color w:val="1F1F1F"/>
              </w:rPr>
              <w:t>Багдановіч</w:t>
            </w:r>
            <w:proofErr w:type="spellEnd"/>
            <w:r w:rsidRPr="00955425">
              <w:rPr>
                <w:color w:val="1F1F1F"/>
              </w:rPr>
              <w:t xml:space="preserve">, М. </w:t>
            </w:r>
            <w:proofErr w:type="spellStart"/>
            <w:r w:rsidRPr="00955425">
              <w:rPr>
                <w:color w:val="1F1F1F"/>
              </w:rPr>
              <w:t>Поўны</w:t>
            </w:r>
            <w:proofErr w:type="spellEnd"/>
            <w:r w:rsidRPr="00955425">
              <w:rPr>
                <w:color w:val="1F1F1F"/>
              </w:rPr>
              <w:t xml:space="preserve"> </w:t>
            </w:r>
            <w:proofErr w:type="spellStart"/>
            <w:r w:rsidRPr="00955425">
              <w:rPr>
                <w:color w:val="1F1F1F"/>
              </w:rPr>
              <w:t>збор</w:t>
            </w:r>
            <w:proofErr w:type="spellEnd"/>
            <w:r w:rsidRPr="00955425">
              <w:rPr>
                <w:color w:val="1F1F1F"/>
              </w:rPr>
              <w:t xml:space="preserve"> </w:t>
            </w:r>
            <w:proofErr w:type="spellStart"/>
            <w:proofErr w:type="gramStart"/>
            <w:r w:rsidRPr="00955425">
              <w:rPr>
                <w:color w:val="1F1F1F"/>
              </w:rPr>
              <w:t>твораў</w:t>
            </w:r>
            <w:proofErr w:type="spellEnd"/>
            <w:r w:rsidRPr="00955425">
              <w:rPr>
                <w:color w:val="1F1F1F"/>
              </w:rPr>
              <w:t xml:space="preserve"> :</w:t>
            </w:r>
            <w:proofErr w:type="gramEnd"/>
            <w:r w:rsidRPr="00955425">
              <w:rPr>
                <w:color w:val="1F1F1F"/>
              </w:rPr>
              <w:t xml:space="preserve"> у 3 т. / М. </w:t>
            </w:r>
            <w:proofErr w:type="spellStart"/>
            <w:r w:rsidRPr="00955425">
              <w:rPr>
                <w:color w:val="1F1F1F"/>
              </w:rPr>
              <w:t>Багдановіч</w:t>
            </w:r>
            <w:proofErr w:type="spellEnd"/>
            <w:r w:rsidRPr="00955425">
              <w:rPr>
                <w:color w:val="1F1F1F"/>
              </w:rPr>
              <w:t xml:space="preserve">. – 2-е </w:t>
            </w:r>
            <w:proofErr w:type="spellStart"/>
            <w:r w:rsidRPr="00955425">
              <w:rPr>
                <w:color w:val="1F1F1F"/>
              </w:rPr>
              <w:t>выд</w:t>
            </w:r>
            <w:proofErr w:type="spellEnd"/>
            <w:r w:rsidRPr="00955425">
              <w:rPr>
                <w:color w:val="1F1F1F"/>
              </w:rPr>
              <w:t xml:space="preserve">. – </w:t>
            </w:r>
            <w:proofErr w:type="spellStart"/>
            <w:proofErr w:type="gramStart"/>
            <w:r w:rsidRPr="00955425">
              <w:rPr>
                <w:color w:val="1F1F1F"/>
              </w:rPr>
              <w:t>Мінск</w:t>
            </w:r>
            <w:proofErr w:type="spellEnd"/>
            <w:r w:rsidRPr="00955425">
              <w:rPr>
                <w:color w:val="1F1F1F"/>
              </w:rPr>
              <w:t xml:space="preserve"> :</w:t>
            </w:r>
            <w:proofErr w:type="gramEnd"/>
            <w:r w:rsidRPr="00955425">
              <w:rPr>
                <w:color w:val="1F1F1F"/>
              </w:rPr>
              <w:t xml:space="preserve"> </w:t>
            </w:r>
            <w:proofErr w:type="spellStart"/>
            <w:r w:rsidRPr="00955425">
              <w:rPr>
                <w:color w:val="1F1F1F"/>
              </w:rPr>
              <w:t>Беларус</w:t>
            </w:r>
            <w:proofErr w:type="spellEnd"/>
            <w:r w:rsidRPr="00955425">
              <w:rPr>
                <w:color w:val="1F1F1F"/>
              </w:rPr>
              <w:t xml:space="preserve">. </w:t>
            </w:r>
            <w:proofErr w:type="spellStart"/>
            <w:r w:rsidRPr="00955425">
              <w:rPr>
                <w:color w:val="1F1F1F"/>
              </w:rPr>
              <w:t>навука</w:t>
            </w:r>
            <w:proofErr w:type="spellEnd"/>
            <w:r w:rsidRPr="00955425">
              <w:rPr>
                <w:color w:val="1F1F1F"/>
              </w:rPr>
              <w:t>, 2001. – 3 т.</w:t>
            </w:r>
          </w:p>
        </w:tc>
      </w:tr>
      <w:tr w:rsidR="00B41071" w:rsidRPr="00955425" w:rsidTr="00C54815">
        <w:trPr>
          <w:trHeight w:val="486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proofErr w:type="spellStart"/>
            <w:r w:rsidRPr="00955425">
              <w:rPr>
                <w:color w:val="1F1F1F"/>
              </w:rPr>
              <w:t>Гісторыя</w:t>
            </w:r>
            <w:proofErr w:type="spellEnd"/>
            <w:r w:rsidRPr="00955425">
              <w:rPr>
                <w:color w:val="1F1F1F"/>
              </w:rPr>
              <w:t xml:space="preserve"> </w:t>
            </w:r>
            <w:proofErr w:type="spellStart"/>
            <w:proofErr w:type="gramStart"/>
            <w:r w:rsidRPr="00955425">
              <w:rPr>
                <w:color w:val="1F1F1F"/>
              </w:rPr>
              <w:t>Беларусі</w:t>
            </w:r>
            <w:proofErr w:type="spellEnd"/>
            <w:r w:rsidRPr="00955425">
              <w:rPr>
                <w:color w:val="1F1F1F"/>
              </w:rPr>
              <w:t xml:space="preserve"> :</w:t>
            </w:r>
            <w:proofErr w:type="gramEnd"/>
            <w:r w:rsidRPr="00955425">
              <w:rPr>
                <w:color w:val="1F1F1F"/>
              </w:rPr>
              <w:t xml:space="preserve"> у 6 т. / </w:t>
            </w:r>
            <w:proofErr w:type="spellStart"/>
            <w:r w:rsidRPr="00955425">
              <w:rPr>
                <w:color w:val="1F1F1F"/>
              </w:rPr>
              <w:t>рэдкал</w:t>
            </w:r>
            <w:proofErr w:type="spellEnd"/>
            <w:r w:rsidRPr="00955425">
              <w:rPr>
                <w:color w:val="1F1F1F"/>
              </w:rPr>
              <w:t xml:space="preserve">.: М. </w:t>
            </w:r>
            <w:proofErr w:type="spellStart"/>
            <w:r w:rsidRPr="00955425">
              <w:rPr>
                <w:color w:val="1F1F1F"/>
              </w:rPr>
              <w:t>Касцюк</w:t>
            </w:r>
            <w:proofErr w:type="spellEnd"/>
            <w:r w:rsidRPr="00955425">
              <w:rPr>
                <w:color w:val="1F1F1F"/>
              </w:rPr>
              <w:t xml:space="preserve"> (</w:t>
            </w:r>
            <w:proofErr w:type="spellStart"/>
            <w:r w:rsidRPr="00955425">
              <w:rPr>
                <w:color w:val="1F1F1F"/>
              </w:rPr>
              <w:t>гал</w:t>
            </w:r>
            <w:proofErr w:type="spellEnd"/>
            <w:r w:rsidRPr="00955425">
              <w:rPr>
                <w:color w:val="1F1F1F"/>
              </w:rPr>
              <w:t xml:space="preserve">. </w:t>
            </w:r>
            <w:proofErr w:type="spellStart"/>
            <w:r w:rsidRPr="00955425">
              <w:rPr>
                <w:color w:val="1F1F1F"/>
              </w:rPr>
              <w:t>рэд</w:t>
            </w:r>
            <w:proofErr w:type="spellEnd"/>
            <w:r w:rsidRPr="00955425">
              <w:rPr>
                <w:color w:val="1F1F1F"/>
              </w:rPr>
              <w:t xml:space="preserve">.) [і </w:t>
            </w:r>
            <w:proofErr w:type="spellStart"/>
            <w:r w:rsidRPr="00955425">
              <w:rPr>
                <w:color w:val="1F1F1F"/>
              </w:rPr>
              <w:t>інш</w:t>
            </w:r>
            <w:proofErr w:type="spellEnd"/>
            <w:r w:rsidRPr="00955425">
              <w:rPr>
                <w:color w:val="1F1F1F"/>
              </w:rPr>
              <w:t xml:space="preserve">.]. – </w:t>
            </w:r>
            <w:proofErr w:type="spellStart"/>
            <w:proofErr w:type="gramStart"/>
            <w:r w:rsidRPr="00955425">
              <w:rPr>
                <w:color w:val="1F1F1F"/>
              </w:rPr>
              <w:t>Мінск</w:t>
            </w:r>
            <w:proofErr w:type="spellEnd"/>
            <w:r w:rsidRPr="00955425">
              <w:rPr>
                <w:color w:val="1F1F1F"/>
              </w:rPr>
              <w:t xml:space="preserve"> :</w:t>
            </w:r>
            <w:proofErr w:type="gramEnd"/>
            <w:r w:rsidRPr="00955425">
              <w:rPr>
                <w:color w:val="1F1F1F"/>
              </w:rPr>
              <w:t xml:space="preserve"> Соврем. </w:t>
            </w:r>
            <w:proofErr w:type="spellStart"/>
            <w:r w:rsidRPr="00955425">
              <w:rPr>
                <w:color w:val="1F1F1F"/>
              </w:rPr>
              <w:t>шк</w:t>
            </w:r>
            <w:proofErr w:type="spellEnd"/>
            <w:r w:rsidRPr="00955425">
              <w:rPr>
                <w:color w:val="1F1F1F"/>
              </w:rPr>
              <w:t xml:space="preserve">. : </w:t>
            </w:r>
            <w:proofErr w:type="spellStart"/>
            <w:r w:rsidRPr="00955425">
              <w:rPr>
                <w:color w:val="1F1F1F"/>
              </w:rPr>
              <w:t>Экоперспектива</w:t>
            </w:r>
            <w:proofErr w:type="spellEnd"/>
            <w:r w:rsidRPr="00955425">
              <w:rPr>
                <w:color w:val="1F1F1F"/>
              </w:rPr>
              <w:t>, 2007–2011. – 6 т.</w:t>
            </w:r>
          </w:p>
        </w:tc>
      </w:tr>
      <w:tr w:rsidR="00B41071" w:rsidRPr="00955425" w:rsidTr="00C54815"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color w:val="1F1F1F"/>
                <w:lang w:val="en-US"/>
              </w:rPr>
              <w:t xml:space="preserve">Encyclopedia of social </w:t>
            </w:r>
            <w:proofErr w:type="gramStart"/>
            <w:r w:rsidRPr="00955425">
              <w:rPr>
                <w:color w:val="1F1F1F"/>
                <w:lang w:val="en-US"/>
              </w:rPr>
              <w:t>work :</w:t>
            </w:r>
            <w:proofErr w:type="gramEnd"/>
            <w:r w:rsidRPr="00955425">
              <w:rPr>
                <w:color w:val="1F1F1F"/>
                <w:lang w:val="en-US"/>
              </w:rPr>
              <w:t xml:space="preserve"> in 4 vol. / ed.: L. E. Davis, T. Mizrahi. – </w:t>
            </w:r>
            <w:proofErr w:type="gramStart"/>
            <w:r w:rsidRPr="00955425">
              <w:rPr>
                <w:color w:val="1F1F1F"/>
                <w:lang w:val="en-US"/>
              </w:rPr>
              <w:t>Oxford</w:t>
            </w:r>
            <w:r w:rsidRPr="00955425">
              <w:rPr>
                <w:color w:val="1F1F1F"/>
                <w:lang w:val="en-GB"/>
              </w:rPr>
              <w:t xml:space="preserve"> </w:t>
            </w:r>
            <w:r w:rsidRPr="00955425">
              <w:rPr>
                <w:color w:val="1F1F1F"/>
                <w:lang w:val="en-US"/>
              </w:rPr>
              <w:t>:</w:t>
            </w:r>
            <w:proofErr w:type="gramEnd"/>
            <w:r w:rsidRPr="00955425">
              <w:rPr>
                <w:color w:val="1F1F1F"/>
                <w:lang w:val="en-US"/>
              </w:rPr>
              <w:t xml:space="preserve"> </w:t>
            </w:r>
            <w:proofErr w:type="spellStart"/>
            <w:r w:rsidRPr="00955425">
              <w:rPr>
                <w:color w:val="1F1F1F"/>
                <w:lang w:val="en-US"/>
              </w:rPr>
              <w:t>Oxdord</w:t>
            </w:r>
            <w:proofErr w:type="spellEnd"/>
            <w:r w:rsidRPr="00955425">
              <w:rPr>
                <w:color w:val="1F1F1F"/>
                <w:lang w:val="en-US"/>
              </w:rPr>
              <w:t xml:space="preserve"> Univ. Press, 2011. – 4 vol.</w:t>
            </w:r>
          </w:p>
        </w:tc>
      </w:tr>
      <w:tr w:rsidR="00B41071" w:rsidRPr="00955425" w:rsidTr="00C54815">
        <w:trPr>
          <w:trHeight w:hRule="exact" w:val="1201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lastRenderedPageBreak/>
              <w:t xml:space="preserve">Отдельные тома в </w:t>
            </w:r>
          </w:p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многотомном издании</w:t>
            </w: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proofErr w:type="spellStart"/>
            <w:r w:rsidRPr="00955425">
              <w:rPr>
                <w:color w:val="1F1F1F"/>
                <w:spacing w:val="10"/>
                <w:kern w:val="2"/>
              </w:rPr>
              <w:t>Багдановіч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, М.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Поўны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збор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 </w:t>
            </w:r>
            <w:proofErr w:type="spellStart"/>
            <w:proofErr w:type="gramStart"/>
            <w:r w:rsidRPr="00955425">
              <w:rPr>
                <w:color w:val="1F1F1F"/>
                <w:spacing w:val="10"/>
                <w:kern w:val="2"/>
              </w:rPr>
              <w:t>твораў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 :</w:t>
            </w:r>
            <w:proofErr w:type="gramEnd"/>
            <w:r w:rsidRPr="00955425">
              <w:rPr>
                <w:color w:val="1F1F1F"/>
                <w:spacing w:val="10"/>
                <w:kern w:val="2"/>
              </w:rPr>
              <w:t xml:space="preserve"> у 3 т. / М.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Багдановіч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. – 2-е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выд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. – </w:t>
            </w:r>
            <w:proofErr w:type="spellStart"/>
            <w:proofErr w:type="gramStart"/>
            <w:r w:rsidRPr="00955425">
              <w:rPr>
                <w:color w:val="1F1F1F"/>
                <w:spacing w:val="10"/>
                <w:kern w:val="2"/>
              </w:rPr>
              <w:t>Мінск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 :</w:t>
            </w:r>
            <w:proofErr w:type="gramEnd"/>
            <w:r w:rsidRPr="00955425">
              <w:rPr>
                <w:color w:val="1F1F1F"/>
                <w:spacing w:val="10"/>
                <w:kern w:val="2"/>
              </w:rPr>
              <w:t xml:space="preserve">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Беларус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.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навука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, 2001. – Т. </w:t>
            </w:r>
            <w:proofErr w:type="gramStart"/>
            <w:r w:rsidRPr="00955425">
              <w:rPr>
                <w:color w:val="1F1F1F"/>
                <w:spacing w:val="10"/>
                <w:kern w:val="2"/>
              </w:rPr>
              <w:t>1 :</w:t>
            </w:r>
            <w:proofErr w:type="gramEnd"/>
            <w:r w:rsidRPr="00955425">
              <w:rPr>
                <w:color w:val="1F1F1F"/>
                <w:spacing w:val="10"/>
                <w:kern w:val="2"/>
              </w:rPr>
              <w:t xml:space="preserve">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Вершы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,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паэмы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,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пераклады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,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наследаванні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,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чарнавыя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 xml:space="preserve"> </w:t>
            </w:r>
            <w:proofErr w:type="spellStart"/>
            <w:r w:rsidRPr="00955425">
              <w:rPr>
                <w:color w:val="1F1F1F"/>
                <w:spacing w:val="10"/>
                <w:kern w:val="2"/>
              </w:rPr>
              <w:t>накіды</w:t>
            </w:r>
            <w:proofErr w:type="spellEnd"/>
            <w:r w:rsidRPr="00955425">
              <w:rPr>
                <w:color w:val="1F1F1F"/>
                <w:spacing w:val="10"/>
                <w:kern w:val="2"/>
              </w:rPr>
              <w:t>. – 751 с.</w:t>
            </w:r>
          </w:p>
        </w:tc>
      </w:tr>
      <w:tr w:rsidR="00B41071" w:rsidRPr="00955425" w:rsidTr="00C54815">
        <w:trPr>
          <w:trHeight w:val="936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Вялікае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княства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 </w:t>
            </w:r>
            <w:proofErr w:type="spellStart"/>
            <w:proofErr w:type="gramStart"/>
            <w:r w:rsidRPr="00955425">
              <w:rPr>
                <w:rFonts w:eastAsia="Arial"/>
                <w:color w:val="000000"/>
                <w:spacing w:val="10"/>
                <w:kern w:val="2"/>
              </w:rPr>
              <w:t>Літоўскае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 :</w:t>
            </w:r>
            <w:proofErr w:type="gram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 ВКЛ :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энцыклапедыя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 : у 2 т. /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Беларус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.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навук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>.-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даслед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.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ін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-т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дакументазнаўства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 і арх. справы ;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рэдкал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.: Г. П.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Пашкоў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 (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гал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.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рэд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.) [і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інш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.]. – </w:t>
            </w:r>
            <w:proofErr w:type="spellStart"/>
            <w:proofErr w:type="gramStart"/>
            <w:r w:rsidRPr="00955425">
              <w:rPr>
                <w:rFonts w:eastAsia="Arial"/>
                <w:color w:val="000000"/>
                <w:spacing w:val="10"/>
                <w:kern w:val="2"/>
              </w:rPr>
              <w:t>Мінск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 :</w:t>
            </w:r>
            <w:proofErr w:type="gram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Беларус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 xml:space="preserve">. </w:t>
            </w:r>
            <w:proofErr w:type="spellStart"/>
            <w:r w:rsidRPr="00955425">
              <w:rPr>
                <w:rFonts w:eastAsia="Arial"/>
                <w:color w:val="000000"/>
                <w:spacing w:val="10"/>
                <w:kern w:val="2"/>
              </w:rPr>
              <w:t>Энцыкл</w:t>
            </w:r>
            <w:proofErr w:type="spellEnd"/>
            <w:r w:rsidRPr="00955425">
              <w:rPr>
                <w:rFonts w:eastAsia="Arial"/>
                <w:color w:val="000000"/>
                <w:spacing w:val="10"/>
                <w:kern w:val="2"/>
              </w:rPr>
              <w:t>., 2005–2006. – Т. 1. – 2005. – 684 с.</w:t>
            </w:r>
          </w:p>
        </w:tc>
      </w:tr>
      <w:tr w:rsidR="00B41071" w:rsidRPr="00955425" w:rsidTr="00C54815">
        <w:trPr>
          <w:trHeight w:val="934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proofErr w:type="spellStart"/>
            <w:r w:rsidRPr="00955425">
              <w:rPr>
                <w:color w:val="1F1F1F"/>
              </w:rPr>
              <w:t>Гісторыя</w:t>
            </w:r>
            <w:proofErr w:type="spellEnd"/>
            <w:r w:rsidRPr="00955425">
              <w:rPr>
                <w:color w:val="1F1F1F"/>
              </w:rPr>
              <w:t xml:space="preserve"> </w:t>
            </w:r>
            <w:proofErr w:type="spellStart"/>
            <w:proofErr w:type="gramStart"/>
            <w:r w:rsidRPr="00955425">
              <w:rPr>
                <w:color w:val="1F1F1F"/>
              </w:rPr>
              <w:t>Беларусі</w:t>
            </w:r>
            <w:proofErr w:type="spellEnd"/>
            <w:r w:rsidRPr="00955425">
              <w:rPr>
                <w:color w:val="1F1F1F"/>
              </w:rPr>
              <w:t xml:space="preserve"> :</w:t>
            </w:r>
            <w:proofErr w:type="gramEnd"/>
            <w:r w:rsidRPr="00955425">
              <w:rPr>
                <w:color w:val="1F1F1F"/>
              </w:rPr>
              <w:t xml:space="preserve"> у 6 т. / </w:t>
            </w:r>
            <w:proofErr w:type="spellStart"/>
            <w:r w:rsidRPr="00955425">
              <w:rPr>
                <w:color w:val="1F1F1F"/>
              </w:rPr>
              <w:t>рэдкал</w:t>
            </w:r>
            <w:proofErr w:type="spellEnd"/>
            <w:r w:rsidRPr="00955425">
              <w:rPr>
                <w:color w:val="1F1F1F"/>
              </w:rPr>
              <w:t xml:space="preserve">.: М. </w:t>
            </w:r>
            <w:proofErr w:type="spellStart"/>
            <w:r w:rsidRPr="00955425">
              <w:rPr>
                <w:color w:val="1F1F1F"/>
              </w:rPr>
              <w:t>Касцюк</w:t>
            </w:r>
            <w:proofErr w:type="spellEnd"/>
            <w:r w:rsidRPr="00955425">
              <w:rPr>
                <w:color w:val="1F1F1F"/>
              </w:rPr>
              <w:t xml:space="preserve"> (</w:t>
            </w:r>
            <w:proofErr w:type="spellStart"/>
            <w:r w:rsidRPr="00955425">
              <w:rPr>
                <w:color w:val="1F1F1F"/>
              </w:rPr>
              <w:t>гал</w:t>
            </w:r>
            <w:proofErr w:type="spellEnd"/>
            <w:r w:rsidRPr="00955425">
              <w:rPr>
                <w:color w:val="1F1F1F"/>
              </w:rPr>
              <w:t xml:space="preserve">. </w:t>
            </w:r>
            <w:proofErr w:type="spellStart"/>
            <w:r w:rsidRPr="00955425">
              <w:rPr>
                <w:color w:val="1F1F1F"/>
              </w:rPr>
              <w:t>рэд</w:t>
            </w:r>
            <w:proofErr w:type="spellEnd"/>
            <w:r w:rsidRPr="00955425">
              <w:rPr>
                <w:color w:val="1F1F1F"/>
              </w:rPr>
              <w:t xml:space="preserve">.) [і </w:t>
            </w:r>
            <w:proofErr w:type="spellStart"/>
            <w:r w:rsidRPr="00955425">
              <w:rPr>
                <w:color w:val="1F1F1F"/>
              </w:rPr>
              <w:t>інш</w:t>
            </w:r>
            <w:proofErr w:type="spellEnd"/>
            <w:r w:rsidRPr="00955425">
              <w:rPr>
                <w:color w:val="1F1F1F"/>
              </w:rPr>
              <w:t xml:space="preserve">.]. – </w:t>
            </w:r>
            <w:proofErr w:type="spellStart"/>
            <w:proofErr w:type="gramStart"/>
            <w:r w:rsidRPr="00955425">
              <w:rPr>
                <w:color w:val="1F1F1F"/>
              </w:rPr>
              <w:t>Мінск</w:t>
            </w:r>
            <w:proofErr w:type="spellEnd"/>
            <w:r w:rsidRPr="00955425">
              <w:rPr>
                <w:color w:val="1F1F1F"/>
              </w:rPr>
              <w:t xml:space="preserve"> :</w:t>
            </w:r>
            <w:proofErr w:type="gramEnd"/>
            <w:r w:rsidRPr="00955425">
              <w:rPr>
                <w:color w:val="1F1F1F"/>
              </w:rPr>
              <w:t xml:space="preserve"> Соврем. </w:t>
            </w:r>
            <w:proofErr w:type="spellStart"/>
            <w:r w:rsidRPr="00955425">
              <w:rPr>
                <w:color w:val="1F1F1F"/>
              </w:rPr>
              <w:t>шк</w:t>
            </w:r>
            <w:proofErr w:type="spellEnd"/>
            <w:r w:rsidRPr="00955425">
              <w:rPr>
                <w:color w:val="1F1F1F"/>
              </w:rPr>
              <w:t xml:space="preserve">. : </w:t>
            </w:r>
            <w:proofErr w:type="spellStart"/>
            <w:r w:rsidRPr="00955425">
              <w:rPr>
                <w:color w:val="1F1F1F"/>
              </w:rPr>
              <w:t>Экоперспектива</w:t>
            </w:r>
            <w:proofErr w:type="spellEnd"/>
            <w:r w:rsidRPr="00955425">
              <w:rPr>
                <w:color w:val="1F1F1F"/>
              </w:rPr>
              <w:t xml:space="preserve">, 2007–2011. – Т. </w:t>
            </w:r>
            <w:proofErr w:type="gramStart"/>
            <w:r w:rsidRPr="00955425">
              <w:rPr>
                <w:color w:val="1F1F1F"/>
              </w:rPr>
              <w:t>3 :</w:t>
            </w:r>
            <w:proofErr w:type="gramEnd"/>
            <w:r w:rsidRPr="00955425">
              <w:rPr>
                <w:color w:val="1F1F1F"/>
              </w:rPr>
              <w:t xml:space="preserve"> Беларусь у часы </w:t>
            </w:r>
            <w:proofErr w:type="spellStart"/>
            <w:r w:rsidRPr="00955425">
              <w:rPr>
                <w:color w:val="1F1F1F"/>
              </w:rPr>
              <w:t>Рэчы</w:t>
            </w:r>
            <w:proofErr w:type="spellEnd"/>
            <w:r w:rsidRPr="00955425">
              <w:rPr>
                <w:color w:val="1F1F1F"/>
              </w:rPr>
              <w:t xml:space="preserve"> </w:t>
            </w:r>
            <w:proofErr w:type="spellStart"/>
            <w:r w:rsidRPr="00955425">
              <w:rPr>
                <w:color w:val="1F1F1F"/>
              </w:rPr>
              <w:t>Паспалітай</w:t>
            </w:r>
            <w:proofErr w:type="spellEnd"/>
            <w:r w:rsidRPr="00955425">
              <w:rPr>
                <w:color w:val="1F1F1F"/>
              </w:rPr>
              <w:t xml:space="preserve"> (XVІІ–XVІІІ </w:t>
            </w:r>
            <w:proofErr w:type="spellStart"/>
            <w:r w:rsidRPr="00955425">
              <w:rPr>
                <w:color w:val="1F1F1F"/>
              </w:rPr>
              <w:t>стст</w:t>
            </w:r>
            <w:proofErr w:type="spellEnd"/>
            <w:r w:rsidRPr="00955425">
              <w:rPr>
                <w:color w:val="1F1F1F"/>
              </w:rPr>
              <w:t xml:space="preserve">.) / Ю. Бохан [і </w:t>
            </w:r>
            <w:proofErr w:type="spellStart"/>
            <w:r w:rsidRPr="00955425">
              <w:rPr>
                <w:color w:val="1F1F1F"/>
              </w:rPr>
              <w:t>інш</w:t>
            </w:r>
            <w:proofErr w:type="spellEnd"/>
            <w:r w:rsidRPr="00955425">
              <w:rPr>
                <w:color w:val="1F1F1F"/>
              </w:rPr>
              <w:t xml:space="preserve">.]. – 2007. – 344 </w:t>
            </w:r>
            <w:proofErr w:type="gramStart"/>
            <w:r w:rsidRPr="00955425">
              <w:rPr>
                <w:color w:val="1F1F1F"/>
              </w:rPr>
              <w:t>с. ;</w:t>
            </w:r>
            <w:proofErr w:type="gramEnd"/>
            <w:r w:rsidRPr="00955425">
              <w:rPr>
                <w:color w:val="1F1F1F"/>
              </w:rPr>
              <w:t xml:space="preserve"> Т. 6 : </w:t>
            </w:r>
            <w:r w:rsidRPr="00955425">
              <w:rPr>
                <w:rFonts w:eastAsia="Times New Roman CYR"/>
                <w:color w:val="1F1F1F"/>
              </w:rPr>
              <w:t>Беларусь у 1946</w:t>
            </w:r>
            <w:r w:rsidRPr="00955425">
              <w:rPr>
                <w:color w:val="1F1F1F"/>
              </w:rPr>
              <w:t>–</w:t>
            </w:r>
            <w:r w:rsidRPr="00955425">
              <w:rPr>
                <w:rFonts w:eastAsia="Times New Roman CYR"/>
                <w:color w:val="1F1F1F"/>
              </w:rPr>
              <w:t xml:space="preserve">2009 гг. / Н.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Васілеўская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</w:t>
            </w:r>
            <w:r w:rsidRPr="00955425">
              <w:rPr>
                <w:color w:val="1F1F1F"/>
              </w:rPr>
              <w:t xml:space="preserve">[і </w:t>
            </w:r>
            <w:proofErr w:type="spellStart"/>
            <w:r w:rsidRPr="00955425">
              <w:rPr>
                <w:color w:val="1F1F1F"/>
              </w:rPr>
              <w:t>інш</w:t>
            </w:r>
            <w:proofErr w:type="spellEnd"/>
            <w:r w:rsidRPr="00955425">
              <w:rPr>
                <w:color w:val="1F1F1F"/>
              </w:rPr>
              <w:t>.]. – 2011. – 727 с.</w:t>
            </w:r>
          </w:p>
        </w:tc>
      </w:tr>
      <w:tr w:rsidR="00B41071" w:rsidRPr="00955425" w:rsidTr="00C54815"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color w:val="1F1F1F"/>
                <w:lang w:val="en-US"/>
              </w:rPr>
              <w:t xml:space="preserve">Encyclopedia of social </w:t>
            </w:r>
            <w:proofErr w:type="gramStart"/>
            <w:r w:rsidRPr="00955425">
              <w:rPr>
                <w:color w:val="1F1F1F"/>
                <w:lang w:val="en-US"/>
              </w:rPr>
              <w:t>work :</w:t>
            </w:r>
            <w:proofErr w:type="gramEnd"/>
            <w:r w:rsidRPr="00955425">
              <w:rPr>
                <w:color w:val="1F1F1F"/>
                <w:lang w:val="en-US"/>
              </w:rPr>
              <w:t xml:space="preserve"> in 4 vol. / ed.: L. E. Davis, T. Mizrahi. – </w:t>
            </w:r>
            <w:proofErr w:type="gramStart"/>
            <w:r w:rsidRPr="00955425">
              <w:rPr>
                <w:color w:val="1F1F1F"/>
                <w:lang w:val="en-US"/>
              </w:rPr>
              <w:t>Oxford :</w:t>
            </w:r>
            <w:proofErr w:type="gramEnd"/>
            <w:r w:rsidRPr="00955425">
              <w:rPr>
                <w:color w:val="1F1F1F"/>
                <w:lang w:val="en-US"/>
              </w:rPr>
              <w:t xml:space="preserve"> </w:t>
            </w:r>
            <w:proofErr w:type="spellStart"/>
            <w:r w:rsidRPr="00955425">
              <w:rPr>
                <w:color w:val="1F1F1F"/>
                <w:lang w:val="en-US"/>
              </w:rPr>
              <w:t>Oxdord</w:t>
            </w:r>
            <w:proofErr w:type="spellEnd"/>
            <w:r w:rsidRPr="00955425">
              <w:rPr>
                <w:color w:val="1F1F1F"/>
                <w:lang w:val="en-US"/>
              </w:rPr>
              <w:t xml:space="preserve"> Univ. Press, 2011. – Vol. 4. – 564 p.</w:t>
            </w:r>
          </w:p>
        </w:tc>
      </w:tr>
      <w:tr w:rsidR="00B41071" w:rsidRPr="00955425" w:rsidTr="00C54815">
        <w:trPr>
          <w:trHeight w:hRule="exact" w:val="1192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 xml:space="preserve">Сборники статей, трудов </w:t>
            </w:r>
          </w:p>
          <w:p w:rsidR="00B41071" w:rsidRPr="00955425" w:rsidRDefault="00B41071" w:rsidP="00B41071">
            <w:pPr>
              <w:pStyle w:val="af3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 </w:t>
            </w: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 xml:space="preserve">Инновационное развитие общества в условиях интеграции правовых </w:t>
            </w:r>
            <w:proofErr w:type="gramStart"/>
            <w:r w:rsidRPr="00955425">
              <w:rPr>
                <w:rFonts w:eastAsia="Times New Roman CYR"/>
                <w:color w:val="1F1F1F"/>
              </w:rPr>
              <w:t>систем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сб. науч. ст. /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Гродн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гос. ун-т ;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редкол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.: Н. В. Сильченко (гл. ред.) [и др.].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Гродно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ГрГМУ</w:t>
            </w:r>
            <w:proofErr w:type="spellEnd"/>
            <w:r w:rsidRPr="00955425">
              <w:rPr>
                <w:rFonts w:eastAsia="Times New Roman CYR"/>
                <w:color w:val="1F1F1F"/>
              </w:rPr>
              <w:t>, 2013. – 454 с.</w:t>
            </w:r>
          </w:p>
        </w:tc>
      </w:tr>
      <w:tr w:rsidR="00B41071" w:rsidRPr="00955425" w:rsidTr="00C54815">
        <w:trPr>
          <w:trHeight w:val="703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 xml:space="preserve">Марксизм: очерки марксистской политической </w:t>
            </w:r>
            <w:proofErr w:type="gramStart"/>
            <w:r w:rsidRPr="00955425">
              <w:rPr>
                <w:rFonts w:eastAsia="Times New Roman CYR"/>
                <w:color w:val="1F1F1F"/>
              </w:rPr>
              <w:t>экономии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сб. ст. /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Междунар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ассоц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политэкономов-марксистов ; под ред. А. А. Ковалева, А. П. Проскурина.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М.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Канон+, 2013. – 335 с.</w:t>
            </w:r>
          </w:p>
        </w:tc>
      </w:tr>
      <w:tr w:rsidR="00B41071" w:rsidRPr="00955425" w:rsidTr="00C54815">
        <w:trPr>
          <w:trHeight w:val="703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proofErr w:type="spellStart"/>
            <w:r w:rsidRPr="00955425">
              <w:rPr>
                <w:rFonts w:eastAsia="Times New Roman CYR"/>
                <w:color w:val="1F1F1F"/>
              </w:rPr>
              <w:t>Наноструктуры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в конденсированных </w:t>
            </w:r>
            <w:proofErr w:type="gramStart"/>
            <w:r w:rsidRPr="00955425">
              <w:rPr>
                <w:rFonts w:eastAsia="Times New Roman CYR"/>
                <w:color w:val="1F1F1F"/>
              </w:rPr>
              <w:t>средах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сб. науч. ст. / НАН Беларуси, Ин-т тепло- и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массообмена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;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редкол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.: П. А. Витязь [и др.].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Минск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Ин-т тепло- и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массообмена</w:t>
            </w:r>
            <w:proofErr w:type="spellEnd"/>
            <w:r w:rsidRPr="00955425">
              <w:rPr>
                <w:rFonts w:eastAsia="Times New Roman CYR"/>
                <w:color w:val="1F1F1F"/>
              </w:rPr>
              <w:t>, 2013. – 409 с.</w:t>
            </w:r>
          </w:p>
        </w:tc>
      </w:tr>
      <w:tr w:rsidR="00B41071" w:rsidRPr="00955425" w:rsidTr="00C54815">
        <w:trPr>
          <w:trHeight w:val="764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jc w:val="both"/>
              <w:rPr>
                <w:color w:val="1F1F1F"/>
              </w:rPr>
            </w:pPr>
            <w:r w:rsidRPr="00955425">
              <w:rPr>
                <w:color w:val="1F1F1F"/>
              </w:rPr>
              <w:t xml:space="preserve">Общевоинские уставы и Строевой устав Вооруженных Сил Российской </w:t>
            </w:r>
            <w:proofErr w:type="gramStart"/>
            <w:r w:rsidRPr="00955425">
              <w:rPr>
                <w:color w:val="1F1F1F"/>
              </w:rPr>
              <w:t>Федерации :</w:t>
            </w:r>
            <w:proofErr w:type="gramEnd"/>
            <w:r w:rsidRPr="00955425">
              <w:rPr>
                <w:color w:val="1F1F1F"/>
              </w:rPr>
              <w:t xml:space="preserve"> [сборник]. – </w:t>
            </w:r>
            <w:proofErr w:type="gramStart"/>
            <w:r w:rsidRPr="00955425">
              <w:rPr>
                <w:color w:val="1F1F1F"/>
              </w:rPr>
              <w:t>М. :</w:t>
            </w:r>
            <w:proofErr w:type="gramEnd"/>
            <w:r w:rsidRPr="00955425">
              <w:rPr>
                <w:color w:val="1F1F1F"/>
              </w:rPr>
              <w:t xml:space="preserve"> За права военнослужащих, 2008. – 431 с. – (Право в Вооруженных Силах – консультант ; </w:t>
            </w:r>
            <w:proofErr w:type="spellStart"/>
            <w:r w:rsidRPr="00955425">
              <w:rPr>
                <w:color w:val="1F1F1F"/>
              </w:rPr>
              <w:t>вып</w:t>
            </w:r>
            <w:proofErr w:type="spellEnd"/>
            <w:r w:rsidRPr="00955425">
              <w:rPr>
                <w:color w:val="1F1F1F"/>
              </w:rPr>
              <w:t>. 85).</w:t>
            </w:r>
          </w:p>
        </w:tc>
      </w:tr>
      <w:tr w:rsidR="00B41071" w:rsidRPr="00955425" w:rsidTr="00C54815">
        <w:trPr>
          <w:trHeight w:val="764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jc w:val="both"/>
              <w:rPr>
                <w:color w:val="1F1F1F"/>
              </w:rPr>
            </w:pPr>
            <w:r w:rsidRPr="00955425">
              <w:rPr>
                <w:color w:val="1F1F1F"/>
              </w:rPr>
              <w:t xml:space="preserve">Российское общество: социологические </w:t>
            </w:r>
            <w:proofErr w:type="gramStart"/>
            <w:r w:rsidRPr="00955425">
              <w:rPr>
                <w:color w:val="1F1F1F"/>
              </w:rPr>
              <w:t>перспективы :</w:t>
            </w:r>
            <w:proofErr w:type="gramEnd"/>
            <w:r w:rsidRPr="00955425">
              <w:rPr>
                <w:color w:val="1F1F1F"/>
              </w:rPr>
              <w:t xml:space="preserve"> сб. тр. / Рос. акад. наук, Ин-т систем. анализа ; </w:t>
            </w:r>
            <w:proofErr w:type="spellStart"/>
            <w:r w:rsidRPr="00955425">
              <w:rPr>
                <w:color w:val="1F1F1F"/>
              </w:rPr>
              <w:t>редкол</w:t>
            </w:r>
            <w:proofErr w:type="spellEnd"/>
            <w:r w:rsidRPr="00955425">
              <w:rPr>
                <w:color w:val="1F1F1F"/>
              </w:rPr>
              <w:t xml:space="preserve">.: Б. В. Сазонов (отв. ред.) </w:t>
            </w:r>
            <w:r w:rsidRPr="00955425">
              <w:rPr>
                <w:color w:val="1F1F1F"/>
                <w:lang w:val="en-US"/>
              </w:rPr>
              <w:t xml:space="preserve">[и </w:t>
            </w:r>
            <w:proofErr w:type="spellStart"/>
            <w:r w:rsidRPr="00955425">
              <w:rPr>
                <w:color w:val="1F1F1F"/>
                <w:lang w:val="en-US"/>
              </w:rPr>
              <w:t>др</w:t>
            </w:r>
            <w:proofErr w:type="spellEnd"/>
            <w:r w:rsidRPr="00955425">
              <w:rPr>
                <w:color w:val="1F1F1F"/>
                <w:lang w:val="en-US"/>
              </w:rPr>
              <w:t xml:space="preserve">.]. – </w:t>
            </w:r>
            <w:proofErr w:type="gramStart"/>
            <w:r w:rsidRPr="00955425">
              <w:rPr>
                <w:color w:val="1F1F1F"/>
                <w:lang w:val="en-US"/>
              </w:rPr>
              <w:t>М. :</w:t>
            </w:r>
            <w:proofErr w:type="gramEnd"/>
            <w:r w:rsidRPr="00955425">
              <w:rPr>
                <w:color w:val="1F1F1F"/>
                <w:lang w:val="en-US"/>
              </w:rPr>
              <w:t xml:space="preserve"> </w:t>
            </w:r>
            <w:proofErr w:type="spellStart"/>
            <w:r w:rsidRPr="00955425">
              <w:rPr>
                <w:color w:val="1F1F1F"/>
                <w:lang w:val="en-US"/>
              </w:rPr>
              <w:t>Эдиториал</w:t>
            </w:r>
            <w:proofErr w:type="spellEnd"/>
            <w:r w:rsidRPr="00955425">
              <w:rPr>
                <w:color w:val="1F1F1F"/>
                <w:lang w:val="en-US"/>
              </w:rPr>
              <w:t xml:space="preserve"> УРСС, 2000. – 342 с.</w:t>
            </w:r>
          </w:p>
        </w:tc>
      </w:tr>
      <w:tr w:rsidR="00B41071" w:rsidRPr="00955425" w:rsidTr="00C54815"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jc w:val="both"/>
              <w:rPr>
                <w:color w:val="1F1F1F"/>
                <w:lang w:val="en-US"/>
              </w:rPr>
            </w:pPr>
            <w:r w:rsidRPr="00955425">
              <w:rPr>
                <w:color w:val="1F1F1F"/>
                <w:lang w:val="en-US"/>
              </w:rPr>
              <w:t xml:space="preserve">Political philosophy in the twenty-first </w:t>
            </w:r>
            <w:proofErr w:type="gramStart"/>
            <w:r w:rsidRPr="00955425">
              <w:rPr>
                <w:color w:val="1F1F1F"/>
                <w:lang w:val="en-US"/>
              </w:rPr>
              <w:t>century :</w:t>
            </w:r>
            <w:proofErr w:type="gramEnd"/>
            <w:r w:rsidRPr="00955425">
              <w:rPr>
                <w:color w:val="1F1F1F"/>
                <w:lang w:val="en-US"/>
              </w:rPr>
              <w:t xml:space="preserve"> essential essays / ed.: S. M. Cahn, R. B. </w:t>
            </w:r>
            <w:proofErr w:type="spellStart"/>
            <w:r w:rsidRPr="00955425">
              <w:rPr>
                <w:color w:val="1F1F1F"/>
                <w:lang w:val="en-US"/>
              </w:rPr>
              <w:t>Talisse</w:t>
            </w:r>
            <w:proofErr w:type="spellEnd"/>
            <w:r w:rsidRPr="00955425">
              <w:rPr>
                <w:color w:val="1F1F1F"/>
                <w:lang w:val="en-US"/>
              </w:rPr>
              <w:t xml:space="preserve">. – </w:t>
            </w:r>
            <w:proofErr w:type="gramStart"/>
            <w:r w:rsidRPr="00955425">
              <w:rPr>
                <w:color w:val="1F1F1F"/>
                <w:lang w:val="en-US"/>
              </w:rPr>
              <w:t>Boulder :</w:t>
            </w:r>
            <w:proofErr w:type="gramEnd"/>
            <w:r w:rsidRPr="00955425">
              <w:rPr>
                <w:color w:val="1F1F1F"/>
                <w:lang w:val="en-US"/>
              </w:rPr>
              <w:t xml:space="preserve"> Westview Press, 2013. – VII, 291 p.</w:t>
            </w:r>
          </w:p>
        </w:tc>
      </w:tr>
      <w:tr w:rsidR="00B41071" w:rsidRPr="00955425" w:rsidTr="00C54815">
        <w:trPr>
          <w:trHeight w:hRule="exact" w:val="1507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Материалы конференций</w:t>
            </w: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ind w:left="94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 xml:space="preserve">Информационные технологии и </w:t>
            </w:r>
            <w:proofErr w:type="gramStart"/>
            <w:r w:rsidRPr="00955425">
              <w:rPr>
                <w:rFonts w:eastAsia="Times New Roman CYR"/>
                <w:color w:val="1F1F1F"/>
              </w:rPr>
              <w:t>управление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материалы 49 науч.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конф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аспирантов, магистрантов и студентов, Минск, 6–10 мая 2013 г. / Белорус. гос. ун-т информатики и радиоэлектроники ;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редкол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.: Л. Ю.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Шилин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[и др.].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Минск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БГУИР, 2013. – 103 с.</w:t>
            </w:r>
          </w:p>
        </w:tc>
      </w:tr>
      <w:tr w:rsidR="00B41071" w:rsidRPr="00955425" w:rsidTr="00C54815">
        <w:trPr>
          <w:trHeight w:val="991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ind w:left="94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 xml:space="preserve">Международная научно-техническая конференция «Техника и технология защиты окружающей среды», 9–11 октября 2013 </w:t>
            </w:r>
            <w:proofErr w:type="gramStart"/>
            <w:r w:rsidRPr="00955425">
              <w:rPr>
                <w:rFonts w:eastAsia="Times New Roman CYR"/>
                <w:color w:val="1F1F1F"/>
              </w:rPr>
              <w:t>г.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материалы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конф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/ Белорус. гос.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технол</w:t>
            </w:r>
            <w:proofErr w:type="spellEnd"/>
            <w:r w:rsidRPr="00955425">
              <w:rPr>
                <w:rFonts w:eastAsia="Times New Roman CYR"/>
                <w:color w:val="1F1F1F"/>
              </w:rPr>
              <w:t>. ун-</w:t>
            </w:r>
            <w:proofErr w:type="gramStart"/>
            <w:r w:rsidRPr="00955425">
              <w:rPr>
                <w:rFonts w:eastAsia="Times New Roman CYR"/>
                <w:color w:val="1F1F1F"/>
              </w:rPr>
              <w:t>т ;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редкол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.: И. М.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Жарский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(гл. ред.) [и др.].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Минск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БГТУ, 2013. – 208 с.</w:t>
            </w:r>
          </w:p>
        </w:tc>
      </w:tr>
      <w:tr w:rsidR="00B41071" w:rsidRPr="00955425" w:rsidTr="00C54815">
        <w:trPr>
          <w:trHeight w:val="1191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ind w:left="94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 xml:space="preserve">Методология и принципы ценообразования в строительстве. Инновационные технологии в строительной отрасли и их </w:t>
            </w:r>
            <w:proofErr w:type="gramStart"/>
            <w:r w:rsidRPr="00955425">
              <w:rPr>
                <w:rFonts w:eastAsia="Times New Roman CYR"/>
                <w:color w:val="1F1F1F"/>
              </w:rPr>
              <w:t>внедрение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материалы I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Междунар</w:t>
            </w:r>
            <w:proofErr w:type="spellEnd"/>
            <w:r w:rsidRPr="00955425">
              <w:rPr>
                <w:rFonts w:eastAsia="Times New Roman CYR"/>
                <w:color w:val="1F1F1F"/>
              </w:rPr>
              <w:t>. науч.-</w:t>
            </w:r>
            <w:proofErr w:type="spellStart"/>
            <w:r w:rsidRPr="00955425">
              <w:rPr>
                <w:rFonts w:eastAsia="Times New Roman CYR"/>
                <w:color w:val="1F1F1F"/>
              </w:rPr>
              <w:t>практ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конф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., Минск, 23–24 мая 2013 г. /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Респ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науч.-техн. центр по ценообразованию в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стр-ве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;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редкол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.: Г. А.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Пурс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[и др.].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Минск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РНТЦ, 2013. – 153 с.</w:t>
            </w:r>
          </w:p>
        </w:tc>
      </w:tr>
      <w:tr w:rsidR="00B41071" w:rsidRPr="00955425" w:rsidTr="00C54815"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ind w:left="107"/>
              <w:rPr>
                <w:color w:val="1F1F1F"/>
                <w:lang w:val="en-US"/>
              </w:rPr>
            </w:pPr>
            <w:r w:rsidRPr="00955425">
              <w:rPr>
                <w:color w:val="1F1F1F"/>
                <w:lang w:val="en-US"/>
              </w:rPr>
              <w:t xml:space="preserve">Personal papers in </w:t>
            </w:r>
            <w:proofErr w:type="gramStart"/>
            <w:r w:rsidRPr="00955425">
              <w:rPr>
                <w:color w:val="1F1F1F"/>
                <w:lang w:val="en-US"/>
              </w:rPr>
              <w:t>history :</w:t>
            </w:r>
            <w:proofErr w:type="gramEnd"/>
            <w:r w:rsidRPr="00955425">
              <w:rPr>
                <w:color w:val="1F1F1F"/>
                <w:lang w:val="en-US"/>
              </w:rPr>
              <w:t xml:space="preserve"> papers from the 3rd Intern. conf. on the history of rec. a. arch., Boston, 27–29 Sept. 2007 / Univ. of </w:t>
            </w:r>
            <w:proofErr w:type="gramStart"/>
            <w:r w:rsidRPr="00955425">
              <w:rPr>
                <w:color w:val="1F1F1F"/>
                <w:lang w:val="en-US"/>
              </w:rPr>
              <w:t>Texas ;</w:t>
            </w:r>
            <w:proofErr w:type="gramEnd"/>
            <w:r w:rsidRPr="00955425">
              <w:rPr>
                <w:color w:val="1F1F1F"/>
                <w:lang w:val="en-US"/>
              </w:rPr>
              <w:t xml:space="preserve"> ed.: B. L. Craig [et al.]. – </w:t>
            </w:r>
            <w:proofErr w:type="gramStart"/>
            <w:r w:rsidRPr="00955425">
              <w:rPr>
                <w:color w:val="1F1F1F"/>
                <w:lang w:val="en-US"/>
              </w:rPr>
              <w:t>Austin :</w:t>
            </w:r>
            <w:proofErr w:type="gramEnd"/>
            <w:r w:rsidRPr="00955425">
              <w:rPr>
                <w:color w:val="1F1F1F"/>
                <w:lang w:val="en-US"/>
              </w:rPr>
              <w:t xml:space="preserve"> Univ. of Texas, 2009. – 155 p.</w:t>
            </w:r>
          </w:p>
        </w:tc>
      </w:tr>
      <w:tr w:rsidR="00B41071" w:rsidRPr="00955425" w:rsidTr="00C54815">
        <w:trPr>
          <w:trHeight w:hRule="exact" w:val="722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Учебники, учебно-методические материалы</w:t>
            </w:r>
          </w:p>
          <w:p w:rsidR="00B41071" w:rsidRPr="00955425" w:rsidRDefault="00B41071" w:rsidP="00B41071">
            <w:pPr>
              <w:pStyle w:val="af3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 </w:t>
            </w: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ind w:left="107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 xml:space="preserve">Агапов, Е. П. Методы исследования в социальной </w:t>
            </w:r>
            <w:proofErr w:type="gramStart"/>
            <w:r w:rsidRPr="00955425">
              <w:rPr>
                <w:rFonts w:eastAsia="Times New Roman CYR"/>
                <w:color w:val="1F1F1F"/>
              </w:rPr>
              <w:t>работе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учеб. пособие / Е. П. Агапов. – 2-е изд.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М.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Дашков и К° ; Ростов н/Д : Наука-Спектр, 2013. – 223 с.</w:t>
            </w:r>
          </w:p>
        </w:tc>
      </w:tr>
      <w:tr w:rsidR="00B41071" w:rsidRPr="00955425" w:rsidTr="00C54815">
        <w:trPr>
          <w:trHeight w:val="545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ind w:left="107"/>
              <w:jc w:val="both"/>
              <w:rPr>
                <w:color w:val="1F1F1F"/>
              </w:rPr>
            </w:pPr>
            <w:proofErr w:type="spellStart"/>
            <w:r w:rsidRPr="00955425">
              <w:rPr>
                <w:rFonts w:eastAsia="Times New Roman CYR"/>
                <w:color w:val="1F1F1F"/>
              </w:rPr>
              <w:t>Амас</w:t>
            </w:r>
            <w:r w:rsidRPr="00955425">
              <w:rPr>
                <w:rFonts w:eastAsia="Arial CYR"/>
                <w:color w:val="1F1F1F"/>
              </w:rPr>
              <w:t>ович</w:t>
            </w:r>
            <w:proofErr w:type="spellEnd"/>
            <w:r w:rsidRPr="00955425">
              <w:rPr>
                <w:rFonts w:eastAsia="Arial CYR"/>
                <w:color w:val="1F1F1F"/>
              </w:rPr>
              <w:t xml:space="preserve">, Н. В. </w:t>
            </w:r>
            <w:r w:rsidRPr="00955425">
              <w:rPr>
                <w:rFonts w:eastAsia="Times New Roman CYR"/>
                <w:color w:val="1F1F1F"/>
              </w:rPr>
              <w:t xml:space="preserve">Моя </w:t>
            </w:r>
            <w:proofErr w:type="gramStart"/>
            <w:r w:rsidRPr="00955425">
              <w:rPr>
                <w:rFonts w:eastAsia="Times New Roman CYR"/>
                <w:color w:val="1F1F1F"/>
              </w:rPr>
              <w:t>семья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метод. рекомендации / Н. В.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Амасович</w:t>
            </w:r>
            <w:proofErr w:type="spellEnd"/>
            <w:r w:rsidRPr="00955425">
              <w:rPr>
                <w:rFonts w:eastAsia="Times New Roman CYR"/>
                <w:color w:val="1F1F1F"/>
              </w:rPr>
              <w:t>, Т. Г. Завадская.</w:t>
            </w:r>
            <w:r w:rsidRPr="00955425">
              <w:rPr>
                <w:rFonts w:eastAsia="Times New Roman CYR"/>
                <w:bCs/>
                <w:color w:val="1F1F1F"/>
              </w:rPr>
              <w:t xml:space="preserve"> – </w:t>
            </w:r>
            <w:proofErr w:type="gramStart"/>
            <w:r w:rsidRPr="00955425">
              <w:rPr>
                <w:rFonts w:eastAsia="Times New Roman CYR"/>
                <w:bCs/>
                <w:color w:val="1F1F1F"/>
              </w:rPr>
              <w:t>Витебск :</w:t>
            </w:r>
            <w:proofErr w:type="gramEnd"/>
            <w:r w:rsidRPr="00955425">
              <w:rPr>
                <w:rFonts w:eastAsia="Times New Roman CYR"/>
                <w:bCs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bCs/>
                <w:color w:val="1F1F1F"/>
              </w:rPr>
              <w:t>Витеб</w:t>
            </w:r>
            <w:proofErr w:type="spellEnd"/>
            <w:r w:rsidRPr="00955425">
              <w:rPr>
                <w:rFonts w:eastAsia="Times New Roman CYR"/>
                <w:bCs/>
                <w:color w:val="1F1F1F"/>
              </w:rPr>
              <w:t>. гос. ун-т, 2013. – 27 с.</w:t>
            </w:r>
          </w:p>
        </w:tc>
      </w:tr>
      <w:tr w:rsidR="00B41071" w:rsidRPr="00955425" w:rsidTr="00C54815">
        <w:trPr>
          <w:trHeight w:val="755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rPr>
                <w:color w:val="1F1F1F"/>
              </w:rPr>
            </w:pPr>
            <w:proofErr w:type="spellStart"/>
            <w:r w:rsidRPr="00955425">
              <w:rPr>
                <w:rFonts w:eastAsia="Times New Roman CYR"/>
                <w:color w:val="1F1F1F"/>
              </w:rPr>
              <w:t>Хвойницкая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, В. Ч. Русский </w:t>
            </w:r>
            <w:proofErr w:type="gramStart"/>
            <w:r w:rsidRPr="00955425">
              <w:rPr>
                <w:rFonts w:eastAsia="Times New Roman CYR"/>
                <w:color w:val="1F1F1F"/>
              </w:rPr>
              <w:t>язык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учеб. пособие : в 2 ч. / В. Ч.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Хвойницкая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, А. П.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Ланец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Минск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Адукацыя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і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выхаванне</w:t>
            </w:r>
            <w:proofErr w:type="spellEnd"/>
            <w:r w:rsidRPr="00955425">
              <w:rPr>
                <w:rFonts w:eastAsia="Times New Roman CYR"/>
                <w:color w:val="1F1F1F"/>
              </w:rPr>
              <w:t>, 2013. – Ч. 2. – 143 с.</w:t>
            </w:r>
          </w:p>
        </w:tc>
      </w:tr>
      <w:tr w:rsidR="00B41071" w:rsidRPr="00955425" w:rsidTr="00C54815"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>Экономика организации (предприятия</w:t>
            </w:r>
            <w:proofErr w:type="gramStart"/>
            <w:r w:rsidRPr="00955425">
              <w:rPr>
                <w:rFonts w:eastAsia="Times New Roman CYR"/>
                <w:color w:val="1F1F1F"/>
              </w:rPr>
              <w:t>)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метод. указания /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Витеб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гос.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технол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ун-т ; сост.: Л. И. Китаева, В. А.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Пожарицкая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Витебск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ВГТУ, 2014. – 57 с.</w:t>
            </w:r>
          </w:p>
        </w:tc>
      </w:tr>
      <w:tr w:rsidR="00B41071" w:rsidRPr="00955425" w:rsidTr="00C54815">
        <w:trPr>
          <w:trHeight w:hRule="exact" w:val="90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pStyle w:val="af3"/>
              <w:rPr>
                <w:color w:val="1F1F1F"/>
              </w:rPr>
            </w:pPr>
          </w:p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Электронные ресурсы</w:t>
            </w:r>
          </w:p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 xml:space="preserve">локального доступа </w:t>
            </w:r>
          </w:p>
          <w:p w:rsidR="00B41071" w:rsidRPr="00955425" w:rsidRDefault="00B41071" w:rsidP="00B41071">
            <w:pPr>
              <w:pStyle w:val="af3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 </w:t>
            </w:r>
          </w:p>
          <w:p w:rsidR="00B41071" w:rsidRPr="00955425" w:rsidRDefault="00B41071" w:rsidP="00B41071">
            <w:pPr>
              <w:pStyle w:val="af3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 </w:t>
            </w:r>
          </w:p>
          <w:p w:rsidR="00B41071" w:rsidRPr="00955425" w:rsidRDefault="00B41071" w:rsidP="00B41071">
            <w:pPr>
              <w:pStyle w:val="af3"/>
              <w:rPr>
                <w:color w:val="1F1F1F"/>
              </w:rPr>
            </w:pPr>
            <w:r w:rsidRPr="00955425">
              <w:rPr>
                <w:color w:val="1F1F1F"/>
              </w:rPr>
              <w:t> </w:t>
            </w: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af3"/>
              <w:rPr>
                <w:color w:val="1F1F1F"/>
              </w:rPr>
            </w:pPr>
            <w:r w:rsidRPr="00955425">
              <w:rPr>
                <w:color w:val="1F1F1F"/>
              </w:rPr>
              <w:t> </w:t>
            </w:r>
          </w:p>
        </w:tc>
      </w:tr>
      <w:tr w:rsidR="00B41071" w:rsidRPr="00955425" w:rsidTr="00C54815">
        <w:trPr>
          <w:trHeight w:val="763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rPr>
                <w:color w:val="1F1F1F"/>
              </w:rPr>
            </w:pPr>
            <w:proofErr w:type="spellStart"/>
            <w:r w:rsidRPr="00955425">
              <w:rPr>
                <w:rFonts w:eastAsia="Times New Roman CYR"/>
                <w:color w:val="1F1F1F"/>
              </w:rPr>
              <w:t>Журава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, А. С.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Электронны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трэнажор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па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беларускай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мове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3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клас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[</w:t>
            </w:r>
            <w:proofErr w:type="spellStart"/>
            <w:r w:rsidRPr="00955425">
              <w:rPr>
                <w:rFonts w:eastAsia="Times New Roman CYR"/>
                <w:color w:val="1F1F1F"/>
              </w:rPr>
              <w:t>Электронны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рэсурс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] / А. С.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Журава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– 3-е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выд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– </w:t>
            </w:r>
            <w:proofErr w:type="spellStart"/>
            <w:proofErr w:type="gramStart"/>
            <w:r w:rsidRPr="00955425">
              <w:rPr>
                <w:rFonts w:eastAsia="Times New Roman CYR"/>
                <w:color w:val="1F1F1F"/>
              </w:rPr>
              <w:t>Мазыр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Содействие, 2013. – 1 электрон.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апт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дыск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(CD-ROM).</w:t>
            </w:r>
          </w:p>
        </w:tc>
      </w:tr>
      <w:tr w:rsidR="00B41071" w:rsidRPr="00955425" w:rsidTr="00C54815">
        <w:trPr>
          <w:trHeight w:val="1460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rFonts w:eastAsia="Times New Roman CYR"/>
                <w:color w:val="1F1F1F"/>
              </w:rPr>
              <w:t>Идеологическая и воспитательная работа в учреждениях высшего образования: традиции и инновации [Электронный ресурс</w:t>
            </w:r>
            <w:proofErr w:type="gramStart"/>
            <w:r w:rsidRPr="00955425">
              <w:rPr>
                <w:rFonts w:eastAsia="Times New Roman CYR"/>
                <w:color w:val="1F1F1F"/>
              </w:rPr>
              <w:t>]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материалы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заоч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науч.-метод.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конф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., 15–17 мая 2013 г., в рамках XV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Респ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выст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науч.-метод. лит.,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пед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опыта и творчества учащейся молодежи «Я –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грамадзянін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Беларусі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» /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Респ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ин-т </w:t>
            </w:r>
            <w:proofErr w:type="spellStart"/>
            <w:r w:rsidRPr="00955425">
              <w:rPr>
                <w:rFonts w:eastAsia="Times New Roman CYR"/>
                <w:color w:val="1F1F1F"/>
              </w:rPr>
              <w:t>высш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</w:t>
            </w:r>
            <w:proofErr w:type="spellStart"/>
            <w:r w:rsidRPr="00955425">
              <w:rPr>
                <w:rFonts w:eastAsia="Times New Roman CYR"/>
                <w:color w:val="1F1F1F"/>
              </w:rPr>
              <w:t>шк</w:t>
            </w:r>
            <w:proofErr w:type="spellEnd"/>
            <w:r w:rsidRPr="00955425">
              <w:rPr>
                <w:rFonts w:eastAsia="Times New Roman CYR"/>
                <w:color w:val="1F1F1F"/>
              </w:rPr>
              <w:t xml:space="preserve">. – </w:t>
            </w:r>
            <w:proofErr w:type="gramStart"/>
            <w:r w:rsidRPr="00955425">
              <w:rPr>
                <w:rFonts w:eastAsia="Times New Roman CYR"/>
                <w:color w:val="1F1F1F"/>
              </w:rPr>
              <w:t>Минск :</w:t>
            </w:r>
            <w:proofErr w:type="gramEnd"/>
            <w:r w:rsidRPr="00955425">
              <w:rPr>
                <w:rFonts w:eastAsia="Times New Roman CYR"/>
                <w:color w:val="1F1F1F"/>
              </w:rPr>
              <w:t xml:space="preserve"> РИВШ, 2013. – 1 электрон. опт. диск (CD-ROM).</w:t>
            </w:r>
          </w:p>
        </w:tc>
      </w:tr>
      <w:tr w:rsidR="00B41071" w:rsidRPr="00955425" w:rsidTr="00C54815">
        <w:trPr>
          <w:trHeight w:val="1021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proofErr w:type="spellStart"/>
            <w:r w:rsidRPr="00955425">
              <w:rPr>
                <w:rStyle w:val="a00"/>
                <w:rFonts w:eastAsia="Lucida Sans Unicode"/>
                <w:color w:val="1F1F1F"/>
              </w:rPr>
              <w:t>Сапегиана</w:t>
            </w:r>
            <w:proofErr w:type="spellEnd"/>
            <w:r w:rsidRPr="00955425">
              <w:rPr>
                <w:rStyle w:val="a00"/>
                <w:rFonts w:eastAsia="Lucida Sans Unicode"/>
                <w:color w:val="1F1F1F"/>
              </w:rPr>
              <w:t xml:space="preserve">: книжное собрание рода </w:t>
            </w:r>
            <w:proofErr w:type="spellStart"/>
            <w:r w:rsidRPr="00955425">
              <w:rPr>
                <w:rStyle w:val="a00"/>
                <w:rFonts w:eastAsia="Lucida Sans Unicode"/>
                <w:color w:val="1F1F1F"/>
              </w:rPr>
              <w:t>Сапег</w:t>
            </w:r>
            <w:proofErr w:type="spellEnd"/>
            <w:r w:rsidRPr="00955425">
              <w:rPr>
                <w:rStyle w:val="a00"/>
                <w:rFonts w:eastAsia="Lucida Sans Unicode"/>
                <w:color w:val="1F1F1F"/>
              </w:rPr>
              <w:t xml:space="preserve"> [Электронный ресурс] = </w:t>
            </w:r>
            <w:proofErr w:type="spellStart"/>
            <w:r w:rsidRPr="00955425">
              <w:rPr>
                <w:rStyle w:val="a00"/>
                <w:rFonts w:eastAsia="Lucida Sans Unicode"/>
                <w:color w:val="1F1F1F"/>
              </w:rPr>
              <w:t>Сапегіяна</w:t>
            </w:r>
            <w:proofErr w:type="spellEnd"/>
            <w:r w:rsidRPr="00955425">
              <w:rPr>
                <w:rStyle w:val="a00"/>
                <w:rFonts w:eastAsia="Lucida Sans Unicode"/>
                <w:color w:val="1F1F1F"/>
              </w:rPr>
              <w:t xml:space="preserve">: </w:t>
            </w:r>
            <w:proofErr w:type="spellStart"/>
            <w:r w:rsidRPr="00955425">
              <w:rPr>
                <w:rStyle w:val="a00"/>
                <w:rFonts w:eastAsia="Lucida Sans Unicode"/>
                <w:color w:val="1F1F1F"/>
              </w:rPr>
              <w:t>кнігазбор</w:t>
            </w:r>
            <w:proofErr w:type="spellEnd"/>
            <w:r w:rsidRPr="00955425">
              <w:rPr>
                <w:rStyle w:val="a00"/>
                <w:rFonts w:eastAsia="Lucida Sans Unicode"/>
                <w:color w:val="1F1F1F"/>
              </w:rPr>
              <w:t xml:space="preserve"> роду </w:t>
            </w:r>
            <w:proofErr w:type="spellStart"/>
            <w:r w:rsidRPr="00955425">
              <w:rPr>
                <w:rStyle w:val="a00"/>
                <w:rFonts w:eastAsia="Lucida Sans Unicode"/>
                <w:color w:val="1F1F1F"/>
              </w:rPr>
              <w:t>Сапегаў</w:t>
            </w:r>
            <w:proofErr w:type="spellEnd"/>
            <w:r w:rsidRPr="00955425">
              <w:rPr>
                <w:rStyle w:val="a00"/>
                <w:rFonts w:eastAsia="Lucida Sans Unicode"/>
                <w:color w:val="1F1F1F"/>
              </w:rPr>
              <w:t xml:space="preserve"> / Нац. б-ка Беларуси, Рос. нац. б-</w:t>
            </w:r>
            <w:proofErr w:type="gramStart"/>
            <w:r w:rsidRPr="00955425">
              <w:rPr>
                <w:rStyle w:val="a00"/>
                <w:rFonts w:eastAsia="Lucida Sans Unicode"/>
                <w:color w:val="1F1F1F"/>
              </w:rPr>
              <w:t>ка ;</w:t>
            </w:r>
            <w:proofErr w:type="gramEnd"/>
            <w:r w:rsidRPr="00955425">
              <w:rPr>
                <w:rStyle w:val="a00"/>
                <w:rFonts w:eastAsia="Lucida Sans Unicode"/>
                <w:color w:val="1F1F1F"/>
              </w:rPr>
              <w:t xml:space="preserve"> сост.: Л. Г. Кирюхина, К. В. Суша ; под науч. ред. Н. В. Николаева, Т. И. Рощиной. – </w:t>
            </w:r>
            <w:proofErr w:type="gramStart"/>
            <w:r w:rsidRPr="00955425">
              <w:rPr>
                <w:rStyle w:val="a00"/>
                <w:rFonts w:eastAsia="Lucida Sans Unicode"/>
                <w:color w:val="1F1F1F"/>
              </w:rPr>
              <w:t>Минск :</w:t>
            </w:r>
            <w:proofErr w:type="gramEnd"/>
            <w:r w:rsidRPr="00955425">
              <w:rPr>
                <w:rStyle w:val="a00"/>
                <w:rFonts w:eastAsia="Lucida Sans Unicode"/>
                <w:color w:val="1F1F1F"/>
              </w:rPr>
              <w:t xml:space="preserve"> Нац. б-ка Беларуси, 2011. – 1 электрон. опт. диск (DVD-ROM).</w:t>
            </w:r>
          </w:p>
        </w:tc>
      </w:tr>
      <w:tr w:rsidR="00B41071" w:rsidRPr="00955425" w:rsidTr="00C54815"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rStyle w:val="a00"/>
                <w:rFonts w:eastAsia="Calibri"/>
                <w:color w:val="1F1F1F"/>
              </w:rPr>
              <w:t>Театр [Электронный ресурс</w:t>
            </w:r>
            <w:proofErr w:type="gramStart"/>
            <w:r w:rsidRPr="00955425">
              <w:rPr>
                <w:rStyle w:val="a00"/>
                <w:rFonts w:eastAsia="Calibri"/>
                <w:color w:val="1F1F1F"/>
              </w:rPr>
              <w:t>] :</w:t>
            </w:r>
            <w:proofErr w:type="gramEnd"/>
            <w:r w:rsidRPr="00955425">
              <w:rPr>
                <w:rStyle w:val="a00"/>
                <w:rFonts w:eastAsia="Calibri"/>
                <w:color w:val="1F1F1F"/>
              </w:rPr>
              <w:t xml:space="preserve"> энциклопедия : по материалам изд-ва «Большая российская энциклопедия» : в 3 т. – М. : </w:t>
            </w:r>
            <w:proofErr w:type="spellStart"/>
            <w:r w:rsidRPr="00955425">
              <w:rPr>
                <w:rStyle w:val="a00"/>
                <w:rFonts w:eastAsia="Calibri"/>
                <w:color w:val="1F1F1F"/>
              </w:rPr>
              <w:t>Кордис</w:t>
            </w:r>
            <w:proofErr w:type="spellEnd"/>
            <w:r w:rsidRPr="00955425">
              <w:rPr>
                <w:rStyle w:val="a00"/>
                <w:rFonts w:eastAsia="Calibri"/>
                <w:color w:val="1F1F1F"/>
              </w:rPr>
              <w:t xml:space="preserve"> &amp; Медиа, 2003. – Электрон. опт. диски (CD-ROM</w:t>
            </w:r>
            <w:proofErr w:type="gramStart"/>
            <w:r w:rsidRPr="00955425">
              <w:rPr>
                <w:rStyle w:val="a00"/>
                <w:rFonts w:eastAsia="Calibri"/>
                <w:color w:val="1F1F1F"/>
              </w:rPr>
              <w:t>) :</w:t>
            </w:r>
            <w:proofErr w:type="gramEnd"/>
            <w:r w:rsidRPr="00955425">
              <w:rPr>
                <w:rStyle w:val="a00"/>
                <w:rFonts w:eastAsia="Calibri"/>
                <w:color w:val="1F1F1F"/>
              </w:rPr>
              <w:t xml:space="preserve"> </w:t>
            </w:r>
            <w:proofErr w:type="spellStart"/>
            <w:r w:rsidRPr="00955425">
              <w:rPr>
                <w:rStyle w:val="a00"/>
                <w:rFonts w:eastAsia="Calibri"/>
                <w:color w:val="1F1F1F"/>
              </w:rPr>
              <w:t>зв</w:t>
            </w:r>
            <w:proofErr w:type="spellEnd"/>
            <w:r w:rsidRPr="00955425">
              <w:rPr>
                <w:rStyle w:val="a00"/>
                <w:rFonts w:eastAsia="Calibri"/>
                <w:color w:val="1F1F1F"/>
              </w:rPr>
              <w:t xml:space="preserve">., </w:t>
            </w:r>
            <w:proofErr w:type="spellStart"/>
            <w:r w:rsidRPr="00955425">
              <w:rPr>
                <w:rStyle w:val="a00"/>
                <w:rFonts w:eastAsia="Calibri"/>
                <w:color w:val="1F1F1F"/>
              </w:rPr>
              <w:t>цв</w:t>
            </w:r>
            <w:proofErr w:type="spellEnd"/>
            <w:r w:rsidRPr="00955425">
              <w:rPr>
                <w:rStyle w:val="a00"/>
                <w:rFonts w:eastAsia="Calibri"/>
                <w:color w:val="1F1F1F"/>
              </w:rPr>
              <w:t xml:space="preserve">. – Т. </w:t>
            </w:r>
            <w:proofErr w:type="gramStart"/>
            <w:r w:rsidRPr="00955425">
              <w:rPr>
                <w:rStyle w:val="a00"/>
                <w:rFonts w:eastAsia="Calibri"/>
                <w:color w:val="1F1F1F"/>
              </w:rPr>
              <w:t>1 :</w:t>
            </w:r>
            <w:proofErr w:type="gramEnd"/>
            <w:r w:rsidRPr="00955425">
              <w:rPr>
                <w:rStyle w:val="a00"/>
                <w:rFonts w:eastAsia="Calibri"/>
                <w:color w:val="1F1F1F"/>
              </w:rPr>
              <w:t xml:space="preserve"> Балет. – 1 </w:t>
            </w:r>
            <w:proofErr w:type="gramStart"/>
            <w:r w:rsidRPr="00955425">
              <w:rPr>
                <w:rStyle w:val="a00"/>
                <w:rFonts w:eastAsia="Calibri"/>
                <w:color w:val="1F1F1F"/>
              </w:rPr>
              <w:t>диск ;</w:t>
            </w:r>
            <w:proofErr w:type="gramEnd"/>
            <w:r w:rsidRPr="00955425">
              <w:rPr>
                <w:rStyle w:val="a00"/>
                <w:rFonts w:eastAsia="Calibri"/>
                <w:color w:val="1F1F1F"/>
              </w:rPr>
              <w:t xml:space="preserve"> Т. 2 : Опера. – 1 </w:t>
            </w:r>
            <w:proofErr w:type="gramStart"/>
            <w:r w:rsidRPr="00955425">
              <w:rPr>
                <w:rStyle w:val="a00"/>
                <w:rFonts w:eastAsia="Calibri"/>
                <w:color w:val="1F1F1F"/>
              </w:rPr>
              <w:t>диск ;</w:t>
            </w:r>
            <w:proofErr w:type="gramEnd"/>
            <w:r w:rsidRPr="00955425">
              <w:rPr>
                <w:rStyle w:val="a00"/>
                <w:rFonts w:eastAsia="Calibri"/>
                <w:color w:val="1F1F1F"/>
              </w:rPr>
              <w:t xml:space="preserve"> Т. 3 : Драма. – 1 диск.</w:t>
            </w:r>
          </w:p>
        </w:tc>
      </w:tr>
      <w:tr w:rsidR="00B41071" w:rsidRPr="00955425" w:rsidTr="00C54815">
        <w:trPr>
          <w:trHeight w:hRule="exact" w:val="954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 xml:space="preserve">Электронные ресурсы </w:t>
            </w:r>
          </w:p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удаленного доступа</w:t>
            </w: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</w:rPr>
            </w:pPr>
            <w:r w:rsidRPr="00955425">
              <w:rPr>
                <w:color w:val="1F1F1F"/>
              </w:rPr>
              <w:t>Национальный правовой Интернет-портал Республики Беларусь [Электронный ресурс]. – Режим доступа: http://www.pravo.by. – Дата доступа: 24.06.2016.</w:t>
            </w:r>
          </w:p>
        </w:tc>
      </w:tr>
      <w:tr w:rsidR="00B41071" w:rsidRPr="00955425" w:rsidTr="00C54815">
        <w:trPr>
          <w:trHeight w:val="573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rPr>
                <w:color w:val="1F1F1F"/>
              </w:rPr>
            </w:pPr>
            <w:r w:rsidRPr="00955425">
              <w:rPr>
                <w:color w:val="1F1F1F"/>
              </w:rPr>
              <w:t>Национальный статистический комитет Республики Беларусь [Электронный ресурс]. – Режим доступа: http://belstat.gov.by/. – Дата доступа: 24.06.2016.</w:t>
            </w:r>
          </w:p>
        </w:tc>
      </w:tr>
      <w:tr w:rsidR="00B41071" w:rsidRPr="00955425" w:rsidTr="00C54815">
        <w:trPr>
          <w:trHeight w:val="1396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jc w:val="both"/>
              <w:rPr>
                <w:color w:val="1F1F1F"/>
                <w:lang w:val="en-US"/>
              </w:rPr>
            </w:pPr>
            <w:r w:rsidRPr="00955425">
              <w:rPr>
                <w:color w:val="1F1F1F"/>
                <w:lang w:val="en-US"/>
              </w:rPr>
              <w:t>Reforming the United Nations for peace and security [Electronic resource</w:t>
            </w:r>
            <w:proofErr w:type="gramStart"/>
            <w:r w:rsidRPr="00955425">
              <w:rPr>
                <w:color w:val="1F1F1F"/>
                <w:lang w:val="en-US"/>
              </w:rPr>
              <w:t>] :</w:t>
            </w:r>
            <w:proofErr w:type="gramEnd"/>
            <w:r w:rsidRPr="00955425">
              <w:rPr>
                <w:color w:val="1F1F1F"/>
                <w:lang w:val="en-US"/>
              </w:rPr>
              <w:t xml:space="preserve"> proc. of a workshop to analyze the rep. of the High-level Panel on Threats, Challenges, a. Change / Yale Center for the Study of Globalization. – New </w:t>
            </w:r>
            <w:proofErr w:type="gramStart"/>
            <w:r w:rsidRPr="00955425">
              <w:rPr>
                <w:color w:val="1F1F1F"/>
                <w:lang w:val="en-US"/>
              </w:rPr>
              <w:t>Haven :</w:t>
            </w:r>
            <w:proofErr w:type="gramEnd"/>
            <w:r w:rsidRPr="00955425">
              <w:rPr>
                <w:color w:val="1F1F1F"/>
                <w:lang w:val="en-US"/>
              </w:rPr>
              <w:t xml:space="preserve"> Yale Center for the Study of Globalization, 2005. – Mode of access: http://www.ycsg.yale.edu/core/forms/Reforming_un.pdf. – Date of access: 20.02.2014.</w:t>
            </w:r>
          </w:p>
        </w:tc>
      </w:tr>
      <w:tr w:rsidR="00B41071" w:rsidRPr="00955425" w:rsidTr="00C54815"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rPr>
                <w:rFonts w:eastAsiaTheme="minorEastAsia"/>
                <w:color w:val="1F1F1F"/>
                <w:sz w:val="24"/>
                <w:szCs w:val="24"/>
                <w:lang w:val="en-US"/>
              </w:rPr>
            </w:pP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table10"/>
              <w:snapToGrid w:val="0"/>
              <w:spacing w:line="100" w:lineRule="atLeast"/>
              <w:rPr>
                <w:color w:val="1F1F1F"/>
                <w:lang w:val="en-US"/>
              </w:rPr>
            </w:pPr>
            <w:proofErr w:type="spellStart"/>
            <w:r w:rsidRPr="00955425">
              <w:rPr>
                <w:color w:val="1F1F1F"/>
                <w:lang w:val="en-US"/>
              </w:rPr>
              <w:t>UNBISnet</w:t>
            </w:r>
            <w:proofErr w:type="spellEnd"/>
            <w:r w:rsidRPr="00955425">
              <w:rPr>
                <w:color w:val="1F1F1F"/>
                <w:lang w:val="en-US"/>
              </w:rPr>
              <w:t xml:space="preserve"> [Electronic resource</w:t>
            </w:r>
            <w:proofErr w:type="gramStart"/>
            <w:r w:rsidRPr="00955425">
              <w:rPr>
                <w:color w:val="1F1F1F"/>
                <w:lang w:val="en-US"/>
              </w:rPr>
              <w:t>] :</w:t>
            </w:r>
            <w:proofErr w:type="gramEnd"/>
            <w:r w:rsidRPr="00955425">
              <w:rPr>
                <w:color w:val="1F1F1F"/>
                <w:lang w:val="en-US"/>
              </w:rPr>
              <w:t xml:space="preserve"> UN </w:t>
            </w:r>
            <w:proofErr w:type="spellStart"/>
            <w:r w:rsidRPr="00955425">
              <w:rPr>
                <w:color w:val="1F1F1F"/>
                <w:lang w:val="en-US"/>
              </w:rPr>
              <w:t>Bibliogr</w:t>
            </w:r>
            <w:proofErr w:type="spellEnd"/>
            <w:r w:rsidRPr="00955425">
              <w:rPr>
                <w:color w:val="1F1F1F"/>
                <w:lang w:val="en-US"/>
              </w:rPr>
              <w:t>. Inform. System. – Mode of access: http://unbisnet.un.org. – Date of access: 24.06.2016.</w:t>
            </w:r>
          </w:p>
        </w:tc>
      </w:tr>
      <w:tr w:rsidR="00B41071" w:rsidRPr="00955425" w:rsidTr="00C54815">
        <w:trPr>
          <w:trHeight w:hRule="exact" w:val="1048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071" w:rsidRPr="00955425" w:rsidRDefault="00B41071" w:rsidP="00B41071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955425">
              <w:rPr>
                <w:bCs/>
                <w:color w:val="1F1F1F"/>
              </w:rPr>
              <w:t>Изобразительные издания</w:t>
            </w:r>
          </w:p>
        </w:tc>
        <w:tc>
          <w:tcPr>
            <w:tcW w:w="6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71" w:rsidRPr="00955425" w:rsidRDefault="00B41071" w:rsidP="00B41071">
            <w:pPr>
              <w:pStyle w:val="a6"/>
              <w:autoSpaceDE w:val="0"/>
              <w:snapToGrid w:val="0"/>
              <w:ind w:right="100"/>
              <w:rPr>
                <w:rFonts w:ascii="Times New Roman" w:hAnsi="Times New Roman"/>
                <w:color w:val="1F1F1F"/>
                <w:sz w:val="24"/>
                <w:szCs w:val="24"/>
              </w:rPr>
            </w:pPr>
            <w:proofErr w:type="spellStart"/>
            <w:r w:rsidRPr="00955425">
              <w:rPr>
                <w:rFonts w:ascii="Times New Roman" w:eastAsia="Calibri" w:hAnsi="Times New Roman"/>
                <w:color w:val="1F1F1F"/>
                <w:sz w:val="24"/>
                <w:szCs w:val="24"/>
              </w:rPr>
              <w:t>Маризе</w:t>
            </w:r>
            <w:proofErr w:type="spellEnd"/>
            <w:r w:rsidRPr="00955425">
              <w:rPr>
                <w:rFonts w:ascii="Times New Roman" w:eastAsia="Calibri" w:hAnsi="Times New Roman"/>
                <w:color w:val="1F1F1F"/>
                <w:sz w:val="24"/>
                <w:szCs w:val="24"/>
              </w:rPr>
              <w:t>, М. А. С праздником 1 мая! [</w:t>
            </w:r>
            <w:proofErr w:type="spellStart"/>
            <w:r w:rsidRPr="00955425">
              <w:rPr>
                <w:rFonts w:ascii="Times New Roman" w:eastAsia="Calibri" w:hAnsi="Times New Roman"/>
                <w:color w:val="1F1F1F"/>
                <w:sz w:val="24"/>
                <w:szCs w:val="24"/>
              </w:rPr>
              <w:t>Изоматериал</w:t>
            </w:r>
            <w:proofErr w:type="spellEnd"/>
            <w:proofErr w:type="gramStart"/>
            <w:r w:rsidRPr="00955425">
              <w:rPr>
                <w:rFonts w:ascii="Times New Roman" w:eastAsia="Calibri" w:hAnsi="Times New Roman"/>
                <w:color w:val="1F1F1F"/>
                <w:sz w:val="24"/>
                <w:szCs w:val="24"/>
              </w:rPr>
              <w:t>] :</w:t>
            </w:r>
            <w:proofErr w:type="gramEnd"/>
            <w:r w:rsidRPr="00955425">
              <w:rPr>
                <w:rFonts w:ascii="Times New Roman" w:eastAsia="Calibri" w:hAnsi="Times New Roman"/>
                <w:color w:val="1F1F1F"/>
                <w:sz w:val="24"/>
                <w:szCs w:val="24"/>
              </w:rPr>
              <w:t xml:space="preserve"> [открытка из фондов Нац. б-ки Беларуси], 1955 г. / М. А. </w:t>
            </w:r>
            <w:proofErr w:type="spellStart"/>
            <w:r w:rsidRPr="00955425">
              <w:rPr>
                <w:rFonts w:ascii="Times New Roman" w:eastAsia="Calibri" w:hAnsi="Times New Roman"/>
                <w:color w:val="1F1F1F"/>
                <w:sz w:val="24"/>
                <w:szCs w:val="24"/>
              </w:rPr>
              <w:t>Маризе</w:t>
            </w:r>
            <w:proofErr w:type="spellEnd"/>
            <w:r w:rsidRPr="00955425">
              <w:rPr>
                <w:rFonts w:ascii="Times New Roman" w:eastAsia="Calibri" w:hAnsi="Times New Roman"/>
                <w:color w:val="1F1F1F"/>
                <w:sz w:val="24"/>
                <w:szCs w:val="24"/>
              </w:rPr>
              <w:t xml:space="preserve">. – </w:t>
            </w:r>
            <w:proofErr w:type="gramStart"/>
            <w:r w:rsidRPr="00955425">
              <w:rPr>
                <w:rFonts w:ascii="Times New Roman" w:eastAsia="Calibri" w:hAnsi="Times New Roman"/>
                <w:color w:val="1F1F1F"/>
                <w:sz w:val="24"/>
                <w:szCs w:val="24"/>
              </w:rPr>
              <w:t>Минск :</w:t>
            </w:r>
            <w:proofErr w:type="gramEnd"/>
            <w:r w:rsidRPr="00955425">
              <w:rPr>
                <w:rFonts w:ascii="Times New Roman" w:eastAsia="Calibri" w:hAnsi="Times New Roman"/>
                <w:color w:val="1F1F1F"/>
                <w:sz w:val="24"/>
                <w:szCs w:val="24"/>
              </w:rPr>
              <w:t xml:space="preserve"> Нац. б-ка Беларуси, 2010. – 1 л.</w:t>
            </w:r>
          </w:p>
        </w:tc>
      </w:tr>
    </w:tbl>
    <w:p w:rsidR="008F3276" w:rsidRPr="00ED33B8" w:rsidRDefault="008F3276" w:rsidP="008F3276">
      <w:pPr>
        <w:rPr>
          <w:color w:val="000000" w:themeColor="text1"/>
          <w:sz w:val="28"/>
          <w:szCs w:val="28"/>
        </w:rPr>
      </w:pPr>
    </w:p>
    <w:p w:rsidR="008F3276" w:rsidRPr="00B41071" w:rsidRDefault="008F3276" w:rsidP="008F3276">
      <w:pPr>
        <w:rPr>
          <w:color w:val="000000" w:themeColor="text1"/>
          <w:sz w:val="28"/>
          <w:szCs w:val="28"/>
        </w:rPr>
      </w:pPr>
    </w:p>
    <w:p w:rsidR="008F3276" w:rsidRPr="00ED33B8" w:rsidRDefault="008F3276" w:rsidP="008F3276">
      <w:pPr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б)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примеры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описания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составных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частей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изданий</w:t>
      </w:r>
      <w:r w:rsidRPr="00ED33B8">
        <w:rPr>
          <w:color w:val="000000" w:themeColor="text1"/>
          <w:sz w:val="28"/>
          <w:szCs w:val="28"/>
        </w:rPr>
        <w:br/>
      </w:r>
    </w:p>
    <w:tbl>
      <w:tblPr>
        <w:tblW w:w="9511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140"/>
        <w:gridCol w:w="7371"/>
      </w:tblGrid>
      <w:tr w:rsidR="00C54815" w:rsidRPr="00955425" w:rsidTr="004F0EFE">
        <w:trPr>
          <w:cantSplit/>
          <w:trHeight w:hRule="exact" w:val="1285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>Составные части</w:t>
            </w:r>
          </w:p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>книг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spacing w:line="100" w:lineRule="atLeast"/>
              <w:jc w:val="both"/>
              <w:rPr>
                <w:color w:val="000000" w:themeColor="text1"/>
              </w:rPr>
            </w:pPr>
            <w:r w:rsidRPr="00955425">
              <w:rPr>
                <w:color w:val="000000" w:themeColor="text1"/>
              </w:rPr>
              <w:t xml:space="preserve">Абросимова, М. А. Направления автоматизации / М. А. Абросимова // Информационные технологии в государственном и муниципальном </w:t>
            </w:r>
            <w:proofErr w:type="gramStart"/>
            <w:r w:rsidRPr="00955425">
              <w:rPr>
                <w:color w:val="000000" w:themeColor="text1"/>
              </w:rPr>
              <w:t>управлении :</w:t>
            </w:r>
            <w:proofErr w:type="gramEnd"/>
            <w:r w:rsidRPr="00955425">
              <w:rPr>
                <w:color w:val="000000" w:themeColor="text1"/>
              </w:rPr>
              <w:t xml:space="preserve"> учеб. пособие / М. А. Абросимова. – 2-е изд., стер. – М., 2013. – С. 44–46.</w:t>
            </w:r>
          </w:p>
        </w:tc>
      </w:tr>
      <w:tr w:rsidR="00C54815" w:rsidRPr="00955425" w:rsidTr="004F0EFE">
        <w:trPr>
          <w:cantSplit/>
        </w:trPr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spacing w:line="100" w:lineRule="atLeast"/>
              <w:jc w:val="both"/>
              <w:rPr>
                <w:color w:val="000000" w:themeColor="text1"/>
              </w:rPr>
            </w:pPr>
            <w:r w:rsidRPr="00955425">
              <w:rPr>
                <w:color w:val="000000" w:themeColor="text1"/>
              </w:rPr>
              <w:t xml:space="preserve">Бек, У. Перспектива космополитизма: социология второй эпохи </w:t>
            </w:r>
            <w:proofErr w:type="spellStart"/>
            <w:r w:rsidRPr="00955425">
              <w:rPr>
                <w:color w:val="000000" w:themeColor="text1"/>
              </w:rPr>
              <w:t>модернити</w:t>
            </w:r>
            <w:proofErr w:type="spellEnd"/>
            <w:r w:rsidRPr="00955425">
              <w:rPr>
                <w:color w:val="000000" w:themeColor="text1"/>
              </w:rPr>
              <w:t xml:space="preserve"> / У. Бек // Информационное общество: экономика, власть, </w:t>
            </w:r>
            <w:proofErr w:type="gramStart"/>
            <w:r w:rsidRPr="00955425">
              <w:rPr>
                <w:color w:val="000000" w:themeColor="text1"/>
              </w:rPr>
              <w:t>культура :</w:t>
            </w:r>
            <w:proofErr w:type="gramEnd"/>
            <w:r w:rsidRPr="00955425">
              <w:rPr>
                <w:color w:val="000000" w:themeColor="text1"/>
              </w:rPr>
              <w:t xml:space="preserve"> хрестоматия : в 2 т. / </w:t>
            </w:r>
            <w:proofErr w:type="spellStart"/>
            <w:r w:rsidRPr="00955425">
              <w:rPr>
                <w:color w:val="000000" w:themeColor="text1"/>
              </w:rPr>
              <w:t>Новосиб</w:t>
            </w:r>
            <w:proofErr w:type="spellEnd"/>
            <w:r w:rsidRPr="00955425">
              <w:rPr>
                <w:color w:val="000000" w:themeColor="text1"/>
              </w:rPr>
              <w:t xml:space="preserve">. гос. </w:t>
            </w:r>
            <w:proofErr w:type="spellStart"/>
            <w:r w:rsidRPr="00955425">
              <w:rPr>
                <w:color w:val="000000" w:themeColor="text1"/>
              </w:rPr>
              <w:t>техн</w:t>
            </w:r>
            <w:proofErr w:type="spellEnd"/>
            <w:r w:rsidRPr="00955425">
              <w:rPr>
                <w:color w:val="000000" w:themeColor="text1"/>
              </w:rPr>
              <w:t>. ун-т ; сост.: В. И. Игнатьев, Е. А. Салихова. – Новосибирск, 2004. – Т. 2. – С. 5–36.</w:t>
            </w:r>
          </w:p>
        </w:tc>
      </w:tr>
      <w:tr w:rsidR="00C54815" w:rsidRPr="00955425" w:rsidTr="004F0EFE">
        <w:trPr>
          <w:cantSplit/>
          <w:trHeight w:hRule="exact" w:val="1077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>Главы из книг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Борхард</w:t>
            </w:r>
            <w:proofErr w:type="spellEnd"/>
            <w:r w:rsidRPr="00955425">
              <w:rPr>
                <w:color w:val="000000" w:themeColor="text1"/>
              </w:rPr>
              <w:t xml:space="preserve">, Ю. Восстановление производства / Ю. </w:t>
            </w:r>
            <w:proofErr w:type="spellStart"/>
            <w:r w:rsidRPr="00955425">
              <w:rPr>
                <w:color w:val="000000" w:themeColor="text1"/>
              </w:rPr>
              <w:t>Борхард</w:t>
            </w:r>
            <w:proofErr w:type="spellEnd"/>
            <w:r w:rsidRPr="00955425">
              <w:rPr>
                <w:color w:val="000000" w:themeColor="text1"/>
              </w:rPr>
              <w:t xml:space="preserve"> // Накопление </w:t>
            </w:r>
            <w:proofErr w:type="gramStart"/>
            <w:r w:rsidRPr="00955425">
              <w:rPr>
                <w:color w:val="000000" w:themeColor="text1"/>
              </w:rPr>
              <w:t>капитала :</w:t>
            </w:r>
            <w:proofErr w:type="gramEnd"/>
            <w:r w:rsidRPr="00955425">
              <w:rPr>
                <w:color w:val="000000" w:themeColor="text1"/>
              </w:rPr>
              <w:t xml:space="preserve"> пер. с нем. / Ю. </w:t>
            </w:r>
            <w:proofErr w:type="spellStart"/>
            <w:r w:rsidRPr="00955425">
              <w:rPr>
                <w:color w:val="000000" w:themeColor="text1"/>
              </w:rPr>
              <w:t>Борхард</w:t>
            </w:r>
            <w:proofErr w:type="spellEnd"/>
            <w:r w:rsidRPr="00955425">
              <w:rPr>
                <w:color w:val="000000" w:themeColor="text1"/>
              </w:rPr>
              <w:t xml:space="preserve"> ; под ред. Г. Б. </w:t>
            </w:r>
            <w:proofErr w:type="spellStart"/>
            <w:r w:rsidRPr="00955425">
              <w:rPr>
                <w:color w:val="000000" w:themeColor="text1"/>
              </w:rPr>
              <w:t>Гермаидзе</w:t>
            </w:r>
            <w:proofErr w:type="spellEnd"/>
            <w:r w:rsidRPr="00955425">
              <w:rPr>
                <w:color w:val="000000" w:themeColor="text1"/>
              </w:rPr>
              <w:t>. – Изд. 2-е. – М., 2013. – Гл. 9. – С. 253–271.</w:t>
            </w:r>
          </w:p>
        </w:tc>
      </w:tr>
      <w:tr w:rsidR="00C54815" w:rsidRPr="00955425" w:rsidTr="004F0EFE">
        <w:trPr>
          <w:cantSplit/>
          <w:trHeight w:val="934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Лемешевский</w:t>
            </w:r>
            <w:proofErr w:type="spellEnd"/>
            <w:r w:rsidRPr="00955425">
              <w:rPr>
                <w:color w:val="000000" w:themeColor="text1"/>
              </w:rPr>
              <w:t xml:space="preserve">, И. М. Экономическая безопасность Беларуси / И. М. </w:t>
            </w:r>
            <w:proofErr w:type="spellStart"/>
            <w:r w:rsidRPr="00955425">
              <w:rPr>
                <w:color w:val="000000" w:themeColor="text1"/>
              </w:rPr>
              <w:t>Лемешевский</w:t>
            </w:r>
            <w:proofErr w:type="spellEnd"/>
            <w:r w:rsidRPr="00955425">
              <w:rPr>
                <w:color w:val="000000" w:themeColor="text1"/>
              </w:rPr>
              <w:t xml:space="preserve"> // Национальная экономика Беларуси: основы стратегии </w:t>
            </w:r>
            <w:proofErr w:type="gramStart"/>
            <w:r w:rsidRPr="00955425">
              <w:rPr>
                <w:color w:val="000000" w:themeColor="text1"/>
              </w:rPr>
              <w:t>развития :</w:t>
            </w:r>
            <w:proofErr w:type="gramEnd"/>
            <w:r w:rsidRPr="00955425">
              <w:rPr>
                <w:color w:val="000000" w:themeColor="text1"/>
              </w:rPr>
              <w:t xml:space="preserve"> курс лекций / И. М. </w:t>
            </w:r>
            <w:proofErr w:type="spellStart"/>
            <w:r w:rsidRPr="00955425">
              <w:rPr>
                <w:color w:val="000000" w:themeColor="text1"/>
              </w:rPr>
              <w:t>Лемешевский</w:t>
            </w:r>
            <w:proofErr w:type="spellEnd"/>
            <w:r w:rsidRPr="00955425">
              <w:rPr>
                <w:color w:val="000000" w:themeColor="text1"/>
              </w:rPr>
              <w:t>. – Минск, 2012. – Гл. 18. – С. 523–540.</w:t>
            </w:r>
          </w:p>
        </w:tc>
      </w:tr>
      <w:tr w:rsidR="00C54815" w:rsidRPr="00955425" w:rsidTr="004F0EFE">
        <w:trPr>
          <w:cantSplit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r w:rsidRPr="00955425">
              <w:rPr>
                <w:color w:val="000000" w:themeColor="text1"/>
              </w:rPr>
              <w:t xml:space="preserve">Сверхтвердые композиционные материалы на основе </w:t>
            </w:r>
            <w:proofErr w:type="spellStart"/>
            <w:r w:rsidRPr="00955425">
              <w:rPr>
                <w:color w:val="000000" w:themeColor="text1"/>
              </w:rPr>
              <w:t>наноалмазов</w:t>
            </w:r>
            <w:proofErr w:type="spellEnd"/>
            <w:r w:rsidRPr="00955425">
              <w:rPr>
                <w:color w:val="000000" w:themeColor="text1"/>
              </w:rPr>
              <w:t xml:space="preserve"> // </w:t>
            </w:r>
            <w:proofErr w:type="spellStart"/>
            <w:r w:rsidRPr="00955425">
              <w:rPr>
                <w:color w:val="000000" w:themeColor="text1"/>
              </w:rPr>
              <w:t>Наноалмазы</w:t>
            </w:r>
            <w:proofErr w:type="spellEnd"/>
            <w:r w:rsidRPr="00955425">
              <w:rPr>
                <w:color w:val="000000" w:themeColor="text1"/>
              </w:rPr>
              <w:t xml:space="preserve"> детонационного синтеза: получение и применение / П. А. Витязь [и др.</w:t>
            </w:r>
            <w:proofErr w:type="gramStart"/>
            <w:r w:rsidRPr="00955425">
              <w:rPr>
                <w:color w:val="000000" w:themeColor="text1"/>
              </w:rPr>
              <w:t>] ;</w:t>
            </w:r>
            <w:proofErr w:type="gramEnd"/>
            <w:r w:rsidRPr="00955425">
              <w:rPr>
                <w:color w:val="000000" w:themeColor="text1"/>
              </w:rPr>
              <w:t xml:space="preserve"> под общ. ред. П. А. Витязя. – Минск, 2013. – Гл. 2. – С. 25–103.</w:t>
            </w:r>
          </w:p>
        </w:tc>
      </w:tr>
      <w:tr w:rsidR="00C54815" w:rsidRPr="00955425" w:rsidTr="004F0EFE">
        <w:trPr>
          <w:cantSplit/>
          <w:trHeight w:hRule="exact" w:val="1038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>Отдельные произведения в собраниях сочинений, избранных произведениях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r w:rsidRPr="00955425">
              <w:rPr>
                <w:color w:val="000000" w:themeColor="text1"/>
              </w:rPr>
              <w:t xml:space="preserve">Белинский, В. Г. Рассуждение / В. Г. Белинский // Полн. собр. </w:t>
            </w:r>
            <w:proofErr w:type="gramStart"/>
            <w:r w:rsidRPr="00955425">
              <w:rPr>
                <w:color w:val="000000" w:themeColor="text1"/>
              </w:rPr>
              <w:t>соч. :</w:t>
            </w:r>
            <w:proofErr w:type="gramEnd"/>
            <w:r w:rsidRPr="00955425">
              <w:rPr>
                <w:color w:val="000000" w:themeColor="text1"/>
              </w:rPr>
              <w:t xml:space="preserve"> в 13 т. – М., 1953. – Т. </w:t>
            </w:r>
            <w:proofErr w:type="gramStart"/>
            <w:r w:rsidRPr="00955425">
              <w:rPr>
                <w:color w:val="000000" w:themeColor="text1"/>
              </w:rPr>
              <w:t>1 :</w:t>
            </w:r>
            <w:proofErr w:type="gramEnd"/>
            <w:r w:rsidRPr="00955425">
              <w:rPr>
                <w:color w:val="000000" w:themeColor="text1"/>
              </w:rPr>
              <w:t xml:space="preserve"> Статьи и рецензии. Художественные произведения, 1829–1835. – С. 15–17.</w:t>
            </w:r>
          </w:p>
          <w:p w:rsidR="00C54815" w:rsidRPr="00955425" w:rsidRDefault="00C54815" w:rsidP="00B56528">
            <w:pPr>
              <w:pStyle w:val="af3"/>
              <w:rPr>
                <w:color w:val="000000" w:themeColor="text1"/>
              </w:rPr>
            </w:pPr>
            <w:r w:rsidRPr="00955425">
              <w:rPr>
                <w:color w:val="000000" w:themeColor="text1"/>
              </w:rPr>
              <w:t> </w:t>
            </w:r>
          </w:p>
          <w:p w:rsidR="00C54815" w:rsidRPr="00955425" w:rsidRDefault="00C54815" w:rsidP="00B56528">
            <w:pPr>
              <w:pStyle w:val="af3"/>
              <w:rPr>
                <w:color w:val="000000" w:themeColor="text1"/>
              </w:rPr>
            </w:pPr>
            <w:r w:rsidRPr="00955425">
              <w:rPr>
                <w:color w:val="000000" w:themeColor="text1"/>
              </w:rPr>
              <w:t> </w:t>
            </w:r>
          </w:p>
        </w:tc>
      </w:tr>
      <w:tr w:rsidR="00C54815" w:rsidRPr="00955425" w:rsidTr="004F0EFE">
        <w:trPr>
          <w:cantSplit/>
          <w:trHeight w:val="522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Гілевіч</w:t>
            </w:r>
            <w:proofErr w:type="spellEnd"/>
            <w:r w:rsidRPr="00955425">
              <w:rPr>
                <w:color w:val="000000" w:themeColor="text1"/>
              </w:rPr>
              <w:t xml:space="preserve">, Н. Сон у </w:t>
            </w:r>
            <w:proofErr w:type="spellStart"/>
            <w:r w:rsidRPr="00955425">
              <w:rPr>
                <w:color w:val="000000" w:themeColor="text1"/>
              </w:rPr>
              <w:t>бяссоніцу</w:t>
            </w:r>
            <w:proofErr w:type="spellEnd"/>
            <w:r w:rsidRPr="00955425">
              <w:rPr>
                <w:color w:val="000000" w:themeColor="text1"/>
              </w:rPr>
              <w:t xml:space="preserve"> / Н. </w:t>
            </w:r>
            <w:proofErr w:type="spellStart"/>
            <w:r w:rsidRPr="00955425">
              <w:rPr>
                <w:color w:val="000000" w:themeColor="text1"/>
              </w:rPr>
              <w:t>Гілевіч</w:t>
            </w:r>
            <w:proofErr w:type="spellEnd"/>
            <w:r w:rsidRPr="00955425">
              <w:rPr>
                <w:color w:val="000000" w:themeColor="text1"/>
              </w:rPr>
              <w:t xml:space="preserve"> // </w:t>
            </w:r>
            <w:proofErr w:type="spellStart"/>
            <w:r w:rsidRPr="00955425">
              <w:rPr>
                <w:color w:val="000000" w:themeColor="text1"/>
              </w:rPr>
              <w:t>Зб</w:t>
            </w:r>
            <w:proofErr w:type="spellEnd"/>
            <w:r w:rsidRPr="00955425">
              <w:rPr>
                <w:color w:val="000000" w:themeColor="text1"/>
              </w:rPr>
              <w:t xml:space="preserve">. </w:t>
            </w:r>
            <w:proofErr w:type="spellStart"/>
            <w:r w:rsidRPr="00955425">
              <w:rPr>
                <w:color w:val="000000" w:themeColor="text1"/>
              </w:rPr>
              <w:t>тв</w:t>
            </w:r>
            <w:proofErr w:type="spellEnd"/>
            <w:proofErr w:type="gramStart"/>
            <w:r w:rsidRPr="00955425">
              <w:rPr>
                <w:color w:val="000000" w:themeColor="text1"/>
              </w:rPr>
              <w:t>. :</w:t>
            </w:r>
            <w:proofErr w:type="gramEnd"/>
            <w:r w:rsidRPr="00955425">
              <w:rPr>
                <w:color w:val="000000" w:themeColor="text1"/>
              </w:rPr>
              <w:t xml:space="preserve"> у 23 т. – </w:t>
            </w:r>
            <w:proofErr w:type="spellStart"/>
            <w:r w:rsidRPr="00955425">
              <w:rPr>
                <w:color w:val="000000" w:themeColor="text1"/>
              </w:rPr>
              <w:t>Мінск</w:t>
            </w:r>
            <w:proofErr w:type="spellEnd"/>
            <w:r w:rsidRPr="00955425">
              <w:rPr>
                <w:color w:val="000000" w:themeColor="text1"/>
              </w:rPr>
              <w:t>, 2003. – Т. 1. – С. 382–383.</w:t>
            </w:r>
          </w:p>
        </w:tc>
      </w:tr>
      <w:tr w:rsidR="00C54815" w:rsidRPr="00955425" w:rsidTr="004F0EFE">
        <w:trPr>
          <w:cantSplit/>
          <w:trHeight w:val="709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Гринцер</w:t>
            </w:r>
            <w:proofErr w:type="spellEnd"/>
            <w:r w:rsidRPr="00955425">
              <w:rPr>
                <w:color w:val="000000" w:themeColor="text1"/>
              </w:rPr>
              <w:t xml:space="preserve">, П. А. Древнеиндийский эпос / П. А. </w:t>
            </w:r>
            <w:proofErr w:type="spellStart"/>
            <w:r w:rsidRPr="00955425">
              <w:rPr>
                <w:color w:val="000000" w:themeColor="text1"/>
              </w:rPr>
              <w:t>Гринцер</w:t>
            </w:r>
            <w:proofErr w:type="spellEnd"/>
            <w:r w:rsidRPr="00955425">
              <w:rPr>
                <w:color w:val="000000" w:themeColor="text1"/>
              </w:rPr>
              <w:t xml:space="preserve"> // </w:t>
            </w:r>
            <w:proofErr w:type="spellStart"/>
            <w:r w:rsidRPr="00955425">
              <w:rPr>
                <w:color w:val="000000" w:themeColor="text1"/>
              </w:rPr>
              <w:t>Избр</w:t>
            </w:r>
            <w:proofErr w:type="spellEnd"/>
            <w:r w:rsidRPr="00955425">
              <w:rPr>
                <w:color w:val="000000" w:themeColor="text1"/>
              </w:rPr>
              <w:t xml:space="preserve">. </w:t>
            </w:r>
            <w:proofErr w:type="gramStart"/>
            <w:r w:rsidRPr="00955425">
              <w:rPr>
                <w:color w:val="000000" w:themeColor="text1"/>
              </w:rPr>
              <w:t>произведения :</w:t>
            </w:r>
            <w:proofErr w:type="gramEnd"/>
            <w:r w:rsidRPr="00955425">
              <w:rPr>
                <w:color w:val="000000" w:themeColor="text1"/>
              </w:rPr>
              <w:t xml:space="preserve"> в 2 т. – М., 2008. – Т. 1. – С. 110–146.</w:t>
            </w:r>
          </w:p>
        </w:tc>
      </w:tr>
      <w:tr w:rsidR="00C54815" w:rsidRPr="00955425" w:rsidTr="004F0EFE">
        <w:trPr>
          <w:cantSplit/>
          <w:trHeight w:hRule="exact" w:val="1487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>Статьи из сборников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Божанов</w:t>
            </w:r>
            <w:proofErr w:type="spellEnd"/>
            <w:r w:rsidRPr="00955425">
              <w:rPr>
                <w:color w:val="000000" w:themeColor="text1"/>
              </w:rPr>
              <w:t xml:space="preserve">, П. В. Направления развития транспортного комплекса Беларуси / П. В. </w:t>
            </w:r>
            <w:proofErr w:type="spellStart"/>
            <w:r w:rsidRPr="00955425">
              <w:rPr>
                <w:color w:val="000000" w:themeColor="text1"/>
              </w:rPr>
              <w:t>Божанов</w:t>
            </w:r>
            <w:proofErr w:type="spellEnd"/>
            <w:r w:rsidRPr="00955425">
              <w:rPr>
                <w:color w:val="000000" w:themeColor="text1"/>
              </w:rPr>
              <w:t xml:space="preserve"> // Современные концепции развития транспорта и логистики в Республике </w:t>
            </w:r>
            <w:proofErr w:type="gramStart"/>
            <w:r w:rsidRPr="00955425">
              <w:rPr>
                <w:color w:val="000000" w:themeColor="text1"/>
              </w:rPr>
              <w:t>Беларусь :</w:t>
            </w:r>
            <w:proofErr w:type="gramEnd"/>
            <w:r w:rsidRPr="00955425">
              <w:rPr>
                <w:color w:val="000000" w:themeColor="text1"/>
              </w:rPr>
              <w:t xml:space="preserve"> сб. ст. / Ин-т бизнеса и менеджмента технологий Белорус. гос. ун-та ; сост.: В. В. </w:t>
            </w:r>
            <w:proofErr w:type="spellStart"/>
            <w:r w:rsidRPr="00955425">
              <w:rPr>
                <w:color w:val="000000" w:themeColor="text1"/>
              </w:rPr>
              <w:t>Апанасович</w:t>
            </w:r>
            <w:proofErr w:type="spellEnd"/>
            <w:r w:rsidRPr="00955425">
              <w:rPr>
                <w:color w:val="000000" w:themeColor="text1"/>
              </w:rPr>
              <w:t xml:space="preserve">, А. Д. </w:t>
            </w:r>
            <w:proofErr w:type="spellStart"/>
            <w:r w:rsidRPr="00955425">
              <w:rPr>
                <w:color w:val="000000" w:themeColor="text1"/>
              </w:rPr>
              <w:t>Молокович</w:t>
            </w:r>
            <w:proofErr w:type="spellEnd"/>
            <w:r w:rsidRPr="00955425">
              <w:rPr>
                <w:color w:val="000000" w:themeColor="text1"/>
              </w:rPr>
              <w:t>. – Минск, 2014. – С. 56–64.</w:t>
            </w:r>
          </w:p>
        </w:tc>
      </w:tr>
      <w:tr w:rsidR="00C54815" w:rsidRPr="00955425" w:rsidTr="004F0EFE">
        <w:trPr>
          <w:cantSplit/>
          <w:trHeight w:val="801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Пухнарэвіч</w:t>
            </w:r>
            <w:proofErr w:type="spellEnd"/>
            <w:r w:rsidRPr="00955425">
              <w:rPr>
                <w:color w:val="000000" w:themeColor="text1"/>
              </w:rPr>
              <w:t xml:space="preserve">, Т. </w:t>
            </w:r>
            <w:proofErr w:type="spellStart"/>
            <w:r w:rsidRPr="00955425">
              <w:rPr>
                <w:color w:val="000000" w:themeColor="text1"/>
              </w:rPr>
              <w:t>Індустрыяльны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турызм</w:t>
            </w:r>
            <w:proofErr w:type="spellEnd"/>
            <w:r w:rsidRPr="00955425">
              <w:rPr>
                <w:color w:val="000000" w:themeColor="text1"/>
              </w:rPr>
              <w:t xml:space="preserve"> у </w:t>
            </w:r>
            <w:proofErr w:type="spellStart"/>
            <w:r w:rsidRPr="00955425">
              <w:rPr>
                <w:color w:val="000000" w:themeColor="text1"/>
              </w:rPr>
              <w:t>Беларусі</w:t>
            </w:r>
            <w:proofErr w:type="spellEnd"/>
            <w:r w:rsidRPr="00955425">
              <w:rPr>
                <w:color w:val="000000" w:themeColor="text1"/>
              </w:rPr>
              <w:t xml:space="preserve"> / Т. </w:t>
            </w:r>
            <w:proofErr w:type="spellStart"/>
            <w:r w:rsidRPr="00955425">
              <w:rPr>
                <w:color w:val="000000" w:themeColor="text1"/>
              </w:rPr>
              <w:t>Пухнарэвіч</w:t>
            </w:r>
            <w:proofErr w:type="spellEnd"/>
            <w:r w:rsidRPr="00955425">
              <w:rPr>
                <w:color w:val="000000" w:themeColor="text1"/>
              </w:rPr>
              <w:t xml:space="preserve"> // </w:t>
            </w:r>
            <w:proofErr w:type="spellStart"/>
            <w:r w:rsidRPr="00955425">
              <w:rPr>
                <w:color w:val="000000" w:themeColor="text1"/>
              </w:rPr>
              <w:t>Гуманітарызацыя</w:t>
            </w:r>
            <w:proofErr w:type="spellEnd"/>
            <w:r w:rsidRPr="00955425">
              <w:rPr>
                <w:color w:val="000000" w:themeColor="text1"/>
              </w:rPr>
              <w:t xml:space="preserve"> і </w:t>
            </w:r>
            <w:proofErr w:type="gramStart"/>
            <w:r w:rsidRPr="00955425">
              <w:rPr>
                <w:color w:val="000000" w:themeColor="text1"/>
              </w:rPr>
              <w:t>культура :</w:t>
            </w:r>
            <w:proofErr w:type="gram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зб</w:t>
            </w:r>
            <w:proofErr w:type="spellEnd"/>
            <w:r w:rsidRPr="00955425">
              <w:rPr>
                <w:color w:val="000000" w:themeColor="text1"/>
              </w:rPr>
              <w:t xml:space="preserve">. </w:t>
            </w:r>
            <w:proofErr w:type="spellStart"/>
            <w:r w:rsidRPr="00955425">
              <w:rPr>
                <w:color w:val="000000" w:themeColor="text1"/>
              </w:rPr>
              <w:t>студэнц</w:t>
            </w:r>
            <w:proofErr w:type="spellEnd"/>
            <w:r w:rsidRPr="00955425">
              <w:rPr>
                <w:color w:val="000000" w:themeColor="text1"/>
              </w:rPr>
              <w:t xml:space="preserve">. </w:t>
            </w:r>
            <w:proofErr w:type="spellStart"/>
            <w:r w:rsidRPr="00955425">
              <w:rPr>
                <w:color w:val="000000" w:themeColor="text1"/>
              </w:rPr>
              <w:t>навук</w:t>
            </w:r>
            <w:proofErr w:type="spellEnd"/>
            <w:r w:rsidRPr="00955425">
              <w:rPr>
                <w:color w:val="000000" w:themeColor="text1"/>
              </w:rPr>
              <w:t xml:space="preserve">. пр. / </w:t>
            </w:r>
            <w:proofErr w:type="spellStart"/>
            <w:r w:rsidRPr="00955425">
              <w:rPr>
                <w:color w:val="000000" w:themeColor="text1"/>
              </w:rPr>
              <w:t>Брэсц</w:t>
            </w:r>
            <w:proofErr w:type="spellEnd"/>
            <w:r w:rsidRPr="00955425">
              <w:rPr>
                <w:color w:val="000000" w:themeColor="text1"/>
              </w:rPr>
              <w:t xml:space="preserve">. </w:t>
            </w:r>
            <w:proofErr w:type="spellStart"/>
            <w:r w:rsidRPr="00955425">
              <w:rPr>
                <w:color w:val="000000" w:themeColor="text1"/>
              </w:rPr>
              <w:t>дзярж</w:t>
            </w:r>
            <w:proofErr w:type="spellEnd"/>
            <w:r w:rsidRPr="00955425">
              <w:rPr>
                <w:color w:val="000000" w:themeColor="text1"/>
              </w:rPr>
              <w:t xml:space="preserve">. ун-т ; </w:t>
            </w:r>
            <w:proofErr w:type="spellStart"/>
            <w:r w:rsidRPr="00955425">
              <w:rPr>
                <w:color w:val="000000" w:themeColor="text1"/>
              </w:rPr>
              <w:t>рэдкал</w:t>
            </w:r>
            <w:proofErr w:type="spellEnd"/>
            <w:r w:rsidRPr="00955425">
              <w:rPr>
                <w:color w:val="000000" w:themeColor="text1"/>
              </w:rPr>
              <w:t xml:space="preserve">.: У. П. </w:t>
            </w:r>
            <w:proofErr w:type="spellStart"/>
            <w:r w:rsidRPr="00955425">
              <w:rPr>
                <w:color w:val="000000" w:themeColor="text1"/>
              </w:rPr>
              <w:t>Люкевіч</w:t>
            </w:r>
            <w:proofErr w:type="spellEnd"/>
            <w:r w:rsidRPr="00955425">
              <w:rPr>
                <w:color w:val="000000" w:themeColor="text1"/>
              </w:rPr>
              <w:t xml:space="preserve"> (</w:t>
            </w:r>
            <w:proofErr w:type="spellStart"/>
            <w:r w:rsidRPr="00955425">
              <w:rPr>
                <w:color w:val="000000" w:themeColor="text1"/>
              </w:rPr>
              <w:t>старш</w:t>
            </w:r>
            <w:proofErr w:type="spellEnd"/>
            <w:r w:rsidRPr="00955425">
              <w:rPr>
                <w:color w:val="000000" w:themeColor="text1"/>
              </w:rPr>
              <w:t xml:space="preserve">.) [і </w:t>
            </w:r>
            <w:proofErr w:type="spellStart"/>
            <w:r w:rsidRPr="00955425">
              <w:rPr>
                <w:color w:val="000000" w:themeColor="text1"/>
              </w:rPr>
              <w:t>інш</w:t>
            </w:r>
            <w:proofErr w:type="spellEnd"/>
            <w:r w:rsidRPr="00955425">
              <w:rPr>
                <w:color w:val="000000" w:themeColor="text1"/>
              </w:rPr>
              <w:t xml:space="preserve">.]. – </w:t>
            </w:r>
            <w:proofErr w:type="spellStart"/>
            <w:r w:rsidRPr="00955425">
              <w:rPr>
                <w:color w:val="000000" w:themeColor="text1"/>
              </w:rPr>
              <w:t>Брэст</w:t>
            </w:r>
            <w:proofErr w:type="spellEnd"/>
            <w:r w:rsidRPr="00955425">
              <w:rPr>
                <w:color w:val="000000" w:themeColor="text1"/>
              </w:rPr>
              <w:t>, 2013. – С. 9–11.</w:t>
            </w:r>
          </w:p>
        </w:tc>
      </w:tr>
      <w:tr w:rsidR="00C54815" w:rsidRPr="00955425" w:rsidTr="004F0EFE">
        <w:trPr>
          <w:cantSplit/>
          <w:trHeight w:val="776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Шаўроў</w:t>
            </w:r>
            <w:proofErr w:type="spellEnd"/>
            <w:r w:rsidRPr="00955425">
              <w:rPr>
                <w:color w:val="000000" w:themeColor="text1"/>
              </w:rPr>
              <w:t xml:space="preserve">, С. </w:t>
            </w:r>
            <w:proofErr w:type="spellStart"/>
            <w:r w:rsidRPr="00955425">
              <w:rPr>
                <w:color w:val="000000" w:themeColor="text1"/>
              </w:rPr>
              <w:t>Рэформа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зямельнага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адміністравання</w:t>
            </w:r>
            <w:proofErr w:type="spellEnd"/>
            <w:r w:rsidRPr="00955425">
              <w:rPr>
                <w:color w:val="000000" w:themeColor="text1"/>
              </w:rPr>
              <w:t xml:space="preserve"> ў </w:t>
            </w:r>
            <w:proofErr w:type="spellStart"/>
            <w:r w:rsidRPr="00955425">
              <w:rPr>
                <w:color w:val="000000" w:themeColor="text1"/>
              </w:rPr>
              <w:t>Беларусі</w:t>
            </w:r>
            <w:proofErr w:type="spellEnd"/>
            <w:r w:rsidRPr="00955425">
              <w:rPr>
                <w:color w:val="000000" w:themeColor="text1"/>
              </w:rPr>
              <w:t xml:space="preserve"> / С. </w:t>
            </w:r>
            <w:proofErr w:type="spellStart"/>
            <w:r w:rsidRPr="00955425">
              <w:rPr>
                <w:color w:val="000000" w:themeColor="text1"/>
              </w:rPr>
              <w:t>Шаўроў</w:t>
            </w:r>
            <w:proofErr w:type="spellEnd"/>
            <w:r w:rsidRPr="00955425">
              <w:rPr>
                <w:color w:val="000000" w:themeColor="text1"/>
              </w:rPr>
              <w:t xml:space="preserve"> // На шляху да </w:t>
            </w:r>
            <w:proofErr w:type="spellStart"/>
            <w:r w:rsidRPr="00955425">
              <w:rPr>
                <w:color w:val="000000" w:themeColor="text1"/>
              </w:rPr>
              <w:t>эканамічнага</w:t>
            </w:r>
            <w:proofErr w:type="spellEnd"/>
            <w:r w:rsidRPr="00955425">
              <w:rPr>
                <w:color w:val="000000" w:themeColor="text1"/>
              </w:rPr>
              <w:t xml:space="preserve"> росту: </w:t>
            </w:r>
            <w:proofErr w:type="spellStart"/>
            <w:r w:rsidRPr="00955425">
              <w:rPr>
                <w:color w:val="000000" w:themeColor="text1"/>
              </w:rPr>
              <w:t>патэнцыял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развіцця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рынкавых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інстытутаў</w:t>
            </w:r>
            <w:proofErr w:type="spellEnd"/>
            <w:r w:rsidRPr="00955425">
              <w:rPr>
                <w:color w:val="000000" w:themeColor="text1"/>
              </w:rPr>
              <w:t xml:space="preserve"> у </w:t>
            </w:r>
            <w:proofErr w:type="spellStart"/>
            <w:proofErr w:type="gramStart"/>
            <w:r w:rsidRPr="00955425">
              <w:rPr>
                <w:color w:val="000000" w:themeColor="text1"/>
              </w:rPr>
              <w:t>Беларусі</w:t>
            </w:r>
            <w:proofErr w:type="spellEnd"/>
            <w:r w:rsidRPr="00955425">
              <w:rPr>
                <w:color w:val="000000" w:themeColor="text1"/>
              </w:rPr>
              <w:t xml:space="preserve"> :</w:t>
            </w:r>
            <w:proofErr w:type="gram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зб</w:t>
            </w:r>
            <w:proofErr w:type="spellEnd"/>
            <w:r w:rsidRPr="00955425">
              <w:rPr>
                <w:color w:val="000000" w:themeColor="text1"/>
              </w:rPr>
              <w:t xml:space="preserve">. арт. / </w:t>
            </w:r>
            <w:proofErr w:type="spellStart"/>
            <w:r w:rsidRPr="00955425">
              <w:rPr>
                <w:color w:val="000000" w:themeColor="text1"/>
              </w:rPr>
              <w:t>рэд</w:t>
            </w:r>
            <w:proofErr w:type="spellEnd"/>
            <w:r w:rsidRPr="00955425">
              <w:rPr>
                <w:color w:val="000000" w:themeColor="text1"/>
              </w:rPr>
              <w:t xml:space="preserve">.-склад. У. Валетка. – </w:t>
            </w:r>
            <w:proofErr w:type="spellStart"/>
            <w:r w:rsidRPr="00955425">
              <w:rPr>
                <w:color w:val="000000" w:themeColor="text1"/>
              </w:rPr>
              <w:t>Мінск</w:t>
            </w:r>
            <w:proofErr w:type="spellEnd"/>
            <w:r w:rsidRPr="00955425">
              <w:rPr>
                <w:color w:val="000000" w:themeColor="text1"/>
              </w:rPr>
              <w:t>, 2013. – С. 213–234.</w:t>
            </w:r>
          </w:p>
        </w:tc>
      </w:tr>
      <w:tr w:rsidR="00C54815" w:rsidRPr="00955425" w:rsidTr="004F0EFE">
        <w:trPr>
          <w:cantSplit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r w:rsidRPr="00955425">
              <w:rPr>
                <w:color w:val="000000" w:themeColor="text1"/>
                <w:lang w:val="en-GB"/>
              </w:rPr>
              <w:t xml:space="preserve">Crane, M. T. Analogy, metaphor, and the new science / M. T. Crane // Introduction to cognitive cultural studies / ed. </w:t>
            </w:r>
            <w:r w:rsidRPr="00955425">
              <w:rPr>
                <w:color w:val="000000" w:themeColor="text1"/>
              </w:rPr>
              <w:t xml:space="preserve">L. </w:t>
            </w:r>
            <w:proofErr w:type="spellStart"/>
            <w:r w:rsidRPr="00955425">
              <w:rPr>
                <w:color w:val="000000" w:themeColor="text1"/>
              </w:rPr>
              <w:t>Zunshine</w:t>
            </w:r>
            <w:proofErr w:type="spellEnd"/>
            <w:r w:rsidRPr="00955425">
              <w:rPr>
                <w:color w:val="000000" w:themeColor="text1"/>
              </w:rPr>
              <w:t xml:space="preserve">. – </w:t>
            </w:r>
            <w:proofErr w:type="spellStart"/>
            <w:r w:rsidRPr="00955425">
              <w:rPr>
                <w:color w:val="000000" w:themeColor="text1"/>
              </w:rPr>
              <w:t>Baltimore</w:t>
            </w:r>
            <w:proofErr w:type="spellEnd"/>
            <w:r w:rsidRPr="00955425">
              <w:rPr>
                <w:color w:val="000000" w:themeColor="text1"/>
              </w:rPr>
              <w:t>, 2010. – P. 103–114.</w:t>
            </w:r>
          </w:p>
        </w:tc>
      </w:tr>
      <w:tr w:rsidR="00C54815" w:rsidRPr="00955425" w:rsidTr="004F0EFE">
        <w:trPr>
          <w:cantSplit/>
          <w:trHeight w:hRule="exact" w:val="1165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 xml:space="preserve">Статьи из материалов конференций, </w:t>
            </w:r>
            <w:r w:rsidRPr="00955425">
              <w:rPr>
                <w:bCs/>
                <w:color w:val="000000" w:themeColor="text1"/>
              </w:rPr>
              <w:lastRenderedPageBreak/>
              <w:t>семинаров, тезисов докладов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r w:rsidRPr="00955425">
              <w:rPr>
                <w:color w:val="000000" w:themeColor="text1"/>
              </w:rPr>
              <w:lastRenderedPageBreak/>
              <w:t xml:space="preserve">Лукашевич, М. М. Текстурный анализ. Алгоритм вычисления текстурных признаков / М. М. Лукашевич // Компьютерные системы и </w:t>
            </w:r>
            <w:proofErr w:type="gramStart"/>
            <w:r w:rsidRPr="00955425">
              <w:rPr>
                <w:color w:val="000000" w:themeColor="text1"/>
              </w:rPr>
              <w:t>сети :</w:t>
            </w:r>
            <w:proofErr w:type="gramEnd"/>
            <w:r w:rsidRPr="00955425">
              <w:rPr>
                <w:color w:val="000000" w:themeColor="text1"/>
              </w:rPr>
              <w:t xml:space="preserve"> материалы 48 науч. </w:t>
            </w:r>
            <w:proofErr w:type="spellStart"/>
            <w:r w:rsidRPr="00955425">
              <w:rPr>
                <w:color w:val="000000" w:themeColor="text1"/>
              </w:rPr>
              <w:t>конф</w:t>
            </w:r>
            <w:proofErr w:type="spellEnd"/>
            <w:r w:rsidRPr="00955425">
              <w:rPr>
                <w:color w:val="000000" w:themeColor="text1"/>
              </w:rPr>
              <w:t xml:space="preserve">. аспирантов, магистрантов и студентов, Минск, 7–11 мая 2012 г. / Белорус. гос. ун-т информатики и радиоэлектроники ; </w:t>
            </w:r>
            <w:proofErr w:type="spellStart"/>
            <w:r w:rsidRPr="00955425">
              <w:rPr>
                <w:color w:val="000000" w:themeColor="text1"/>
              </w:rPr>
              <w:t>редкол</w:t>
            </w:r>
            <w:proofErr w:type="spellEnd"/>
            <w:r w:rsidRPr="00955425">
              <w:rPr>
                <w:color w:val="000000" w:themeColor="text1"/>
              </w:rPr>
              <w:t xml:space="preserve">.: В. А. </w:t>
            </w:r>
            <w:proofErr w:type="spellStart"/>
            <w:r w:rsidRPr="00955425">
              <w:rPr>
                <w:color w:val="000000" w:themeColor="text1"/>
              </w:rPr>
              <w:t>Прытков</w:t>
            </w:r>
            <w:proofErr w:type="spellEnd"/>
            <w:r w:rsidRPr="00955425">
              <w:rPr>
                <w:color w:val="000000" w:themeColor="text1"/>
              </w:rPr>
              <w:t xml:space="preserve"> (гл. ред.) [и др.]. – Минск, 2012. – С. 12.</w:t>
            </w:r>
          </w:p>
        </w:tc>
      </w:tr>
      <w:tr w:rsidR="00C54815" w:rsidRPr="00955425" w:rsidTr="004F0EFE">
        <w:trPr>
          <w:cantSplit/>
          <w:trHeight w:val="1185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Мойсак</w:t>
            </w:r>
            <w:proofErr w:type="spellEnd"/>
            <w:r w:rsidRPr="00955425">
              <w:rPr>
                <w:color w:val="000000" w:themeColor="text1"/>
              </w:rPr>
              <w:t xml:space="preserve">, О. И. Концепции логистики в управлении материальными потоками / О. И. </w:t>
            </w:r>
            <w:proofErr w:type="spellStart"/>
            <w:r w:rsidRPr="00955425">
              <w:rPr>
                <w:color w:val="000000" w:themeColor="text1"/>
              </w:rPr>
              <w:t>Мойсак</w:t>
            </w:r>
            <w:proofErr w:type="spellEnd"/>
            <w:r w:rsidRPr="00955425">
              <w:rPr>
                <w:color w:val="000000" w:themeColor="text1"/>
              </w:rPr>
              <w:t xml:space="preserve"> // Наука – образованию, производству, </w:t>
            </w:r>
            <w:proofErr w:type="gramStart"/>
            <w:r w:rsidRPr="00955425">
              <w:rPr>
                <w:color w:val="000000" w:themeColor="text1"/>
              </w:rPr>
              <w:t>экономике :</w:t>
            </w:r>
            <w:proofErr w:type="gramEnd"/>
            <w:r w:rsidRPr="00955425">
              <w:rPr>
                <w:color w:val="000000" w:themeColor="text1"/>
              </w:rPr>
              <w:t xml:space="preserve"> материалы Девятой </w:t>
            </w:r>
            <w:proofErr w:type="spellStart"/>
            <w:r w:rsidRPr="00955425">
              <w:rPr>
                <w:color w:val="000000" w:themeColor="text1"/>
              </w:rPr>
              <w:t>междунар</w:t>
            </w:r>
            <w:proofErr w:type="spellEnd"/>
            <w:r w:rsidRPr="00955425">
              <w:rPr>
                <w:color w:val="000000" w:themeColor="text1"/>
              </w:rPr>
              <w:t xml:space="preserve">. науч.-техн. </w:t>
            </w:r>
            <w:proofErr w:type="spellStart"/>
            <w:r w:rsidRPr="00955425">
              <w:rPr>
                <w:color w:val="000000" w:themeColor="text1"/>
              </w:rPr>
              <w:t>конф</w:t>
            </w:r>
            <w:proofErr w:type="spellEnd"/>
            <w:r w:rsidRPr="00955425">
              <w:rPr>
                <w:color w:val="000000" w:themeColor="text1"/>
              </w:rPr>
              <w:t xml:space="preserve">., Минск, 27–29 янв. 2011 г. : в 4 т. / Белорус. нац. </w:t>
            </w:r>
            <w:proofErr w:type="spellStart"/>
            <w:r w:rsidRPr="00955425">
              <w:rPr>
                <w:color w:val="000000" w:themeColor="text1"/>
              </w:rPr>
              <w:t>техн</w:t>
            </w:r>
            <w:proofErr w:type="spellEnd"/>
            <w:r w:rsidRPr="00955425">
              <w:rPr>
                <w:color w:val="000000" w:themeColor="text1"/>
              </w:rPr>
              <w:t xml:space="preserve">. ун-т ; </w:t>
            </w:r>
            <w:proofErr w:type="spellStart"/>
            <w:r w:rsidRPr="00955425">
              <w:rPr>
                <w:color w:val="000000" w:themeColor="text1"/>
              </w:rPr>
              <w:t>редкол</w:t>
            </w:r>
            <w:proofErr w:type="spellEnd"/>
            <w:r w:rsidRPr="00955425">
              <w:rPr>
                <w:color w:val="000000" w:themeColor="text1"/>
              </w:rPr>
              <w:t>.: Б. М. Хрусталев, Ф. А. Романюк, А. С. Калиниченко. – Минск, 2011. – Т. 2. – С. 278.</w:t>
            </w:r>
          </w:p>
        </w:tc>
      </w:tr>
      <w:tr w:rsidR="00C54815" w:rsidRPr="00955425" w:rsidTr="004F0EFE">
        <w:trPr>
          <w:cantSplit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r w:rsidRPr="00955425">
              <w:rPr>
                <w:color w:val="000000" w:themeColor="text1"/>
              </w:rPr>
              <w:t xml:space="preserve">Семин, А. А. Проблемы квалификации преступлений с административной </w:t>
            </w:r>
            <w:proofErr w:type="spellStart"/>
            <w:r w:rsidRPr="00955425">
              <w:rPr>
                <w:color w:val="000000" w:themeColor="text1"/>
              </w:rPr>
              <w:t>преюдицией</w:t>
            </w:r>
            <w:proofErr w:type="spellEnd"/>
            <w:r w:rsidRPr="00955425">
              <w:rPr>
                <w:color w:val="000000" w:themeColor="text1"/>
              </w:rPr>
              <w:t xml:space="preserve"> / А. А. Семин // </w:t>
            </w:r>
            <w:r w:rsidRPr="00955425">
              <w:rPr>
                <w:bCs/>
                <w:color w:val="000000" w:themeColor="text1"/>
              </w:rPr>
              <w:t xml:space="preserve">Проблемы борьбы с преступностью и подготовки кадров для </w:t>
            </w:r>
            <w:r w:rsidRPr="00955425">
              <w:rPr>
                <w:color w:val="000000" w:themeColor="text1"/>
              </w:rPr>
              <w:t xml:space="preserve">органов внутренних дел Республики </w:t>
            </w:r>
            <w:proofErr w:type="gramStart"/>
            <w:r w:rsidRPr="00955425">
              <w:rPr>
                <w:color w:val="000000" w:themeColor="text1"/>
              </w:rPr>
              <w:t>Беларусь :</w:t>
            </w:r>
            <w:proofErr w:type="gram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междунар</w:t>
            </w:r>
            <w:proofErr w:type="spellEnd"/>
            <w:r w:rsidRPr="00955425">
              <w:rPr>
                <w:color w:val="000000" w:themeColor="text1"/>
              </w:rPr>
              <w:t>. науч.-</w:t>
            </w:r>
            <w:proofErr w:type="spellStart"/>
            <w:r w:rsidRPr="00955425">
              <w:rPr>
                <w:color w:val="000000" w:themeColor="text1"/>
              </w:rPr>
              <w:t>практ</w:t>
            </w:r>
            <w:proofErr w:type="spellEnd"/>
            <w:r w:rsidRPr="00955425">
              <w:rPr>
                <w:color w:val="000000" w:themeColor="text1"/>
              </w:rPr>
              <w:t xml:space="preserve">. </w:t>
            </w:r>
            <w:proofErr w:type="spellStart"/>
            <w:r w:rsidRPr="00955425">
              <w:rPr>
                <w:color w:val="000000" w:themeColor="text1"/>
              </w:rPr>
              <w:t>конф</w:t>
            </w:r>
            <w:proofErr w:type="spellEnd"/>
            <w:r w:rsidRPr="00955425">
              <w:rPr>
                <w:color w:val="000000" w:themeColor="text1"/>
              </w:rPr>
              <w:t xml:space="preserve">., </w:t>
            </w:r>
            <w:proofErr w:type="spellStart"/>
            <w:r w:rsidRPr="00955425">
              <w:rPr>
                <w:color w:val="000000" w:themeColor="text1"/>
              </w:rPr>
              <w:t>посвящ</w:t>
            </w:r>
            <w:proofErr w:type="spellEnd"/>
            <w:r w:rsidRPr="00955425">
              <w:rPr>
                <w:color w:val="000000" w:themeColor="text1"/>
              </w:rPr>
              <w:t xml:space="preserve">. Дню белорус. науки, Минск, 25 янв. 2008 </w:t>
            </w:r>
            <w:proofErr w:type="gramStart"/>
            <w:r w:rsidRPr="00955425">
              <w:rPr>
                <w:color w:val="000000" w:themeColor="text1"/>
              </w:rPr>
              <w:t>г. :</w:t>
            </w:r>
            <w:proofErr w:type="gramEnd"/>
            <w:r w:rsidRPr="00955425">
              <w:rPr>
                <w:color w:val="000000" w:themeColor="text1"/>
              </w:rPr>
              <w:t xml:space="preserve"> тез. </w:t>
            </w:r>
            <w:proofErr w:type="spellStart"/>
            <w:r w:rsidRPr="00955425">
              <w:rPr>
                <w:color w:val="000000" w:themeColor="text1"/>
              </w:rPr>
              <w:t>докл</w:t>
            </w:r>
            <w:proofErr w:type="spellEnd"/>
            <w:r w:rsidRPr="00955425">
              <w:rPr>
                <w:color w:val="000000" w:themeColor="text1"/>
              </w:rPr>
              <w:t>. / Акад. М-</w:t>
            </w:r>
            <w:proofErr w:type="spellStart"/>
            <w:r w:rsidRPr="00955425">
              <w:rPr>
                <w:color w:val="000000" w:themeColor="text1"/>
              </w:rPr>
              <w:t>ва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внутр</w:t>
            </w:r>
            <w:proofErr w:type="spellEnd"/>
            <w:r w:rsidRPr="00955425">
              <w:rPr>
                <w:color w:val="000000" w:themeColor="text1"/>
              </w:rPr>
              <w:t xml:space="preserve">. дел </w:t>
            </w:r>
            <w:proofErr w:type="spellStart"/>
            <w:r w:rsidRPr="00955425">
              <w:rPr>
                <w:color w:val="000000" w:themeColor="text1"/>
              </w:rPr>
              <w:t>Респ</w:t>
            </w:r>
            <w:proofErr w:type="spellEnd"/>
            <w:r w:rsidRPr="00955425">
              <w:rPr>
                <w:color w:val="000000" w:themeColor="text1"/>
              </w:rPr>
              <w:t xml:space="preserve">. </w:t>
            </w:r>
            <w:proofErr w:type="gramStart"/>
            <w:r w:rsidRPr="00955425">
              <w:rPr>
                <w:color w:val="000000" w:themeColor="text1"/>
              </w:rPr>
              <w:t>Беларусь ;</w:t>
            </w:r>
            <w:proofErr w:type="gramEnd"/>
            <w:r w:rsidRPr="00955425">
              <w:rPr>
                <w:color w:val="000000" w:themeColor="text1"/>
              </w:rPr>
              <w:t xml:space="preserve"> ред.: Н. И. Минич [и др.]. – Минск, 2008. – С. 263–264.</w:t>
            </w:r>
          </w:p>
        </w:tc>
      </w:tr>
      <w:tr w:rsidR="00C54815" w:rsidRPr="00955425" w:rsidTr="004F0EFE">
        <w:trPr>
          <w:cantSplit/>
          <w:trHeight w:hRule="exact" w:val="938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 xml:space="preserve">Статьи из </w:t>
            </w:r>
          </w:p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>справочных изданий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Аляхновіч</w:t>
            </w:r>
            <w:proofErr w:type="spellEnd"/>
            <w:r w:rsidRPr="00955425">
              <w:rPr>
                <w:color w:val="000000" w:themeColor="text1"/>
              </w:rPr>
              <w:t xml:space="preserve">, М. М. </w:t>
            </w:r>
            <w:proofErr w:type="spellStart"/>
            <w:r w:rsidRPr="00955425">
              <w:rPr>
                <w:color w:val="000000" w:themeColor="text1"/>
              </w:rPr>
              <w:t>Электронны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мікраскоп</w:t>
            </w:r>
            <w:proofErr w:type="spellEnd"/>
            <w:r w:rsidRPr="00955425">
              <w:rPr>
                <w:color w:val="000000" w:themeColor="text1"/>
              </w:rPr>
              <w:t xml:space="preserve"> / М. М. </w:t>
            </w:r>
            <w:proofErr w:type="spellStart"/>
            <w:r w:rsidRPr="00955425">
              <w:rPr>
                <w:color w:val="000000" w:themeColor="text1"/>
              </w:rPr>
              <w:t>Аляхновіч</w:t>
            </w:r>
            <w:proofErr w:type="spellEnd"/>
            <w:r w:rsidRPr="00955425">
              <w:rPr>
                <w:color w:val="000000" w:themeColor="text1"/>
              </w:rPr>
              <w:t xml:space="preserve"> // </w:t>
            </w:r>
            <w:proofErr w:type="spellStart"/>
            <w:r w:rsidRPr="00955425">
              <w:rPr>
                <w:color w:val="000000" w:themeColor="text1"/>
              </w:rPr>
              <w:t>Беларуская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55425">
              <w:rPr>
                <w:color w:val="000000" w:themeColor="text1"/>
              </w:rPr>
              <w:t>энцыклапедыя</w:t>
            </w:r>
            <w:proofErr w:type="spellEnd"/>
            <w:r w:rsidRPr="00955425">
              <w:rPr>
                <w:color w:val="000000" w:themeColor="text1"/>
              </w:rPr>
              <w:t xml:space="preserve"> :</w:t>
            </w:r>
            <w:proofErr w:type="gramEnd"/>
            <w:r w:rsidRPr="00955425">
              <w:rPr>
                <w:color w:val="000000" w:themeColor="text1"/>
              </w:rPr>
              <w:t xml:space="preserve"> у 18 т. / </w:t>
            </w:r>
            <w:proofErr w:type="spellStart"/>
            <w:r w:rsidRPr="00955425">
              <w:rPr>
                <w:color w:val="000000" w:themeColor="text1"/>
              </w:rPr>
              <w:t>Беларус</w:t>
            </w:r>
            <w:proofErr w:type="spellEnd"/>
            <w:r w:rsidRPr="00955425">
              <w:rPr>
                <w:color w:val="000000" w:themeColor="text1"/>
              </w:rPr>
              <w:t xml:space="preserve">. </w:t>
            </w:r>
            <w:proofErr w:type="spellStart"/>
            <w:r w:rsidRPr="00955425">
              <w:rPr>
                <w:color w:val="000000" w:themeColor="text1"/>
              </w:rPr>
              <w:t>Энцыкл</w:t>
            </w:r>
            <w:proofErr w:type="spellEnd"/>
            <w:proofErr w:type="gramStart"/>
            <w:r w:rsidRPr="00955425">
              <w:rPr>
                <w:color w:val="000000" w:themeColor="text1"/>
              </w:rPr>
              <w:t>. ;</w:t>
            </w:r>
            <w:proofErr w:type="gram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рэдкал</w:t>
            </w:r>
            <w:proofErr w:type="spellEnd"/>
            <w:r w:rsidRPr="00955425">
              <w:rPr>
                <w:color w:val="000000" w:themeColor="text1"/>
              </w:rPr>
              <w:t xml:space="preserve">.: Г. П. </w:t>
            </w:r>
            <w:proofErr w:type="spellStart"/>
            <w:r w:rsidRPr="00955425">
              <w:rPr>
                <w:color w:val="000000" w:themeColor="text1"/>
              </w:rPr>
              <w:t>Пашкоў</w:t>
            </w:r>
            <w:proofErr w:type="spellEnd"/>
            <w:r w:rsidRPr="00955425">
              <w:rPr>
                <w:color w:val="000000" w:themeColor="text1"/>
              </w:rPr>
              <w:t xml:space="preserve"> [і </w:t>
            </w:r>
            <w:proofErr w:type="spellStart"/>
            <w:r w:rsidRPr="00955425">
              <w:rPr>
                <w:color w:val="000000" w:themeColor="text1"/>
              </w:rPr>
              <w:t>інш</w:t>
            </w:r>
            <w:proofErr w:type="spellEnd"/>
            <w:r w:rsidRPr="00955425">
              <w:rPr>
                <w:color w:val="000000" w:themeColor="text1"/>
              </w:rPr>
              <w:t xml:space="preserve">.]. – </w:t>
            </w:r>
            <w:proofErr w:type="spellStart"/>
            <w:r w:rsidRPr="00955425">
              <w:rPr>
                <w:color w:val="000000" w:themeColor="text1"/>
              </w:rPr>
              <w:t>Мінск</w:t>
            </w:r>
            <w:proofErr w:type="spellEnd"/>
            <w:r w:rsidRPr="00955425">
              <w:rPr>
                <w:color w:val="000000" w:themeColor="text1"/>
              </w:rPr>
              <w:t>, 2004. – Т. 18, кн. 1. – С. 100.</w:t>
            </w:r>
          </w:p>
        </w:tc>
      </w:tr>
      <w:tr w:rsidR="00C54815" w:rsidRPr="00955425" w:rsidTr="004F0EFE">
        <w:trPr>
          <w:cantSplit/>
          <w:trHeight w:val="844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Багадзяж</w:t>
            </w:r>
            <w:proofErr w:type="spellEnd"/>
            <w:r w:rsidRPr="00955425">
              <w:rPr>
                <w:color w:val="000000" w:themeColor="text1"/>
              </w:rPr>
              <w:t xml:space="preserve">, М. К. </w:t>
            </w:r>
            <w:proofErr w:type="spellStart"/>
            <w:r w:rsidRPr="00955425">
              <w:rPr>
                <w:color w:val="000000" w:themeColor="text1"/>
              </w:rPr>
              <w:t>Радз</w:t>
            </w:r>
            <w:proofErr w:type="spellEnd"/>
            <w:r w:rsidRPr="00955425">
              <w:rPr>
                <w:color w:val="000000" w:themeColor="text1"/>
                <w:lang w:val="be-BY"/>
              </w:rPr>
              <w:t xml:space="preserve">івіл Альбрыхт Станіслаў / М. К. Багадзяж // </w:t>
            </w:r>
            <w:proofErr w:type="spellStart"/>
            <w:r w:rsidRPr="00955425">
              <w:rPr>
                <w:bCs/>
                <w:color w:val="000000" w:themeColor="text1"/>
              </w:rPr>
              <w:t>Мысліцелі</w:t>
            </w:r>
            <w:proofErr w:type="spellEnd"/>
            <w:r w:rsidRPr="00955425">
              <w:rPr>
                <w:bCs/>
                <w:color w:val="000000" w:themeColor="text1"/>
              </w:rPr>
              <w:t xml:space="preserve"> і </w:t>
            </w:r>
            <w:proofErr w:type="spellStart"/>
            <w:r w:rsidRPr="00955425">
              <w:rPr>
                <w:bCs/>
                <w:color w:val="000000" w:themeColor="text1"/>
              </w:rPr>
              <w:t>асветнікі</w:t>
            </w:r>
            <w:proofErr w:type="spellEnd"/>
            <w:r w:rsidRPr="0095542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bCs/>
                <w:color w:val="000000" w:themeColor="text1"/>
              </w:rPr>
              <w:t>Беларусі</w:t>
            </w:r>
            <w:proofErr w:type="spellEnd"/>
            <w:r w:rsidRPr="00955425">
              <w:rPr>
                <w:bCs/>
                <w:color w:val="000000" w:themeColor="text1"/>
              </w:rPr>
              <w:t xml:space="preserve">, </w:t>
            </w:r>
            <w:r w:rsidRPr="00955425">
              <w:rPr>
                <w:color w:val="000000" w:themeColor="text1"/>
              </w:rPr>
              <w:t xml:space="preserve">Х–ХІХ </w:t>
            </w:r>
            <w:proofErr w:type="spellStart"/>
            <w:proofErr w:type="gramStart"/>
            <w:r w:rsidRPr="00955425">
              <w:rPr>
                <w:color w:val="000000" w:themeColor="text1"/>
              </w:rPr>
              <w:t>стагоддзі</w:t>
            </w:r>
            <w:proofErr w:type="spellEnd"/>
            <w:r w:rsidRPr="00955425">
              <w:rPr>
                <w:color w:val="000000" w:themeColor="text1"/>
              </w:rPr>
              <w:t xml:space="preserve"> :</w:t>
            </w:r>
            <w:proofErr w:type="gram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энцыкл</w:t>
            </w:r>
            <w:proofErr w:type="spellEnd"/>
            <w:r w:rsidRPr="00955425">
              <w:rPr>
                <w:color w:val="000000" w:themeColor="text1"/>
              </w:rPr>
              <w:t xml:space="preserve">. </w:t>
            </w:r>
            <w:proofErr w:type="spellStart"/>
            <w:r w:rsidRPr="00955425">
              <w:rPr>
                <w:color w:val="000000" w:themeColor="text1"/>
              </w:rPr>
              <w:t>давед</w:t>
            </w:r>
            <w:proofErr w:type="spellEnd"/>
            <w:r w:rsidRPr="00955425">
              <w:rPr>
                <w:color w:val="000000" w:themeColor="text1"/>
              </w:rPr>
              <w:t xml:space="preserve">. / склад. Г. А. </w:t>
            </w:r>
            <w:proofErr w:type="spellStart"/>
            <w:proofErr w:type="gramStart"/>
            <w:r w:rsidRPr="00955425">
              <w:rPr>
                <w:color w:val="000000" w:themeColor="text1"/>
              </w:rPr>
              <w:t>Маслыка</w:t>
            </w:r>
            <w:proofErr w:type="spellEnd"/>
            <w:r w:rsidRPr="00955425">
              <w:rPr>
                <w:color w:val="000000" w:themeColor="text1"/>
              </w:rPr>
              <w:t xml:space="preserve"> ;</w:t>
            </w:r>
            <w:proofErr w:type="gram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гал</w:t>
            </w:r>
            <w:proofErr w:type="spellEnd"/>
            <w:r w:rsidRPr="00955425">
              <w:rPr>
                <w:color w:val="000000" w:themeColor="text1"/>
              </w:rPr>
              <w:t xml:space="preserve">. </w:t>
            </w:r>
            <w:proofErr w:type="spellStart"/>
            <w:r w:rsidRPr="00955425">
              <w:rPr>
                <w:color w:val="000000" w:themeColor="text1"/>
              </w:rPr>
              <w:t>рэд</w:t>
            </w:r>
            <w:proofErr w:type="spellEnd"/>
            <w:r w:rsidRPr="00955425">
              <w:rPr>
                <w:color w:val="000000" w:themeColor="text1"/>
              </w:rPr>
              <w:t xml:space="preserve">. Б. І. </w:t>
            </w:r>
            <w:proofErr w:type="spellStart"/>
            <w:r w:rsidRPr="00955425">
              <w:rPr>
                <w:color w:val="000000" w:themeColor="text1"/>
              </w:rPr>
              <w:t>Сачанка</w:t>
            </w:r>
            <w:proofErr w:type="spellEnd"/>
            <w:r w:rsidRPr="00955425">
              <w:rPr>
                <w:color w:val="000000" w:themeColor="text1"/>
              </w:rPr>
              <w:t xml:space="preserve">. – </w:t>
            </w:r>
            <w:proofErr w:type="spellStart"/>
            <w:r w:rsidRPr="00955425">
              <w:rPr>
                <w:color w:val="000000" w:themeColor="text1"/>
              </w:rPr>
              <w:t>Мінск</w:t>
            </w:r>
            <w:proofErr w:type="spellEnd"/>
            <w:r w:rsidRPr="00955425">
              <w:rPr>
                <w:color w:val="000000" w:themeColor="text1"/>
              </w:rPr>
              <w:t xml:space="preserve">, 1995. – С. </w:t>
            </w:r>
            <w:r w:rsidRPr="00955425">
              <w:rPr>
                <w:color w:val="000000" w:themeColor="text1"/>
                <w:lang w:val="be-BY"/>
              </w:rPr>
              <w:t>277.</w:t>
            </w:r>
          </w:p>
        </w:tc>
      </w:tr>
      <w:tr w:rsidR="00C54815" w:rsidRPr="00955425" w:rsidTr="004F0EFE">
        <w:trPr>
          <w:cantSplit/>
          <w:trHeight w:val="342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Витрувий</w:t>
            </w:r>
            <w:proofErr w:type="spellEnd"/>
            <w:r w:rsidRPr="00955425">
              <w:rPr>
                <w:color w:val="000000" w:themeColor="text1"/>
              </w:rPr>
              <w:t xml:space="preserve"> // БСЭ. – 3-е изд. – М., 1971. – Т. 5. – С. 359–360.</w:t>
            </w:r>
          </w:p>
        </w:tc>
      </w:tr>
      <w:tr w:rsidR="00C54815" w:rsidRPr="00955425" w:rsidTr="004F0EFE">
        <w:trPr>
          <w:cantSplit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bookmarkStart w:id="1" w:name="_Ref195860009"/>
            <w:r w:rsidRPr="00955425">
              <w:rPr>
                <w:color w:val="000000" w:themeColor="text1"/>
              </w:rPr>
              <w:t xml:space="preserve">Водовозов, В. Социалистические партии / В. Водовозов // Энциклопедический </w:t>
            </w:r>
            <w:proofErr w:type="gramStart"/>
            <w:r w:rsidRPr="00955425">
              <w:rPr>
                <w:color w:val="000000" w:themeColor="text1"/>
              </w:rPr>
              <w:t>словарь :</w:t>
            </w:r>
            <w:proofErr w:type="gramEnd"/>
            <w:r w:rsidRPr="00955425">
              <w:rPr>
                <w:color w:val="000000" w:themeColor="text1"/>
              </w:rPr>
              <w:t xml:space="preserve"> [в 86 т.] / изд.: Ф. А. Брокгауз, И. А. </w:t>
            </w:r>
            <w:proofErr w:type="spellStart"/>
            <w:r w:rsidRPr="00955425">
              <w:rPr>
                <w:color w:val="000000" w:themeColor="text1"/>
              </w:rPr>
              <w:t>Ефрон</w:t>
            </w:r>
            <w:bookmarkEnd w:id="1"/>
            <w:proofErr w:type="spellEnd"/>
            <w:r w:rsidRPr="00955425">
              <w:rPr>
                <w:color w:val="000000" w:themeColor="text1"/>
              </w:rPr>
              <w:t xml:space="preserve"> ; под ред. К. К. Арсеньева, О. О. Петрушевского. – СПб., 1900. – Т. 31 (61). – С. 35–62.</w:t>
            </w:r>
          </w:p>
        </w:tc>
      </w:tr>
      <w:tr w:rsidR="00C54815" w:rsidRPr="00955425" w:rsidTr="004F0EFE">
        <w:trPr>
          <w:cantSplit/>
          <w:trHeight w:hRule="exact" w:val="943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>Статьи из журналов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Валатоўская</w:t>
            </w:r>
            <w:proofErr w:type="spellEnd"/>
            <w:r w:rsidRPr="00955425">
              <w:rPr>
                <w:color w:val="000000" w:themeColor="text1"/>
              </w:rPr>
              <w:t xml:space="preserve">, Н. А. </w:t>
            </w:r>
            <w:proofErr w:type="spellStart"/>
            <w:r w:rsidRPr="00955425">
              <w:rPr>
                <w:color w:val="000000" w:themeColor="text1"/>
              </w:rPr>
              <w:t>Традыцыйны</w:t>
            </w:r>
            <w:proofErr w:type="spellEnd"/>
            <w:r w:rsidRPr="00955425">
              <w:rPr>
                <w:color w:val="000000" w:themeColor="text1"/>
              </w:rPr>
              <w:t xml:space="preserve"> і </w:t>
            </w:r>
            <w:proofErr w:type="spellStart"/>
            <w:r w:rsidRPr="00955425">
              <w:rPr>
                <w:color w:val="000000" w:themeColor="text1"/>
              </w:rPr>
              <w:t>сучасны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вясельны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абрад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беларусаў</w:t>
            </w:r>
            <w:proofErr w:type="spellEnd"/>
            <w:r w:rsidRPr="00955425">
              <w:rPr>
                <w:color w:val="000000" w:themeColor="text1"/>
              </w:rPr>
              <w:t xml:space="preserve"> і </w:t>
            </w:r>
            <w:proofErr w:type="spellStart"/>
            <w:r w:rsidRPr="00955425">
              <w:rPr>
                <w:color w:val="000000" w:themeColor="text1"/>
              </w:rPr>
              <w:t>ўкраінцаў</w:t>
            </w:r>
            <w:proofErr w:type="spellEnd"/>
            <w:r w:rsidRPr="00955425">
              <w:rPr>
                <w:color w:val="000000" w:themeColor="text1"/>
              </w:rPr>
              <w:t xml:space="preserve">: </w:t>
            </w:r>
            <w:proofErr w:type="spellStart"/>
            <w:r w:rsidRPr="00955425">
              <w:rPr>
                <w:color w:val="000000" w:themeColor="text1"/>
              </w:rPr>
              <w:t>агульнае</w:t>
            </w:r>
            <w:proofErr w:type="spellEnd"/>
            <w:r w:rsidRPr="00955425">
              <w:rPr>
                <w:color w:val="000000" w:themeColor="text1"/>
              </w:rPr>
              <w:t xml:space="preserve"> і </w:t>
            </w:r>
            <w:proofErr w:type="spellStart"/>
            <w:r w:rsidRPr="00955425">
              <w:rPr>
                <w:color w:val="000000" w:themeColor="text1"/>
              </w:rPr>
              <w:t>рознае</w:t>
            </w:r>
            <w:proofErr w:type="spellEnd"/>
            <w:r w:rsidRPr="00955425">
              <w:rPr>
                <w:color w:val="000000" w:themeColor="text1"/>
              </w:rPr>
              <w:t xml:space="preserve"> ў </w:t>
            </w:r>
            <w:proofErr w:type="spellStart"/>
            <w:r w:rsidRPr="00955425">
              <w:rPr>
                <w:color w:val="000000" w:themeColor="text1"/>
              </w:rPr>
              <w:t>сямейнай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абраднасці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славянскіх</w:t>
            </w:r>
            <w:proofErr w:type="spellEnd"/>
            <w:r w:rsidRPr="00955425">
              <w:rPr>
                <w:color w:val="000000" w:themeColor="text1"/>
              </w:rPr>
              <w:t xml:space="preserve"> </w:t>
            </w:r>
            <w:proofErr w:type="spellStart"/>
            <w:r w:rsidRPr="00955425">
              <w:rPr>
                <w:color w:val="000000" w:themeColor="text1"/>
              </w:rPr>
              <w:t>народаў</w:t>
            </w:r>
            <w:proofErr w:type="spellEnd"/>
            <w:r w:rsidRPr="00955425">
              <w:rPr>
                <w:color w:val="000000" w:themeColor="text1"/>
              </w:rPr>
              <w:t xml:space="preserve"> / Н. А. </w:t>
            </w:r>
            <w:proofErr w:type="spellStart"/>
            <w:r w:rsidRPr="00955425">
              <w:rPr>
                <w:color w:val="000000" w:themeColor="text1"/>
              </w:rPr>
              <w:t>Валатоўская</w:t>
            </w:r>
            <w:proofErr w:type="spellEnd"/>
            <w:r w:rsidRPr="00955425">
              <w:rPr>
                <w:color w:val="000000" w:themeColor="text1"/>
              </w:rPr>
              <w:t xml:space="preserve"> // Нар. </w:t>
            </w:r>
            <w:proofErr w:type="spellStart"/>
            <w:r w:rsidRPr="00955425">
              <w:rPr>
                <w:color w:val="000000" w:themeColor="text1"/>
              </w:rPr>
              <w:t>асвета</w:t>
            </w:r>
            <w:proofErr w:type="spellEnd"/>
            <w:r w:rsidRPr="00955425">
              <w:rPr>
                <w:color w:val="000000" w:themeColor="text1"/>
              </w:rPr>
              <w:t>. – 2013. – № 5. – С. 88–91.</w:t>
            </w:r>
          </w:p>
        </w:tc>
      </w:tr>
      <w:tr w:rsidR="00C54815" w:rsidRPr="00955425" w:rsidTr="004F0EFE">
        <w:trPr>
          <w:cantSplit/>
          <w:trHeight w:val="744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r w:rsidRPr="00955425">
              <w:rPr>
                <w:color w:val="000000" w:themeColor="text1"/>
              </w:rPr>
              <w:t xml:space="preserve">Влияние магнитного поля на скорость ионной компоненты пучка частиц, образующихся при наносекундном вакуумном перекрытии диэлектриков / А. С. </w:t>
            </w:r>
            <w:proofErr w:type="spellStart"/>
            <w:r w:rsidRPr="00955425">
              <w:rPr>
                <w:color w:val="000000" w:themeColor="text1"/>
              </w:rPr>
              <w:t>Гилев</w:t>
            </w:r>
            <w:proofErr w:type="spellEnd"/>
            <w:r w:rsidRPr="00955425">
              <w:rPr>
                <w:color w:val="000000" w:themeColor="text1"/>
              </w:rPr>
              <w:t xml:space="preserve"> [и др.] // </w:t>
            </w:r>
            <w:proofErr w:type="spellStart"/>
            <w:r w:rsidRPr="00955425">
              <w:rPr>
                <w:color w:val="000000" w:themeColor="text1"/>
              </w:rPr>
              <w:t>Изв</w:t>
            </w:r>
            <w:proofErr w:type="spellEnd"/>
            <w:r w:rsidRPr="00955425">
              <w:rPr>
                <w:color w:val="000000" w:themeColor="text1"/>
              </w:rPr>
              <w:t>. вузов. Физика. – 2012. – Т. 55, № 6. – С. 3–6.</w:t>
            </w:r>
          </w:p>
        </w:tc>
      </w:tr>
      <w:tr w:rsidR="00C54815" w:rsidRPr="00955425" w:rsidTr="004F0EFE">
        <w:trPr>
          <w:cantSplit/>
          <w:trHeight w:val="1201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</w:rPr>
              <w:t>Полоник</w:t>
            </w:r>
            <w:proofErr w:type="spellEnd"/>
            <w:r w:rsidRPr="00955425">
              <w:rPr>
                <w:color w:val="000000" w:themeColor="text1"/>
              </w:rPr>
              <w:t xml:space="preserve">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</w:t>
            </w:r>
            <w:proofErr w:type="spellStart"/>
            <w:r w:rsidRPr="00955425">
              <w:rPr>
                <w:color w:val="000000" w:themeColor="text1"/>
              </w:rPr>
              <w:t>Полоник</w:t>
            </w:r>
            <w:proofErr w:type="spellEnd"/>
            <w:r w:rsidRPr="00955425">
              <w:rPr>
                <w:color w:val="000000" w:themeColor="text1"/>
              </w:rPr>
              <w:t xml:space="preserve">, Э. В. Хоробрых, А. А. </w:t>
            </w:r>
            <w:proofErr w:type="spellStart"/>
            <w:r w:rsidRPr="00955425">
              <w:rPr>
                <w:color w:val="000000" w:themeColor="text1"/>
              </w:rPr>
              <w:t>Литвинчук</w:t>
            </w:r>
            <w:proofErr w:type="spellEnd"/>
            <w:r w:rsidRPr="00955425">
              <w:rPr>
                <w:color w:val="000000" w:themeColor="text1"/>
              </w:rPr>
              <w:t xml:space="preserve"> // </w:t>
            </w:r>
            <w:proofErr w:type="spellStart"/>
            <w:r w:rsidRPr="00955425">
              <w:rPr>
                <w:color w:val="000000" w:themeColor="text1"/>
              </w:rPr>
              <w:t>Вестн</w:t>
            </w:r>
            <w:proofErr w:type="spellEnd"/>
            <w:r w:rsidRPr="00955425">
              <w:rPr>
                <w:color w:val="000000" w:themeColor="text1"/>
              </w:rPr>
              <w:t xml:space="preserve">. </w:t>
            </w:r>
            <w:proofErr w:type="spellStart"/>
            <w:r w:rsidRPr="00955425">
              <w:rPr>
                <w:color w:val="000000" w:themeColor="text1"/>
              </w:rPr>
              <w:t>Полоц</w:t>
            </w:r>
            <w:proofErr w:type="spellEnd"/>
            <w:r w:rsidRPr="00955425">
              <w:rPr>
                <w:color w:val="000000" w:themeColor="text1"/>
              </w:rPr>
              <w:t xml:space="preserve">. гос. ун-та. Сер. </w:t>
            </w:r>
            <w:r w:rsidRPr="00955425">
              <w:rPr>
                <w:color w:val="000000" w:themeColor="text1"/>
                <w:lang w:val="en-US"/>
              </w:rPr>
              <w:t>D</w:t>
            </w:r>
            <w:r w:rsidRPr="00955425">
              <w:rPr>
                <w:color w:val="000000" w:themeColor="text1"/>
              </w:rPr>
              <w:t xml:space="preserve">, </w:t>
            </w:r>
            <w:proofErr w:type="spellStart"/>
            <w:r w:rsidRPr="00955425">
              <w:rPr>
                <w:color w:val="000000" w:themeColor="text1"/>
              </w:rPr>
              <w:t>Экон</w:t>
            </w:r>
            <w:proofErr w:type="spellEnd"/>
            <w:r w:rsidRPr="00955425">
              <w:rPr>
                <w:color w:val="000000" w:themeColor="text1"/>
              </w:rPr>
              <w:t xml:space="preserve">. и </w:t>
            </w:r>
            <w:proofErr w:type="spellStart"/>
            <w:r w:rsidRPr="00955425">
              <w:rPr>
                <w:color w:val="000000" w:themeColor="text1"/>
              </w:rPr>
              <w:t>юрид</w:t>
            </w:r>
            <w:proofErr w:type="spellEnd"/>
            <w:r w:rsidRPr="00955425">
              <w:rPr>
                <w:color w:val="000000" w:themeColor="text1"/>
              </w:rPr>
              <w:t>. науки. – 2013. – № 5. – С. 7–16.</w:t>
            </w:r>
          </w:p>
        </w:tc>
      </w:tr>
      <w:tr w:rsidR="00C54815" w:rsidRPr="00955425" w:rsidTr="004F0EFE">
        <w:trPr>
          <w:cantSplit/>
          <w:trHeight w:val="703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r w:rsidRPr="00955425">
              <w:rPr>
                <w:color w:val="000000" w:themeColor="text1"/>
                <w:lang w:val="en-US"/>
              </w:rPr>
              <w:t xml:space="preserve">Lind, H. Raman spectroscopy of thin-film silicon on woven polyester / H. Lind, J. Wilson, R. Mather // </w:t>
            </w:r>
            <w:proofErr w:type="spellStart"/>
            <w:r w:rsidRPr="00955425">
              <w:rPr>
                <w:color w:val="000000" w:themeColor="text1"/>
                <w:lang w:val="en-US"/>
              </w:rPr>
              <w:t>Physica</w:t>
            </w:r>
            <w:proofErr w:type="spellEnd"/>
            <w:r w:rsidRPr="00955425">
              <w:rPr>
                <w:color w:val="000000" w:themeColor="text1"/>
                <w:lang w:val="en-US"/>
              </w:rPr>
              <w:t xml:space="preserve"> Status Solidi. A</w:t>
            </w:r>
            <w:r w:rsidRPr="00955425">
              <w:rPr>
                <w:color w:val="000000" w:themeColor="text1"/>
              </w:rPr>
              <w:t xml:space="preserve">. – 2011. – </w:t>
            </w:r>
            <w:r w:rsidRPr="00955425">
              <w:rPr>
                <w:color w:val="000000" w:themeColor="text1"/>
                <w:lang w:val="en-US"/>
              </w:rPr>
              <w:t>Vol</w:t>
            </w:r>
            <w:r w:rsidRPr="00955425">
              <w:rPr>
                <w:color w:val="000000" w:themeColor="text1"/>
              </w:rPr>
              <w:t xml:space="preserve">. 208, № 12. – </w:t>
            </w:r>
            <w:r w:rsidRPr="00955425">
              <w:rPr>
                <w:color w:val="000000" w:themeColor="text1"/>
                <w:lang w:val="en-US"/>
              </w:rPr>
              <w:t>P</w:t>
            </w:r>
            <w:r w:rsidRPr="00955425">
              <w:rPr>
                <w:color w:val="000000" w:themeColor="text1"/>
              </w:rPr>
              <w:t>. 2765–2771.</w:t>
            </w:r>
          </w:p>
        </w:tc>
      </w:tr>
      <w:tr w:rsidR="00C54815" w:rsidRPr="00955425" w:rsidTr="004F0EFE">
        <w:trPr>
          <w:cantSplit/>
          <w:trHeight w:hRule="exact" w:val="1994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 xml:space="preserve">Составные части </w:t>
            </w:r>
          </w:p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 xml:space="preserve">электронных ресурсов </w:t>
            </w:r>
          </w:p>
          <w:p w:rsidR="00C54815" w:rsidRPr="00955425" w:rsidRDefault="00C54815" w:rsidP="00B56528">
            <w:pPr>
              <w:pStyle w:val="table10"/>
              <w:snapToGrid w:val="0"/>
              <w:jc w:val="center"/>
              <w:rPr>
                <w:color w:val="000000" w:themeColor="text1"/>
              </w:rPr>
            </w:pPr>
            <w:r w:rsidRPr="00955425">
              <w:rPr>
                <w:bCs/>
                <w:color w:val="000000" w:themeColor="text1"/>
              </w:rPr>
              <w:t>удаленного доступа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color w:val="000000" w:themeColor="text1"/>
                <w:spacing w:val="-6"/>
              </w:rPr>
              <w:t>Жданухин</w:t>
            </w:r>
            <w:proofErr w:type="spellEnd"/>
            <w:r w:rsidRPr="00955425">
              <w:rPr>
                <w:color w:val="000000" w:themeColor="text1"/>
                <w:spacing w:val="-6"/>
              </w:rPr>
              <w:t xml:space="preserve">, Д. Ю. </w:t>
            </w:r>
            <w:proofErr w:type="spellStart"/>
            <w:r w:rsidRPr="00955425">
              <w:rPr>
                <w:color w:val="000000" w:themeColor="text1"/>
                <w:spacing w:val="-6"/>
              </w:rPr>
              <w:t>Коллекторские</w:t>
            </w:r>
            <w:proofErr w:type="spellEnd"/>
            <w:r w:rsidRPr="00955425">
              <w:rPr>
                <w:color w:val="000000" w:themeColor="text1"/>
                <w:spacing w:val="-6"/>
              </w:rPr>
              <w:t xml:space="preserve"> агентства: основные черты деятельности, история появления и зарубежный опыт [Электронный ресурс] / Д. Ю. </w:t>
            </w:r>
            <w:proofErr w:type="spellStart"/>
            <w:r w:rsidRPr="00955425">
              <w:rPr>
                <w:color w:val="000000" w:themeColor="text1"/>
                <w:spacing w:val="-6"/>
              </w:rPr>
              <w:t>Жданухин</w:t>
            </w:r>
            <w:proofErr w:type="spellEnd"/>
            <w:r w:rsidRPr="00955425">
              <w:rPr>
                <w:color w:val="000000" w:themeColor="text1"/>
                <w:spacing w:val="-6"/>
              </w:rPr>
              <w:t xml:space="preserve"> // Юридическая </w:t>
            </w:r>
            <w:proofErr w:type="gramStart"/>
            <w:r w:rsidRPr="00955425">
              <w:rPr>
                <w:color w:val="000000" w:themeColor="text1"/>
                <w:spacing w:val="-6"/>
              </w:rPr>
              <w:t>Россия :</w:t>
            </w:r>
            <w:proofErr w:type="gramEnd"/>
            <w:r w:rsidRPr="00955425">
              <w:rPr>
                <w:color w:val="000000" w:themeColor="text1"/>
                <w:spacing w:val="-6"/>
              </w:rPr>
              <w:t xml:space="preserve"> </w:t>
            </w:r>
            <w:proofErr w:type="spellStart"/>
            <w:r w:rsidRPr="00955425">
              <w:rPr>
                <w:color w:val="000000" w:themeColor="text1"/>
                <w:spacing w:val="-6"/>
              </w:rPr>
              <w:t>Федер</w:t>
            </w:r>
            <w:proofErr w:type="spellEnd"/>
            <w:r w:rsidRPr="00955425">
              <w:rPr>
                <w:color w:val="000000" w:themeColor="text1"/>
                <w:spacing w:val="-6"/>
              </w:rPr>
              <w:t>. правовой портал. – Режим доступа: http://law.edu.ru/doc/document.asp?docID=1233648. – Дата доступа: 22.06.2016.</w:t>
            </w:r>
          </w:p>
        </w:tc>
      </w:tr>
      <w:tr w:rsidR="00C54815" w:rsidRPr="00955425" w:rsidTr="004F0EFE">
        <w:trPr>
          <w:cantSplit/>
          <w:trHeight w:val="1165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955425">
              <w:rPr>
                <w:rStyle w:val="number"/>
                <w:color w:val="000000" w:themeColor="text1"/>
              </w:rPr>
              <w:t>Загорец</w:t>
            </w:r>
            <w:proofErr w:type="spellEnd"/>
            <w:r w:rsidRPr="00955425">
              <w:rPr>
                <w:rStyle w:val="number"/>
                <w:color w:val="000000" w:themeColor="text1"/>
              </w:rPr>
              <w:t xml:space="preserve">, В. Демографический переход: понятие, этапы и социально-экономическое значение [Электронный ресурс] / В. </w:t>
            </w:r>
            <w:proofErr w:type="spellStart"/>
            <w:r w:rsidRPr="00955425">
              <w:rPr>
                <w:rStyle w:val="number"/>
                <w:color w:val="000000" w:themeColor="text1"/>
              </w:rPr>
              <w:t>Загорец</w:t>
            </w:r>
            <w:proofErr w:type="spellEnd"/>
            <w:r w:rsidRPr="00955425">
              <w:rPr>
                <w:rStyle w:val="number"/>
                <w:color w:val="000000" w:themeColor="text1"/>
              </w:rPr>
              <w:t xml:space="preserve"> // </w:t>
            </w:r>
            <w:r w:rsidRPr="00955425">
              <w:rPr>
                <w:color w:val="000000" w:themeColor="text1"/>
              </w:rPr>
              <w:t xml:space="preserve">Журн. </w:t>
            </w:r>
            <w:proofErr w:type="spellStart"/>
            <w:r w:rsidRPr="00955425">
              <w:rPr>
                <w:color w:val="000000" w:themeColor="text1"/>
              </w:rPr>
              <w:t>междунар</w:t>
            </w:r>
            <w:proofErr w:type="spellEnd"/>
            <w:r w:rsidRPr="00955425">
              <w:rPr>
                <w:color w:val="000000" w:themeColor="text1"/>
              </w:rPr>
              <w:t xml:space="preserve">. права и </w:t>
            </w:r>
            <w:proofErr w:type="spellStart"/>
            <w:r w:rsidRPr="00955425">
              <w:rPr>
                <w:color w:val="000000" w:themeColor="text1"/>
              </w:rPr>
              <w:t>междунар</w:t>
            </w:r>
            <w:proofErr w:type="spellEnd"/>
            <w:r w:rsidRPr="00955425">
              <w:rPr>
                <w:color w:val="000000" w:themeColor="text1"/>
              </w:rPr>
              <w:t>. отношений</w:t>
            </w:r>
            <w:r w:rsidRPr="00955425">
              <w:rPr>
                <w:rStyle w:val="number"/>
                <w:color w:val="000000" w:themeColor="text1"/>
              </w:rPr>
              <w:t>. – 2013. – № 1. – Режим доступа: http://www.evolutio.info/images/journal/2013_1/2013_1_zaharets.pdf. – Дата доступа: 22.06.2016.</w:t>
            </w:r>
          </w:p>
        </w:tc>
      </w:tr>
      <w:tr w:rsidR="00C54815" w:rsidRPr="00955425" w:rsidTr="004F0EFE">
        <w:trPr>
          <w:cantSplit/>
          <w:trHeight w:val="1134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</w:rPr>
            </w:pPr>
            <w:r w:rsidRPr="00955425">
              <w:rPr>
                <w:rStyle w:val="number"/>
                <w:color w:val="000000" w:themeColor="text1"/>
              </w:rPr>
              <w:t>О демографической ситуации в январе – июне 2016 г. [Электронный ресурс] // Национальный статистический комитет Республики Беларусь. – Режим доступа: http://www.belstat.gov.by/o-belstate_2/novosti-i-meropriyatiya/novosti/o_demograficheskoy_situatsii_v_yanvare_iyune_2016_g/. – Дата доступа: 29.07.2016.</w:t>
            </w:r>
          </w:p>
        </w:tc>
      </w:tr>
      <w:tr w:rsidR="00C54815" w:rsidRPr="00955425" w:rsidTr="004F0EFE">
        <w:trPr>
          <w:cantSplit/>
          <w:trHeight w:val="928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15" w:rsidRPr="00955425" w:rsidRDefault="00C54815" w:rsidP="00B5652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15" w:rsidRPr="00955425" w:rsidRDefault="00C54815" w:rsidP="00B56528">
            <w:pPr>
              <w:pStyle w:val="table10"/>
              <w:snapToGrid w:val="0"/>
              <w:jc w:val="both"/>
              <w:rPr>
                <w:color w:val="000000" w:themeColor="text1"/>
                <w:lang w:val="en-US"/>
              </w:rPr>
            </w:pPr>
            <w:r w:rsidRPr="00955425">
              <w:rPr>
                <w:color w:val="000000" w:themeColor="text1"/>
                <w:lang w:val="en-US"/>
              </w:rPr>
              <w:t>World heritage list [Electronic resource] // UNESCO, World Heritage Centre. – Mode of access: http://whc.unesco.org/en/list. – Date of access: 20.06.2016.</w:t>
            </w:r>
          </w:p>
        </w:tc>
      </w:tr>
    </w:tbl>
    <w:p w:rsidR="004F0EFE" w:rsidRPr="004F0EFE" w:rsidRDefault="004F0EFE" w:rsidP="004F0E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4F0EFE">
        <w:rPr>
          <w:color w:val="000000" w:themeColor="text1"/>
          <w:sz w:val="28"/>
          <w:szCs w:val="28"/>
        </w:rPr>
        <w:t>Примеры описания официальных документов</w:t>
      </w:r>
    </w:p>
    <w:tbl>
      <w:tblPr>
        <w:tblW w:w="9653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140"/>
        <w:gridCol w:w="7513"/>
      </w:tblGrid>
      <w:tr w:rsidR="004F0EFE" w:rsidRPr="004F0EFE" w:rsidTr="004F0EFE">
        <w:trPr>
          <w:cantSplit/>
          <w:trHeight w:hRule="exact" w:val="993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EFE" w:rsidRPr="004F0EFE" w:rsidRDefault="004F0EFE" w:rsidP="00B56528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4F0EFE">
              <w:rPr>
                <w:b/>
                <w:bCs/>
                <w:color w:val="1F1F1F"/>
              </w:rPr>
              <w:t xml:space="preserve">Конституция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FE" w:rsidRPr="004F0EFE" w:rsidRDefault="004F0EFE" w:rsidP="00B56528">
            <w:pPr>
              <w:snapToGrid w:val="0"/>
              <w:spacing w:before="100" w:beforeAutospacing="1" w:after="100" w:afterAutospacing="1"/>
              <w:rPr>
                <w:color w:val="1F1F1F"/>
                <w:sz w:val="24"/>
                <w:szCs w:val="24"/>
              </w:rPr>
            </w:pPr>
            <w:r w:rsidRPr="004F0EFE">
              <w:rPr>
                <w:bCs/>
                <w:color w:val="1F1F1F"/>
                <w:sz w:val="24"/>
                <w:szCs w:val="24"/>
              </w:rPr>
              <w:t xml:space="preserve">Конституция Республики </w:t>
            </w:r>
            <w:proofErr w:type="gramStart"/>
            <w:r w:rsidRPr="004F0EFE">
              <w:rPr>
                <w:bCs/>
                <w:color w:val="1F1F1F"/>
                <w:sz w:val="24"/>
                <w:szCs w:val="24"/>
              </w:rPr>
              <w:t>Беларусь :</w:t>
            </w:r>
            <w:proofErr w:type="gramEnd"/>
            <w:r w:rsidRPr="004F0EFE">
              <w:rPr>
                <w:bCs/>
                <w:color w:val="1F1F1F"/>
                <w:sz w:val="24"/>
                <w:szCs w:val="24"/>
              </w:rPr>
              <w:t xml:space="preserve"> с изм. и доп., принятыми на </w:t>
            </w:r>
            <w:proofErr w:type="spellStart"/>
            <w:r w:rsidRPr="004F0EFE">
              <w:rPr>
                <w:bCs/>
                <w:color w:val="1F1F1F"/>
                <w:sz w:val="24"/>
                <w:szCs w:val="24"/>
              </w:rPr>
              <w:t>респ</w:t>
            </w:r>
            <w:proofErr w:type="spellEnd"/>
            <w:r w:rsidRPr="004F0EFE">
              <w:rPr>
                <w:bCs/>
                <w:color w:val="1F1F1F"/>
                <w:sz w:val="24"/>
                <w:szCs w:val="24"/>
              </w:rPr>
              <w:t xml:space="preserve">. референдумах 24 </w:t>
            </w:r>
            <w:proofErr w:type="spellStart"/>
            <w:r w:rsidRPr="004F0EFE">
              <w:rPr>
                <w:bCs/>
                <w:color w:val="1F1F1F"/>
                <w:sz w:val="24"/>
                <w:szCs w:val="24"/>
              </w:rPr>
              <w:t>нояб</w:t>
            </w:r>
            <w:proofErr w:type="spellEnd"/>
            <w:r w:rsidRPr="004F0EFE">
              <w:rPr>
                <w:bCs/>
                <w:color w:val="1F1F1F"/>
                <w:sz w:val="24"/>
                <w:szCs w:val="24"/>
              </w:rPr>
              <w:t xml:space="preserve">. 1996 г. и 17 окт. 2004 г. – </w:t>
            </w:r>
            <w:proofErr w:type="gramStart"/>
            <w:r w:rsidRPr="004F0EFE">
              <w:rPr>
                <w:bCs/>
                <w:color w:val="1F1F1F"/>
                <w:sz w:val="24"/>
                <w:szCs w:val="24"/>
              </w:rPr>
              <w:t>Минск :</w:t>
            </w:r>
            <w:proofErr w:type="gramEnd"/>
            <w:r w:rsidRPr="004F0EFE">
              <w:rPr>
                <w:bCs/>
                <w:color w:val="1F1F1F"/>
                <w:sz w:val="24"/>
                <w:szCs w:val="24"/>
              </w:rPr>
              <w:t xml:space="preserve"> Нац. центр правовой </w:t>
            </w:r>
            <w:proofErr w:type="spellStart"/>
            <w:r w:rsidRPr="004F0EFE">
              <w:rPr>
                <w:bCs/>
                <w:color w:val="1F1F1F"/>
                <w:sz w:val="24"/>
                <w:szCs w:val="24"/>
              </w:rPr>
              <w:t>информ</w:t>
            </w:r>
            <w:proofErr w:type="spellEnd"/>
            <w:r w:rsidRPr="004F0EFE">
              <w:rPr>
                <w:bCs/>
                <w:color w:val="1F1F1F"/>
                <w:sz w:val="24"/>
                <w:szCs w:val="24"/>
              </w:rPr>
              <w:t xml:space="preserve">. </w:t>
            </w:r>
            <w:proofErr w:type="spellStart"/>
            <w:r w:rsidRPr="004F0EFE">
              <w:rPr>
                <w:bCs/>
                <w:color w:val="1F1F1F"/>
                <w:sz w:val="24"/>
                <w:szCs w:val="24"/>
              </w:rPr>
              <w:t>Респ</w:t>
            </w:r>
            <w:proofErr w:type="spellEnd"/>
            <w:r w:rsidRPr="004F0EFE">
              <w:rPr>
                <w:bCs/>
                <w:color w:val="1F1F1F"/>
                <w:sz w:val="24"/>
                <w:szCs w:val="24"/>
              </w:rPr>
              <w:t>. Беларусь, 2016. – 62 с.</w:t>
            </w:r>
          </w:p>
          <w:p w:rsidR="004F0EFE" w:rsidRPr="004F0EFE" w:rsidRDefault="004F0EFE" w:rsidP="00B56528">
            <w:pPr>
              <w:pStyle w:val="af3"/>
              <w:rPr>
                <w:color w:val="1F1F1F"/>
              </w:rPr>
            </w:pPr>
            <w:r w:rsidRPr="004F0EFE">
              <w:rPr>
                <w:color w:val="1F1F1F"/>
              </w:rPr>
              <w:t> </w:t>
            </w:r>
          </w:p>
        </w:tc>
      </w:tr>
      <w:tr w:rsidR="004F0EFE" w:rsidRPr="004F0EFE" w:rsidTr="004F0EFE">
        <w:trPr>
          <w:cantSplit/>
          <w:trHeight w:hRule="exact" w:val="1559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EFE" w:rsidRPr="004F0EFE" w:rsidRDefault="004F0EFE" w:rsidP="00B56528">
            <w:pPr>
              <w:pStyle w:val="af3"/>
              <w:rPr>
                <w:color w:val="1F1F1F"/>
              </w:rPr>
            </w:pPr>
            <w:r w:rsidRPr="004F0EFE">
              <w:rPr>
                <w:b/>
                <w:color w:val="1F1F1F"/>
              </w:rPr>
              <w:t> </w:t>
            </w:r>
          </w:p>
          <w:p w:rsidR="004F0EFE" w:rsidRPr="004F0EFE" w:rsidRDefault="004F0EFE" w:rsidP="00B56528">
            <w:pPr>
              <w:snapToGrid w:val="0"/>
              <w:spacing w:before="100" w:beforeAutospacing="1" w:after="100" w:afterAutospacing="1"/>
              <w:jc w:val="center"/>
              <w:rPr>
                <w:color w:val="1F1F1F"/>
                <w:sz w:val="24"/>
                <w:szCs w:val="24"/>
              </w:rPr>
            </w:pPr>
            <w:r w:rsidRPr="004F0EFE">
              <w:rPr>
                <w:b/>
                <w:color w:val="1F1F1F"/>
                <w:sz w:val="24"/>
                <w:szCs w:val="24"/>
              </w:rPr>
              <w:t>Кодексы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FE" w:rsidRPr="004F0EFE" w:rsidRDefault="004F0EFE" w:rsidP="00B56528">
            <w:pPr>
              <w:pStyle w:val="table10"/>
              <w:snapToGrid w:val="0"/>
              <w:jc w:val="both"/>
              <w:rPr>
                <w:color w:val="1F1F1F"/>
              </w:rPr>
            </w:pPr>
            <w:r w:rsidRPr="004F0EFE">
              <w:rPr>
                <w:color w:val="1F1F1F"/>
              </w:rPr>
              <w:t>Кодекс внутреннего водного транспорта Российской Федерации [Электронный ресурс</w:t>
            </w:r>
            <w:proofErr w:type="gramStart"/>
            <w:r w:rsidRPr="004F0EFE">
              <w:rPr>
                <w:color w:val="1F1F1F"/>
              </w:rPr>
              <w:t>] :</w:t>
            </w:r>
            <w:proofErr w:type="gramEnd"/>
            <w:r w:rsidRPr="004F0EFE">
              <w:rPr>
                <w:color w:val="1F1F1F"/>
              </w:rPr>
              <w:t xml:space="preserve"> 7 марта 2001 г., № 24-ФЗ : принят Гос. Думой 7 февр. 2001 г. : </w:t>
            </w:r>
            <w:proofErr w:type="spellStart"/>
            <w:r w:rsidRPr="004F0EFE">
              <w:rPr>
                <w:color w:val="1F1F1F"/>
              </w:rPr>
              <w:t>одобр</w:t>
            </w:r>
            <w:proofErr w:type="spellEnd"/>
            <w:r w:rsidRPr="004F0EFE">
              <w:rPr>
                <w:color w:val="1F1F1F"/>
              </w:rPr>
              <w:t xml:space="preserve">. Советом Федерации 22 февр. 2001 </w:t>
            </w:r>
            <w:proofErr w:type="gramStart"/>
            <w:r w:rsidRPr="004F0EFE">
              <w:rPr>
                <w:color w:val="1F1F1F"/>
              </w:rPr>
              <w:t>г. :</w:t>
            </w:r>
            <w:proofErr w:type="gramEnd"/>
            <w:r w:rsidRPr="004F0EFE">
              <w:rPr>
                <w:color w:val="1F1F1F"/>
              </w:rPr>
              <w:t xml:space="preserve"> в ред. </w:t>
            </w:r>
            <w:proofErr w:type="spellStart"/>
            <w:r w:rsidRPr="004F0EFE">
              <w:rPr>
                <w:color w:val="1F1F1F"/>
              </w:rPr>
              <w:t>Федер</w:t>
            </w:r>
            <w:proofErr w:type="spellEnd"/>
            <w:r w:rsidRPr="004F0EFE">
              <w:rPr>
                <w:color w:val="1F1F1F"/>
              </w:rPr>
              <w:t xml:space="preserve">. закона от 09.03.2016 г. // </w:t>
            </w:r>
            <w:proofErr w:type="spellStart"/>
            <w:r w:rsidRPr="004F0EFE">
              <w:rPr>
                <w:color w:val="1F1F1F"/>
              </w:rPr>
              <w:t>КонсультантПлюс</w:t>
            </w:r>
            <w:proofErr w:type="spellEnd"/>
            <w:r w:rsidRPr="004F0EFE">
              <w:rPr>
                <w:color w:val="1F1F1F"/>
              </w:rPr>
              <w:t>. Россия / ЗАО «Консультант Плюс». – М., 2016.</w:t>
            </w:r>
          </w:p>
        </w:tc>
      </w:tr>
      <w:tr w:rsidR="004F0EFE" w:rsidRPr="004F0EFE" w:rsidTr="004F0EFE">
        <w:trPr>
          <w:cantSplit/>
          <w:trHeight w:val="1165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EFE" w:rsidRPr="004F0EFE" w:rsidRDefault="004F0EFE" w:rsidP="00B56528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FE" w:rsidRPr="004F0EFE" w:rsidRDefault="004F0EFE" w:rsidP="00B56528">
            <w:pPr>
              <w:pStyle w:val="table10"/>
              <w:snapToGrid w:val="0"/>
              <w:jc w:val="both"/>
              <w:rPr>
                <w:color w:val="1F1F1F"/>
              </w:rPr>
            </w:pPr>
            <w:r w:rsidRPr="004F0EFE">
              <w:rPr>
                <w:color w:val="1F1F1F"/>
              </w:rPr>
              <w:t>Кодекс Республики Беларусь о земле [Электронный ресурс</w:t>
            </w:r>
            <w:proofErr w:type="gramStart"/>
            <w:r w:rsidRPr="004F0EFE">
              <w:rPr>
                <w:color w:val="1F1F1F"/>
              </w:rPr>
              <w:t>] :</w:t>
            </w:r>
            <w:proofErr w:type="gramEnd"/>
            <w:r w:rsidRPr="004F0EFE">
              <w:rPr>
                <w:color w:val="1F1F1F"/>
              </w:rPr>
              <w:t xml:space="preserve"> 23 июля 2008 г., № 425-З : принят Палатой представителей 17 июня 2008 г. : </w:t>
            </w:r>
            <w:proofErr w:type="spellStart"/>
            <w:r w:rsidRPr="004F0EFE">
              <w:rPr>
                <w:color w:val="1F1F1F"/>
              </w:rPr>
              <w:t>одобр</w:t>
            </w:r>
            <w:proofErr w:type="spellEnd"/>
            <w:r w:rsidRPr="004F0EFE">
              <w:rPr>
                <w:color w:val="1F1F1F"/>
              </w:rPr>
              <w:t xml:space="preserve">. Советом </w:t>
            </w:r>
            <w:proofErr w:type="spellStart"/>
            <w:r w:rsidRPr="004F0EFE">
              <w:rPr>
                <w:color w:val="1F1F1F"/>
              </w:rPr>
              <w:t>Респ</w:t>
            </w:r>
            <w:proofErr w:type="spellEnd"/>
            <w:r w:rsidRPr="004F0EFE">
              <w:rPr>
                <w:color w:val="1F1F1F"/>
              </w:rPr>
              <w:t xml:space="preserve">. 28 июня 2008 </w:t>
            </w:r>
            <w:proofErr w:type="gramStart"/>
            <w:r w:rsidRPr="004F0EFE">
              <w:rPr>
                <w:color w:val="1F1F1F"/>
              </w:rPr>
              <w:t>г. :</w:t>
            </w:r>
            <w:proofErr w:type="gramEnd"/>
            <w:r w:rsidRPr="004F0EFE">
              <w:rPr>
                <w:color w:val="1F1F1F"/>
              </w:rPr>
              <w:t xml:space="preserve"> в ред. Закона </w:t>
            </w:r>
            <w:proofErr w:type="spellStart"/>
            <w:r w:rsidRPr="004F0EFE">
              <w:rPr>
                <w:color w:val="1F1F1F"/>
              </w:rPr>
              <w:t>Респ</w:t>
            </w:r>
            <w:proofErr w:type="spellEnd"/>
            <w:r w:rsidRPr="004F0EFE">
              <w:rPr>
                <w:color w:val="1F1F1F"/>
              </w:rPr>
              <w:t xml:space="preserve">. Беларусь от 31.12.2014 г. // </w:t>
            </w:r>
            <w:r w:rsidRPr="004F0EFE">
              <w:rPr>
                <w:rFonts w:eastAsia="Arial"/>
                <w:bCs/>
                <w:color w:val="1F1F1F"/>
              </w:rPr>
              <w:t xml:space="preserve">ЭТАЛОН. Законодательство Республики Беларусь / Нац. центр правовой </w:t>
            </w:r>
            <w:proofErr w:type="spellStart"/>
            <w:r w:rsidRPr="004F0EFE">
              <w:rPr>
                <w:rFonts w:eastAsia="Arial"/>
                <w:bCs/>
                <w:color w:val="1F1F1F"/>
              </w:rPr>
              <w:t>информ</w:t>
            </w:r>
            <w:proofErr w:type="spellEnd"/>
            <w:r w:rsidRPr="004F0EFE">
              <w:rPr>
                <w:rFonts w:eastAsia="Arial"/>
                <w:bCs/>
                <w:color w:val="1F1F1F"/>
              </w:rPr>
              <w:t xml:space="preserve">. </w:t>
            </w:r>
            <w:proofErr w:type="spellStart"/>
            <w:r w:rsidRPr="004F0EFE">
              <w:rPr>
                <w:rFonts w:eastAsia="Arial"/>
                <w:bCs/>
                <w:color w:val="1F1F1F"/>
              </w:rPr>
              <w:t>Респ</w:t>
            </w:r>
            <w:proofErr w:type="spellEnd"/>
            <w:r w:rsidRPr="004F0EFE">
              <w:rPr>
                <w:rFonts w:eastAsia="Arial"/>
                <w:bCs/>
                <w:color w:val="1F1F1F"/>
              </w:rPr>
              <w:t>. Беларусь.</w:t>
            </w:r>
            <w:r w:rsidRPr="004F0EFE">
              <w:rPr>
                <w:color w:val="1F1F1F"/>
              </w:rPr>
              <w:t xml:space="preserve"> – Минск, 2016.</w:t>
            </w:r>
          </w:p>
        </w:tc>
      </w:tr>
      <w:tr w:rsidR="004F0EFE" w:rsidRPr="004F0EFE" w:rsidTr="001C759B">
        <w:trPr>
          <w:cantSplit/>
          <w:trHeight w:hRule="exact" w:val="153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EFE" w:rsidRPr="004F0EFE" w:rsidRDefault="004F0EFE" w:rsidP="00B56528">
            <w:pPr>
              <w:pStyle w:val="af3"/>
              <w:rPr>
                <w:color w:val="1F1F1F"/>
              </w:rPr>
            </w:pPr>
            <w:r w:rsidRPr="004F0EFE">
              <w:rPr>
                <w:b/>
                <w:bCs/>
                <w:color w:val="1F1F1F"/>
              </w:rPr>
              <w:t> </w:t>
            </w:r>
          </w:p>
          <w:p w:rsidR="004F0EFE" w:rsidRPr="004F0EFE" w:rsidRDefault="004F0EFE" w:rsidP="00B56528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4F0EFE">
              <w:rPr>
                <w:b/>
                <w:bCs/>
                <w:color w:val="1F1F1F"/>
              </w:rPr>
              <w:t>Декреты, Указы</w:t>
            </w:r>
          </w:p>
          <w:p w:rsidR="004F0EFE" w:rsidRPr="004F0EFE" w:rsidRDefault="004F0EFE" w:rsidP="00B56528">
            <w:pPr>
              <w:pStyle w:val="af3"/>
              <w:rPr>
                <w:color w:val="1F1F1F"/>
              </w:rPr>
            </w:pPr>
            <w:r w:rsidRPr="004F0EFE">
              <w:rPr>
                <w:b/>
                <w:bCs/>
                <w:color w:val="1F1F1F"/>
              </w:rPr>
              <w:t> </w:t>
            </w:r>
          </w:p>
          <w:p w:rsidR="004F0EFE" w:rsidRPr="004F0EFE" w:rsidRDefault="004F0EFE" w:rsidP="00B56528">
            <w:pPr>
              <w:pStyle w:val="af3"/>
              <w:rPr>
                <w:color w:val="1F1F1F"/>
              </w:rPr>
            </w:pPr>
            <w:r w:rsidRPr="004F0EFE">
              <w:rPr>
                <w:b/>
                <w:bCs/>
                <w:color w:val="1F1F1F"/>
              </w:rPr>
              <w:t> </w:t>
            </w:r>
          </w:p>
          <w:p w:rsidR="004F0EFE" w:rsidRPr="004F0EFE" w:rsidRDefault="004F0EFE" w:rsidP="00B56528">
            <w:pPr>
              <w:pStyle w:val="af3"/>
              <w:rPr>
                <w:color w:val="1F1F1F"/>
              </w:rPr>
            </w:pPr>
            <w:r w:rsidRPr="004F0EFE">
              <w:rPr>
                <w:b/>
                <w:bCs/>
                <w:color w:val="1F1F1F"/>
              </w:rPr>
              <w:t> </w:t>
            </w:r>
          </w:p>
          <w:p w:rsidR="004F0EFE" w:rsidRPr="004F0EFE" w:rsidRDefault="004F0EFE" w:rsidP="00B56528">
            <w:pPr>
              <w:pStyle w:val="af3"/>
              <w:rPr>
                <w:color w:val="1F1F1F"/>
              </w:rPr>
            </w:pPr>
            <w:r w:rsidRPr="004F0EFE">
              <w:rPr>
                <w:b/>
                <w:bCs/>
                <w:color w:val="1F1F1F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FE" w:rsidRPr="004F0EFE" w:rsidRDefault="004F0EFE" w:rsidP="00B56528">
            <w:pPr>
              <w:pStyle w:val="table10"/>
              <w:snapToGrid w:val="0"/>
              <w:jc w:val="both"/>
              <w:rPr>
                <w:color w:val="1F1F1F"/>
              </w:rPr>
            </w:pPr>
            <w:r w:rsidRPr="004F0EFE">
              <w:rPr>
                <w:color w:val="1F1F1F"/>
              </w:rPr>
              <w:t xml:space="preserve">О Парке высоких технологий </w:t>
            </w:r>
            <w:r w:rsidRPr="004F0EFE">
              <w:rPr>
                <w:rFonts w:eastAsia="Arial"/>
                <w:bCs/>
                <w:color w:val="1F1F1F"/>
              </w:rPr>
              <w:t>[Электронный ресурс</w:t>
            </w:r>
            <w:proofErr w:type="gramStart"/>
            <w:r w:rsidRPr="004F0EFE">
              <w:rPr>
                <w:rFonts w:eastAsia="Arial"/>
                <w:bCs/>
                <w:color w:val="1F1F1F"/>
              </w:rPr>
              <w:t xml:space="preserve">] </w:t>
            </w:r>
            <w:r w:rsidRPr="004F0EFE">
              <w:rPr>
                <w:color w:val="1F1F1F"/>
              </w:rPr>
              <w:t>:</w:t>
            </w:r>
            <w:proofErr w:type="gramEnd"/>
            <w:r w:rsidRPr="004F0EFE">
              <w:rPr>
                <w:color w:val="1F1F1F"/>
              </w:rPr>
              <w:t xml:space="preserve"> Декрет Президента </w:t>
            </w:r>
            <w:proofErr w:type="spellStart"/>
            <w:r w:rsidRPr="004F0EFE">
              <w:rPr>
                <w:color w:val="1F1F1F"/>
              </w:rPr>
              <w:t>Респ</w:t>
            </w:r>
            <w:proofErr w:type="spellEnd"/>
            <w:r w:rsidRPr="004F0EFE">
              <w:rPr>
                <w:color w:val="1F1F1F"/>
              </w:rPr>
              <w:t xml:space="preserve">. Беларусь, 22 сент. 2005 г., № </w:t>
            </w:r>
            <w:proofErr w:type="gramStart"/>
            <w:r w:rsidRPr="004F0EFE">
              <w:rPr>
                <w:color w:val="1F1F1F"/>
              </w:rPr>
              <w:t>12 :</w:t>
            </w:r>
            <w:proofErr w:type="gramEnd"/>
            <w:r w:rsidRPr="004F0EFE">
              <w:rPr>
                <w:color w:val="1F1F1F"/>
              </w:rPr>
              <w:t xml:space="preserve"> в ред. Декрета Президента </w:t>
            </w:r>
            <w:proofErr w:type="spellStart"/>
            <w:r w:rsidRPr="004F0EFE">
              <w:rPr>
                <w:color w:val="1F1F1F"/>
              </w:rPr>
              <w:t>Респ</w:t>
            </w:r>
            <w:proofErr w:type="spellEnd"/>
            <w:r w:rsidRPr="004F0EFE">
              <w:rPr>
                <w:color w:val="1F1F1F"/>
              </w:rPr>
              <w:t xml:space="preserve">. Беларусь от 03.11.2014 г. // ЭТАЛОН. </w:t>
            </w:r>
            <w:r w:rsidRPr="004F0EFE">
              <w:rPr>
                <w:rFonts w:eastAsia="Arial"/>
                <w:bCs/>
                <w:color w:val="1F1F1F"/>
              </w:rPr>
              <w:t xml:space="preserve">Законодательство Республики Беларусь / Нац. центр правовой </w:t>
            </w:r>
            <w:proofErr w:type="spellStart"/>
            <w:r w:rsidRPr="004F0EFE">
              <w:rPr>
                <w:rFonts w:eastAsia="Arial"/>
                <w:bCs/>
                <w:color w:val="1F1F1F"/>
              </w:rPr>
              <w:t>информ</w:t>
            </w:r>
            <w:proofErr w:type="spellEnd"/>
            <w:r w:rsidRPr="004F0EFE">
              <w:rPr>
                <w:rFonts w:eastAsia="Arial"/>
                <w:bCs/>
                <w:color w:val="1F1F1F"/>
              </w:rPr>
              <w:t xml:space="preserve">. </w:t>
            </w:r>
            <w:proofErr w:type="spellStart"/>
            <w:r w:rsidRPr="004F0EFE">
              <w:rPr>
                <w:rFonts w:eastAsia="Arial"/>
                <w:bCs/>
                <w:color w:val="1F1F1F"/>
              </w:rPr>
              <w:t>Респ</w:t>
            </w:r>
            <w:proofErr w:type="spellEnd"/>
            <w:r w:rsidRPr="004F0EFE">
              <w:rPr>
                <w:rFonts w:eastAsia="Arial"/>
                <w:bCs/>
                <w:color w:val="1F1F1F"/>
              </w:rPr>
              <w:t xml:space="preserve">. Беларусь. </w:t>
            </w:r>
            <w:r w:rsidRPr="004F0EFE">
              <w:rPr>
                <w:color w:val="1F1F1F"/>
              </w:rPr>
              <w:t>–</w:t>
            </w:r>
            <w:r w:rsidRPr="004F0EFE">
              <w:rPr>
                <w:rFonts w:eastAsia="Arial"/>
                <w:bCs/>
                <w:color w:val="1F1F1F"/>
              </w:rPr>
              <w:t xml:space="preserve"> Минск, 2016.</w:t>
            </w:r>
          </w:p>
        </w:tc>
      </w:tr>
      <w:tr w:rsidR="004F0EFE" w:rsidRPr="004F0EFE" w:rsidTr="001C759B">
        <w:trPr>
          <w:cantSplit/>
          <w:trHeight w:hRule="exact" w:val="1144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EFE" w:rsidRPr="004F0EFE" w:rsidRDefault="004F0EFE" w:rsidP="00B56528">
            <w:pPr>
              <w:pStyle w:val="table10"/>
              <w:snapToGrid w:val="0"/>
              <w:jc w:val="center"/>
              <w:rPr>
                <w:color w:val="1F1F1F"/>
              </w:rPr>
            </w:pPr>
            <w:r w:rsidRPr="004F0EFE">
              <w:rPr>
                <w:b/>
                <w:bCs/>
                <w:color w:val="1F1F1F"/>
              </w:rPr>
              <w:t>Законы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FE" w:rsidRPr="001C759B" w:rsidRDefault="004F0EFE" w:rsidP="001C759B">
            <w:pPr>
              <w:pStyle w:val="a5"/>
              <w:ind w:left="0"/>
              <w:jc w:val="both"/>
              <w:rPr>
                <w:rFonts w:eastAsiaTheme="minorEastAsia"/>
                <w:color w:val="1F1F1F"/>
                <w:sz w:val="24"/>
                <w:szCs w:val="24"/>
              </w:rPr>
            </w:pPr>
            <w:r w:rsidRPr="004F0EFE">
              <w:rPr>
                <w:rFonts w:eastAsiaTheme="minorEastAsia"/>
                <w:color w:val="1F1F1F"/>
                <w:sz w:val="24"/>
                <w:szCs w:val="24"/>
              </w:rPr>
              <w:t>О физической культуре и спорте [Электронный ресурс</w:t>
            </w:r>
            <w:proofErr w:type="gramStart"/>
            <w:r w:rsidRPr="004F0EFE">
              <w:rPr>
                <w:rFonts w:eastAsiaTheme="minorEastAsia"/>
                <w:color w:val="1F1F1F"/>
                <w:sz w:val="24"/>
                <w:szCs w:val="24"/>
              </w:rPr>
              <w:t>] :</w:t>
            </w:r>
            <w:proofErr w:type="gramEnd"/>
            <w:r w:rsidRPr="004F0EFE">
              <w:rPr>
                <w:rFonts w:eastAsiaTheme="minorEastAsia"/>
                <w:color w:val="1F1F1F"/>
                <w:sz w:val="24"/>
                <w:szCs w:val="24"/>
              </w:rPr>
              <w:t xml:space="preserve"> Закон </w:t>
            </w:r>
            <w:proofErr w:type="spellStart"/>
            <w:r w:rsidRPr="004F0EFE">
              <w:rPr>
                <w:rFonts w:eastAsiaTheme="minorEastAsia"/>
                <w:color w:val="1F1F1F"/>
                <w:sz w:val="24"/>
                <w:szCs w:val="24"/>
              </w:rPr>
              <w:t>Респ</w:t>
            </w:r>
            <w:proofErr w:type="spellEnd"/>
            <w:r w:rsidRPr="004F0EFE">
              <w:rPr>
                <w:rFonts w:eastAsiaTheme="minorEastAsia"/>
                <w:color w:val="1F1F1F"/>
                <w:sz w:val="24"/>
                <w:szCs w:val="24"/>
              </w:rPr>
              <w:t>. Бел</w:t>
            </w:r>
            <w:r w:rsidR="001C759B">
              <w:rPr>
                <w:rFonts w:eastAsiaTheme="minorEastAsia"/>
                <w:color w:val="1F1F1F"/>
                <w:sz w:val="24"/>
                <w:szCs w:val="24"/>
              </w:rPr>
              <w:t>арусь, 4 янв. 2014 г., № 125-З</w:t>
            </w:r>
            <w:r w:rsidRPr="004F0EFE">
              <w:rPr>
                <w:rFonts w:eastAsiaTheme="minorEastAsia"/>
                <w:color w:val="1F1F1F"/>
                <w:sz w:val="24"/>
                <w:szCs w:val="24"/>
              </w:rPr>
              <w:t xml:space="preserve"> // </w:t>
            </w:r>
            <w:proofErr w:type="spellStart"/>
            <w:r w:rsidRPr="004F0EFE">
              <w:rPr>
                <w:rFonts w:eastAsiaTheme="minorEastAsia"/>
                <w:color w:val="1F1F1F"/>
                <w:sz w:val="24"/>
                <w:szCs w:val="24"/>
              </w:rPr>
              <w:t>КонсультантПлюс</w:t>
            </w:r>
            <w:proofErr w:type="spellEnd"/>
            <w:r w:rsidRPr="004F0EFE">
              <w:rPr>
                <w:rFonts w:eastAsiaTheme="minorEastAsia"/>
                <w:color w:val="1F1F1F"/>
                <w:sz w:val="24"/>
                <w:szCs w:val="24"/>
              </w:rPr>
              <w:t>. Беларусь / ООО «</w:t>
            </w:r>
            <w:proofErr w:type="spellStart"/>
            <w:r w:rsidRPr="004F0EFE">
              <w:rPr>
                <w:rFonts w:eastAsiaTheme="minorEastAsia"/>
                <w:color w:val="1F1F1F"/>
                <w:sz w:val="24"/>
                <w:szCs w:val="24"/>
              </w:rPr>
              <w:t>ЮрСпектр</w:t>
            </w:r>
            <w:proofErr w:type="spellEnd"/>
            <w:r w:rsidRPr="004F0EFE">
              <w:rPr>
                <w:rFonts w:eastAsiaTheme="minorEastAsia"/>
                <w:color w:val="1F1F1F"/>
                <w:sz w:val="24"/>
                <w:szCs w:val="24"/>
              </w:rPr>
              <w:t xml:space="preserve">», Нац. центр правовой </w:t>
            </w:r>
            <w:proofErr w:type="spellStart"/>
            <w:r w:rsidRPr="004F0EFE">
              <w:rPr>
                <w:rFonts w:eastAsiaTheme="minorEastAsia"/>
                <w:color w:val="1F1F1F"/>
                <w:sz w:val="24"/>
                <w:szCs w:val="24"/>
              </w:rPr>
              <w:t>информ</w:t>
            </w:r>
            <w:proofErr w:type="spellEnd"/>
            <w:r w:rsidR="001C759B">
              <w:rPr>
                <w:rFonts w:eastAsiaTheme="minorEastAsia"/>
                <w:color w:val="1F1F1F"/>
                <w:sz w:val="24"/>
                <w:szCs w:val="24"/>
              </w:rPr>
              <w:t xml:space="preserve">. </w:t>
            </w:r>
            <w:proofErr w:type="spellStart"/>
            <w:r w:rsidR="001C759B">
              <w:rPr>
                <w:rFonts w:eastAsiaTheme="minorEastAsia"/>
                <w:color w:val="1F1F1F"/>
                <w:sz w:val="24"/>
                <w:szCs w:val="24"/>
              </w:rPr>
              <w:t>Респ</w:t>
            </w:r>
            <w:proofErr w:type="spellEnd"/>
            <w:r w:rsidR="001C759B">
              <w:rPr>
                <w:rFonts w:eastAsiaTheme="minorEastAsia"/>
                <w:color w:val="1F1F1F"/>
                <w:sz w:val="24"/>
                <w:szCs w:val="24"/>
              </w:rPr>
              <w:t>. Беларусь. – Минск, 2019</w:t>
            </w:r>
          </w:p>
        </w:tc>
      </w:tr>
      <w:tr w:rsidR="004F0EFE" w:rsidRPr="004F0EFE" w:rsidTr="004F0EFE">
        <w:trPr>
          <w:cantSplit/>
          <w:trHeight w:val="886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EFE" w:rsidRPr="004F0EFE" w:rsidRDefault="004F0EFE" w:rsidP="00B56528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FE" w:rsidRPr="004F0EFE" w:rsidRDefault="004F0EFE" w:rsidP="001C759B">
            <w:pPr>
              <w:shd w:val="clear" w:color="auto" w:fill="FFFFFF"/>
              <w:tabs>
                <w:tab w:val="left" w:pos="0"/>
              </w:tabs>
              <w:jc w:val="both"/>
              <w:rPr>
                <w:color w:val="1F1F1F"/>
                <w:sz w:val="24"/>
                <w:szCs w:val="24"/>
              </w:rPr>
            </w:pPr>
            <w:r w:rsidRPr="004F0EFE">
              <w:rPr>
                <w:color w:val="1F1F1F"/>
                <w:sz w:val="24"/>
                <w:szCs w:val="24"/>
              </w:rPr>
              <w:t>О туризме [Электронный ресурс</w:t>
            </w:r>
            <w:proofErr w:type="gramStart"/>
            <w:r w:rsidRPr="004F0EFE">
              <w:rPr>
                <w:color w:val="1F1F1F"/>
                <w:sz w:val="24"/>
                <w:szCs w:val="24"/>
              </w:rPr>
              <w:t>] :</w:t>
            </w:r>
            <w:proofErr w:type="gramEnd"/>
            <w:r w:rsidRPr="004F0EFE">
              <w:rPr>
                <w:color w:val="1F1F1F"/>
                <w:sz w:val="24"/>
                <w:szCs w:val="24"/>
              </w:rPr>
              <w:t xml:space="preserve"> Закон </w:t>
            </w:r>
            <w:proofErr w:type="spellStart"/>
            <w:r w:rsidRPr="004F0EFE">
              <w:rPr>
                <w:color w:val="1F1F1F"/>
                <w:sz w:val="24"/>
                <w:szCs w:val="24"/>
              </w:rPr>
              <w:t>Респ</w:t>
            </w:r>
            <w:proofErr w:type="spellEnd"/>
            <w:r w:rsidR="001C759B">
              <w:rPr>
                <w:color w:val="1F1F1F"/>
                <w:sz w:val="24"/>
                <w:szCs w:val="24"/>
              </w:rPr>
              <w:t xml:space="preserve">. Беларусь, 25 </w:t>
            </w:r>
            <w:proofErr w:type="spellStart"/>
            <w:r w:rsidR="001C759B">
              <w:rPr>
                <w:color w:val="1F1F1F"/>
                <w:sz w:val="24"/>
                <w:szCs w:val="24"/>
              </w:rPr>
              <w:t>нояб</w:t>
            </w:r>
            <w:proofErr w:type="spellEnd"/>
            <w:r w:rsidR="001C759B">
              <w:rPr>
                <w:color w:val="1F1F1F"/>
                <w:sz w:val="24"/>
                <w:szCs w:val="24"/>
              </w:rPr>
              <w:t>., № 326-З</w:t>
            </w:r>
            <w:bookmarkStart w:id="2" w:name="_GoBack"/>
            <w:bookmarkEnd w:id="2"/>
            <w:r w:rsidRPr="004F0EFE">
              <w:rPr>
                <w:color w:val="1F1F1F"/>
                <w:sz w:val="24"/>
                <w:szCs w:val="24"/>
              </w:rPr>
              <w:t xml:space="preserve">// </w:t>
            </w:r>
            <w:proofErr w:type="spellStart"/>
            <w:r w:rsidRPr="004F0EFE">
              <w:rPr>
                <w:color w:val="1F1F1F"/>
                <w:sz w:val="24"/>
                <w:szCs w:val="24"/>
              </w:rPr>
              <w:t>КонсультантПлюс</w:t>
            </w:r>
            <w:proofErr w:type="spellEnd"/>
            <w:r w:rsidRPr="004F0EFE">
              <w:rPr>
                <w:color w:val="1F1F1F"/>
                <w:sz w:val="24"/>
                <w:szCs w:val="24"/>
              </w:rPr>
              <w:t>. Беларусь / ООО «</w:t>
            </w:r>
            <w:proofErr w:type="spellStart"/>
            <w:r w:rsidRPr="004F0EFE">
              <w:rPr>
                <w:color w:val="1F1F1F"/>
                <w:sz w:val="24"/>
                <w:szCs w:val="24"/>
              </w:rPr>
              <w:t>ЮрСпектр</w:t>
            </w:r>
            <w:proofErr w:type="spellEnd"/>
            <w:r w:rsidRPr="004F0EFE">
              <w:rPr>
                <w:color w:val="1F1F1F"/>
                <w:sz w:val="24"/>
                <w:szCs w:val="24"/>
              </w:rPr>
              <w:t xml:space="preserve">», Нац. центр правовой </w:t>
            </w:r>
            <w:proofErr w:type="spellStart"/>
            <w:r w:rsidRPr="004F0EFE">
              <w:rPr>
                <w:color w:val="1F1F1F"/>
                <w:sz w:val="24"/>
                <w:szCs w:val="24"/>
              </w:rPr>
              <w:t>информ</w:t>
            </w:r>
            <w:proofErr w:type="spellEnd"/>
            <w:r w:rsidRPr="004F0EFE">
              <w:rPr>
                <w:color w:val="1F1F1F"/>
                <w:sz w:val="24"/>
                <w:szCs w:val="24"/>
              </w:rPr>
              <w:t xml:space="preserve">. </w:t>
            </w:r>
            <w:proofErr w:type="spellStart"/>
            <w:r w:rsidRPr="004F0EFE">
              <w:rPr>
                <w:color w:val="1F1F1F"/>
                <w:sz w:val="24"/>
                <w:szCs w:val="24"/>
              </w:rPr>
              <w:t>Респ</w:t>
            </w:r>
            <w:proofErr w:type="spellEnd"/>
            <w:r w:rsidRPr="004F0EFE">
              <w:rPr>
                <w:color w:val="1F1F1F"/>
                <w:sz w:val="24"/>
                <w:szCs w:val="24"/>
              </w:rPr>
              <w:t>. Беларусь. – Минск, 2019.</w:t>
            </w:r>
          </w:p>
        </w:tc>
      </w:tr>
      <w:tr w:rsidR="004F0EFE" w:rsidRPr="004F0EFE" w:rsidTr="004F0EFE">
        <w:trPr>
          <w:cantSplit/>
          <w:trHeight w:val="872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EFE" w:rsidRPr="004F0EFE" w:rsidRDefault="004F0EFE" w:rsidP="00B56528">
            <w:pPr>
              <w:rPr>
                <w:rFonts w:eastAsiaTheme="minorEastAsia"/>
                <w:color w:val="1F1F1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FE" w:rsidRPr="004F0EFE" w:rsidRDefault="004F0EFE" w:rsidP="00B56528">
            <w:pPr>
              <w:pStyle w:val="table10"/>
              <w:snapToGrid w:val="0"/>
              <w:jc w:val="both"/>
              <w:rPr>
                <w:color w:val="1F1F1F"/>
              </w:rPr>
            </w:pPr>
            <w:r w:rsidRPr="004F0EFE">
              <w:rPr>
                <w:color w:val="1F1F1F"/>
              </w:rPr>
              <w:t xml:space="preserve">О защите прав </w:t>
            </w:r>
            <w:proofErr w:type="gramStart"/>
            <w:r w:rsidRPr="004F0EFE">
              <w:rPr>
                <w:color w:val="1F1F1F"/>
              </w:rPr>
              <w:t>потребителей :</w:t>
            </w:r>
            <w:proofErr w:type="gramEnd"/>
            <w:r w:rsidRPr="004F0EFE">
              <w:rPr>
                <w:color w:val="1F1F1F"/>
              </w:rPr>
              <w:t xml:space="preserve"> Закон </w:t>
            </w:r>
            <w:proofErr w:type="spellStart"/>
            <w:r w:rsidRPr="004F0EFE">
              <w:rPr>
                <w:color w:val="1F1F1F"/>
              </w:rPr>
              <w:t>Респ</w:t>
            </w:r>
            <w:proofErr w:type="spellEnd"/>
            <w:r w:rsidRPr="004F0EFE">
              <w:rPr>
                <w:color w:val="1F1F1F"/>
              </w:rPr>
              <w:t>. Беларусь от 9 янв. 2002 г. № 90-</w:t>
            </w:r>
            <w:proofErr w:type="gramStart"/>
            <w:r w:rsidRPr="004F0EFE">
              <w:rPr>
                <w:color w:val="1F1F1F"/>
              </w:rPr>
              <w:t>З :</w:t>
            </w:r>
            <w:proofErr w:type="gramEnd"/>
            <w:r w:rsidRPr="004F0EFE">
              <w:rPr>
                <w:color w:val="1F1F1F"/>
              </w:rPr>
              <w:t xml:space="preserve"> в ред. от 8 июля 2008 г. № 366-З : с изм. и доп. от 2 мая 2012 г. № 353-З. – Минск : </w:t>
            </w:r>
            <w:proofErr w:type="spellStart"/>
            <w:r w:rsidRPr="004F0EFE">
              <w:rPr>
                <w:color w:val="1F1F1F"/>
              </w:rPr>
              <w:t>Амалфея</w:t>
            </w:r>
            <w:proofErr w:type="spellEnd"/>
            <w:r w:rsidRPr="004F0EFE">
              <w:rPr>
                <w:color w:val="1F1F1F"/>
              </w:rPr>
              <w:t>, 2013. – 59 с.</w:t>
            </w:r>
          </w:p>
        </w:tc>
      </w:tr>
    </w:tbl>
    <w:p w:rsidR="004F0EFE" w:rsidRPr="004F0EFE" w:rsidRDefault="004F0EFE" w:rsidP="008F3276">
      <w:pPr>
        <w:pStyle w:val="Normal1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965E83" w:rsidRPr="004F0EFE" w:rsidRDefault="00965E83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8"/>
          <w:szCs w:val="28"/>
        </w:rPr>
      </w:pPr>
      <w:r w:rsidRPr="004F0EFE">
        <w:rPr>
          <w:color w:val="000000" w:themeColor="text1"/>
          <w:sz w:val="28"/>
          <w:szCs w:val="28"/>
        </w:rPr>
        <w:br w:type="page"/>
      </w:r>
    </w:p>
    <w:p w:rsidR="009979D6" w:rsidRPr="00ED33B8" w:rsidRDefault="00965E83" w:rsidP="00965E83">
      <w:pPr>
        <w:widowControl/>
        <w:autoSpaceDE/>
        <w:autoSpaceDN/>
        <w:adjustRightInd/>
        <w:spacing w:after="200" w:line="276" w:lineRule="auto"/>
        <w:jc w:val="right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lastRenderedPageBreak/>
        <w:t>ПРИЛОЖЕНИЕ</w:t>
      </w:r>
      <w:r w:rsidR="00F556E4">
        <w:rPr>
          <w:color w:val="000000" w:themeColor="text1"/>
          <w:sz w:val="28"/>
          <w:szCs w:val="28"/>
        </w:rPr>
        <w:t xml:space="preserve"> </w:t>
      </w:r>
      <w:r w:rsidR="0019104B">
        <w:rPr>
          <w:color w:val="000000" w:themeColor="text1"/>
          <w:sz w:val="28"/>
          <w:szCs w:val="28"/>
        </w:rPr>
        <w:t>5</w:t>
      </w:r>
    </w:p>
    <w:p w:rsidR="00965E83" w:rsidRPr="00ED33B8" w:rsidRDefault="00965E83" w:rsidP="00965E83">
      <w:pPr>
        <w:widowControl/>
        <w:autoSpaceDE/>
        <w:autoSpaceDN/>
        <w:adjustRightInd/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ED33B8">
        <w:rPr>
          <w:color w:val="000000" w:themeColor="text1"/>
          <w:sz w:val="28"/>
          <w:szCs w:val="28"/>
        </w:rPr>
        <w:t>Титульный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лист</w:t>
      </w:r>
      <w:r w:rsidR="00F556E4">
        <w:rPr>
          <w:color w:val="000000" w:themeColor="text1"/>
          <w:sz w:val="28"/>
          <w:szCs w:val="28"/>
        </w:rPr>
        <w:t xml:space="preserve"> </w:t>
      </w:r>
      <w:r w:rsidRPr="00ED33B8">
        <w:rPr>
          <w:color w:val="000000" w:themeColor="text1"/>
          <w:sz w:val="28"/>
          <w:szCs w:val="28"/>
        </w:rPr>
        <w:t>презентации</w:t>
      </w:r>
    </w:p>
    <w:p w:rsidR="00C614FC" w:rsidRPr="00ED33B8" w:rsidRDefault="00E13AE1">
      <w:pPr>
        <w:rPr>
          <w:color w:val="000000" w:themeColor="text1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D9484AC" wp14:editId="3E37FB7A">
            <wp:extent cx="5585687" cy="421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8819" r="8445"/>
                    <a:stretch/>
                  </pic:blipFill>
                  <pic:spPr bwMode="auto">
                    <a:xfrm>
                      <a:off x="0" y="0"/>
                      <a:ext cx="5587777" cy="4221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14FC" w:rsidRPr="00ED33B8" w:rsidSect="00393557">
      <w:footerReference w:type="default" r:id="rId17"/>
      <w:type w:val="continuous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E4" w:rsidRDefault="00F556E4" w:rsidP="002A7081">
      <w:r>
        <w:separator/>
      </w:r>
    </w:p>
  </w:endnote>
  <w:endnote w:type="continuationSeparator" w:id="0">
    <w:p w:rsidR="00F556E4" w:rsidRDefault="00F556E4" w:rsidP="002A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1313"/>
      <w:docPartObj>
        <w:docPartGallery w:val="Page Numbers (Bottom of Page)"/>
        <w:docPartUnique/>
      </w:docPartObj>
    </w:sdtPr>
    <w:sdtEndPr/>
    <w:sdtContent>
      <w:p w:rsidR="00F556E4" w:rsidRDefault="00F556E4" w:rsidP="0039355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59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E4" w:rsidRDefault="00F556E4" w:rsidP="002A7081">
      <w:r>
        <w:separator/>
      </w:r>
    </w:p>
  </w:footnote>
  <w:footnote w:type="continuationSeparator" w:id="0">
    <w:p w:rsidR="00F556E4" w:rsidRDefault="00F556E4" w:rsidP="002A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347"/>
    <w:multiLevelType w:val="hybridMultilevel"/>
    <w:tmpl w:val="D3A84FC6"/>
    <w:lvl w:ilvl="0" w:tplc="3BC08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7A5614"/>
    <w:multiLevelType w:val="hybridMultilevel"/>
    <w:tmpl w:val="B6E068D0"/>
    <w:lvl w:ilvl="0" w:tplc="AE14E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0D7E"/>
    <w:multiLevelType w:val="hybridMultilevel"/>
    <w:tmpl w:val="B862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039F"/>
    <w:multiLevelType w:val="hybridMultilevel"/>
    <w:tmpl w:val="1C52FEBE"/>
    <w:lvl w:ilvl="0" w:tplc="8F705C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0C18"/>
    <w:multiLevelType w:val="hybridMultilevel"/>
    <w:tmpl w:val="2FBED104"/>
    <w:lvl w:ilvl="0" w:tplc="8F705C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53D2"/>
    <w:multiLevelType w:val="hybridMultilevel"/>
    <w:tmpl w:val="0ED67F90"/>
    <w:lvl w:ilvl="0" w:tplc="3BC08B9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3A621CF4">
      <w:start w:val="1"/>
      <w:numFmt w:val="russianLower"/>
      <w:lvlText w:val="%2)"/>
      <w:lvlJc w:val="left"/>
      <w:pPr>
        <w:tabs>
          <w:tab w:val="num" w:pos="2040"/>
        </w:tabs>
        <w:ind w:left="204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FD5437A"/>
    <w:multiLevelType w:val="hybridMultilevel"/>
    <w:tmpl w:val="D3E0B062"/>
    <w:lvl w:ilvl="0" w:tplc="8F705C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42402D"/>
    <w:multiLevelType w:val="hybridMultilevel"/>
    <w:tmpl w:val="64D6D35C"/>
    <w:lvl w:ilvl="0" w:tplc="8F705C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6465A"/>
    <w:multiLevelType w:val="hybridMultilevel"/>
    <w:tmpl w:val="78806D42"/>
    <w:lvl w:ilvl="0" w:tplc="8F705C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4A6E44"/>
    <w:multiLevelType w:val="hybridMultilevel"/>
    <w:tmpl w:val="FED02F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DF7FD1"/>
    <w:multiLevelType w:val="hybridMultilevel"/>
    <w:tmpl w:val="86E4415A"/>
    <w:lvl w:ilvl="0" w:tplc="5C46414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E7450E6"/>
    <w:multiLevelType w:val="hybridMultilevel"/>
    <w:tmpl w:val="86E4415A"/>
    <w:lvl w:ilvl="0" w:tplc="5C4641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7179BD"/>
    <w:multiLevelType w:val="hybridMultilevel"/>
    <w:tmpl w:val="5A7CD742"/>
    <w:lvl w:ilvl="0" w:tplc="8F705C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8223A3"/>
    <w:multiLevelType w:val="hybridMultilevel"/>
    <w:tmpl w:val="D972AD80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D27845"/>
    <w:multiLevelType w:val="hybridMultilevel"/>
    <w:tmpl w:val="6E8ED8B0"/>
    <w:lvl w:ilvl="0" w:tplc="3BC08B9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8F705C5E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FC"/>
    <w:rsid w:val="000125CA"/>
    <w:rsid w:val="00017B47"/>
    <w:rsid w:val="00036C96"/>
    <w:rsid w:val="00056968"/>
    <w:rsid w:val="00074AC7"/>
    <w:rsid w:val="0008159B"/>
    <w:rsid w:val="000B6B6F"/>
    <w:rsid w:val="00167FCF"/>
    <w:rsid w:val="00170F00"/>
    <w:rsid w:val="0019104B"/>
    <w:rsid w:val="001C759B"/>
    <w:rsid w:val="001D6755"/>
    <w:rsid w:val="00243DF3"/>
    <w:rsid w:val="002A7081"/>
    <w:rsid w:val="002D1C8F"/>
    <w:rsid w:val="002D35A1"/>
    <w:rsid w:val="002D5D45"/>
    <w:rsid w:val="002E2192"/>
    <w:rsid w:val="002E2F14"/>
    <w:rsid w:val="00335CEE"/>
    <w:rsid w:val="0037113D"/>
    <w:rsid w:val="00387BE4"/>
    <w:rsid w:val="00393557"/>
    <w:rsid w:val="003B56C5"/>
    <w:rsid w:val="003B5C32"/>
    <w:rsid w:val="003D086C"/>
    <w:rsid w:val="004B1028"/>
    <w:rsid w:val="004F0EFE"/>
    <w:rsid w:val="004F55FF"/>
    <w:rsid w:val="005210EC"/>
    <w:rsid w:val="00553051"/>
    <w:rsid w:val="00574C27"/>
    <w:rsid w:val="005A7784"/>
    <w:rsid w:val="005B18BA"/>
    <w:rsid w:val="005B7E83"/>
    <w:rsid w:val="005E1CE7"/>
    <w:rsid w:val="00701865"/>
    <w:rsid w:val="0071304A"/>
    <w:rsid w:val="0071553A"/>
    <w:rsid w:val="007225E4"/>
    <w:rsid w:val="007433BA"/>
    <w:rsid w:val="007602F7"/>
    <w:rsid w:val="007E429E"/>
    <w:rsid w:val="007F6433"/>
    <w:rsid w:val="00804552"/>
    <w:rsid w:val="00804653"/>
    <w:rsid w:val="00822781"/>
    <w:rsid w:val="00874935"/>
    <w:rsid w:val="008A72EC"/>
    <w:rsid w:val="008B3491"/>
    <w:rsid w:val="008F3276"/>
    <w:rsid w:val="009478B7"/>
    <w:rsid w:val="00965E83"/>
    <w:rsid w:val="00977BFA"/>
    <w:rsid w:val="00980FC8"/>
    <w:rsid w:val="009979D6"/>
    <w:rsid w:val="009E451B"/>
    <w:rsid w:val="00A91A30"/>
    <w:rsid w:val="00B00F0B"/>
    <w:rsid w:val="00B41071"/>
    <w:rsid w:val="00B60BD3"/>
    <w:rsid w:val="00B826AD"/>
    <w:rsid w:val="00BA0835"/>
    <w:rsid w:val="00BA5EFA"/>
    <w:rsid w:val="00BD6F83"/>
    <w:rsid w:val="00C20D42"/>
    <w:rsid w:val="00C54815"/>
    <w:rsid w:val="00C614FC"/>
    <w:rsid w:val="00CD048F"/>
    <w:rsid w:val="00CF1E00"/>
    <w:rsid w:val="00D01B18"/>
    <w:rsid w:val="00D05006"/>
    <w:rsid w:val="00D1597C"/>
    <w:rsid w:val="00D44530"/>
    <w:rsid w:val="00D61280"/>
    <w:rsid w:val="00D73634"/>
    <w:rsid w:val="00D83B2B"/>
    <w:rsid w:val="00DD33AC"/>
    <w:rsid w:val="00E13AE1"/>
    <w:rsid w:val="00ED053F"/>
    <w:rsid w:val="00ED33B8"/>
    <w:rsid w:val="00EF22E7"/>
    <w:rsid w:val="00F149A0"/>
    <w:rsid w:val="00F446D4"/>
    <w:rsid w:val="00F556E4"/>
    <w:rsid w:val="00F95100"/>
    <w:rsid w:val="00FA36A4"/>
    <w:rsid w:val="00FD22EC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839EAA"/>
  <w15:docId w15:val="{2E272D16-7890-46EB-88A4-A51BC05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04B"/>
    <w:pPr>
      <w:keepNext/>
      <w:keepLines/>
      <w:widowControl/>
      <w:autoSpaceDE/>
      <w:autoSpaceDN/>
      <w:adjustRightInd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пвпа"/>
    <w:basedOn w:val="a"/>
    <w:link w:val="a4"/>
    <w:qFormat/>
    <w:rsid w:val="00701865"/>
    <w:pPr>
      <w:widowControl/>
      <w:autoSpaceDE/>
      <w:autoSpaceDN/>
      <w:adjustRightInd/>
      <w:spacing w:after="200" w:line="276" w:lineRule="auto"/>
      <w:jc w:val="center"/>
    </w:pPr>
    <w:rPr>
      <w:rFonts w:ascii="Arial Black" w:eastAsiaTheme="minorHAnsi" w:hAnsi="Arial Black" w:cstheme="minorBidi"/>
      <w:color w:val="C00000"/>
      <w:sz w:val="22"/>
      <w:szCs w:val="22"/>
      <w:lang w:eastAsia="en-US"/>
    </w:rPr>
  </w:style>
  <w:style w:type="character" w:customStyle="1" w:styleId="a4">
    <w:name w:val="вапвпа Знак"/>
    <w:basedOn w:val="a0"/>
    <w:link w:val="a3"/>
    <w:rsid w:val="00701865"/>
    <w:rPr>
      <w:rFonts w:ascii="Arial Black" w:hAnsi="Arial Black"/>
      <w:color w:val="C00000"/>
    </w:rPr>
  </w:style>
  <w:style w:type="paragraph" w:customStyle="1" w:styleId="Default">
    <w:name w:val="Default"/>
    <w:rsid w:val="00C61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B2B"/>
    <w:pPr>
      <w:ind w:left="720"/>
      <w:contextualSpacing/>
    </w:pPr>
  </w:style>
  <w:style w:type="paragraph" w:styleId="a6">
    <w:name w:val="Body Text"/>
    <w:basedOn w:val="a"/>
    <w:link w:val="a7"/>
    <w:semiHidden/>
    <w:rsid w:val="009979D6"/>
    <w:pPr>
      <w:widowControl/>
      <w:autoSpaceDE/>
      <w:autoSpaceDN/>
      <w:adjustRightInd/>
      <w:jc w:val="center"/>
    </w:pPr>
    <w:rPr>
      <w:rFonts w:ascii="Arial" w:hAnsi="Arial"/>
      <w:sz w:val="28"/>
    </w:rPr>
  </w:style>
  <w:style w:type="character" w:customStyle="1" w:styleId="a7">
    <w:name w:val="Основной текст Знак"/>
    <w:basedOn w:val="a0"/>
    <w:link w:val="a6"/>
    <w:semiHidden/>
    <w:rsid w:val="009979D6"/>
    <w:rPr>
      <w:rFonts w:ascii="Arial" w:eastAsia="Times New Roman" w:hAnsi="Arial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A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2A7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2A7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F3276"/>
    <w:pPr>
      <w:widowControl w:val="0"/>
      <w:spacing w:after="0" w:line="440" w:lineRule="auto"/>
      <w:ind w:firstLine="56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styleId="ad">
    <w:name w:val="Hyperlink"/>
    <w:rsid w:val="008F327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D22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22E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965E8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965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E717F"/>
  </w:style>
  <w:style w:type="character" w:styleId="af2">
    <w:name w:val="page number"/>
    <w:basedOn w:val="a0"/>
    <w:rsid w:val="00036C96"/>
  </w:style>
  <w:style w:type="character" w:customStyle="1" w:styleId="10">
    <w:name w:val="Заголовок 1 Знак"/>
    <w:basedOn w:val="a0"/>
    <w:link w:val="1"/>
    <w:uiPriority w:val="9"/>
    <w:rsid w:val="0019104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B4107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table10">
    <w:name w:val="table10"/>
    <w:basedOn w:val="a"/>
    <w:rsid w:val="00B4107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00">
    <w:name w:val="a0"/>
    <w:basedOn w:val="a0"/>
    <w:rsid w:val="00B41071"/>
  </w:style>
  <w:style w:type="character" w:customStyle="1" w:styleId="number">
    <w:name w:val="number"/>
    <w:basedOn w:val="a0"/>
    <w:rsid w:val="00C54815"/>
  </w:style>
  <w:style w:type="paragraph" w:customStyle="1" w:styleId="newncpi">
    <w:name w:val="newncpi"/>
    <w:basedOn w:val="a"/>
    <w:rsid w:val="004F0EF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crafterp.ru/solutions/fitnessclub%20%20%20%20%20%20%20&#1040;&#1074;&#1090;&#1086;&#1084;&#1072;&#1090;&#1080;&#1079;&#1072;&#1094;&#1080;&#1103;%20&#1092;&#1080;&#1090;&#1085;&#1077;&#1089;%20&#1082;&#1083;&#1091;&#1073;&#1086;&#1074;%20/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7B2ADD-2AD0-444D-8D24-B8C0455DFF88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CBE218E-BDB1-496F-BAB7-1E0D3AFEBE94}">
      <dgm:prSet phldrT="[Текст]"/>
      <dgm:spPr/>
      <dgm:t>
        <a:bodyPr/>
        <a:lstStyle/>
        <a:p>
          <a:r>
            <a:rPr lang="ru-RU" b="1"/>
            <a:t>Этапы работы над курсовой</a:t>
          </a:r>
        </a:p>
      </dgm:t>
    </dgm:pt>
    <dgm:pt modelId="{6847F0BA-767F-415B-8522-FD15C7D7548F}" type="parTrans" cxnId="{8A6488D7-1092-4F05-991C-BCE679199F5F}">
      <dgm:prSet/>
      <dgm:spPr/>
      <dgm:t>
        <a:bodyPr/>
        <a:lstStyle/>
        <a:p>
          <a:endParaRPr lang="ru-RU"/>
        </a:p>
      </dgm:t>
    </dgm:pt>
    <dgm:pt modelId="{5E3BE5F9-2A0D-4101-80B9-E0C52910422E}" type="sibTrans" cxnId="{8A6488D7-1092-4F05-991C-BCE679199F5F}">
      <dgm:prSet/>
      <dgm:spPr>
        <a:noFill/>
        <a:ln>
          <a:noFill/>
        </a:ln>
      </dgm:spPr>
      <dgm:t>
        <a:bodyPr/>
        <a:lstStyle/>
        <a:p>
          <a:endParaRPr lang="ru-RU"/>
        </a:p>
      </dgm:t>
    </dgm:pt>
    <dgm:pt modelId="{974F9EDD-4EDC-4A09-A030-9F824FE49A61}">
      <dgm:prSet phldrT="[Текст]"/>
      <dgm:spPr/>
      <dgm:t>
        <a:bodyPr/>
        <a:lstStyle/>
        <a:p>
          <a:r>
            <a:rPr lang="ru-RU"/>
            <a:t>Выбор темы</a:t>
          </a:r>
        </a:p>
      </dgm:t>
    </dgm:pt>
    <dgm:pt modelId="{3EC4ACF1-3019-4F17-9475-D890DBD687BF}" type="parTrans" cxnId="{63014ED5-8CF9-4AEC-A042-2AABF518F765}">
      <dgm:prSet/>
      <dgm:spPr/>
      <dgm:t>
        <a:bodyPr/>
        <a:lstStyle/>
        <a:p>
          <a:endParaRPr lang="ru-RU"/>
        </a:p>
      </dgm:t>
    </dgm:pt>
    <dgm:pt modelId="{F5C344A3-AAFA-49B2-B8B7-79192A372B23}" type="sibTrans" cxnId="{63014ED5-8CF9-4AEC-A042-2AABF518F765}">
      <dgm:prSet/>
      <dgm:spPr/>
      <dgm:t>
        <a:bodyPr/>
        <a:lstStyle/>
        <a:p>
          <a:endParaRPr lang="ru-RU"/>
        </a:p>
      </dgm:t>
    </dgm:pt>
    <dgm:pt modelId="{1B84D5B5-7641-48FD-80AC-FEE7131915E2}">
      <dgm:prSet phldrT="[Текст]"/>
      <dgm:spPr/>
      <dgm:t>
        <a:bodyPr/>
        <a:lstStyle/>
        <a:p>
          <a:r>
            <a:rPr lang="ru-RU"/>
            <a:t>Подбор и реферирование литературы</a:t>
          </a:r>
        </a:p>
      </dgm:t>
    </dgm:pt>
    <dgm:pt modelId="{B11F95A2-CE50-46AA-BD03-92F4B6C63F27}" type="parTrans" cxnId="{90CD946D-BB62-4AA4-86BE-5D859C1F920F}">
      <dgm:prSet/>
      <dgm:spPr/>
      <dgm:t>
        <a:bodyPr/>
        <a:lstStyle/>
        <a:p>
          <a:endParaRPr lang="ru-RU"/>
        </a:p>
      </dgm:t>
    </dgm:pt>
    <dgm:pt modelId="{5221EE68-97D5-4717-A92F-DB19F9DDB48D}" type="sibTrans" cxnId="{90CD946D-BB62-4AA4-86BE-5D859C1F920F}">
      <dgm:prSet/>
      <dgm:spPr/>
      <dgm:t>
        <a:bodyPr/>
        <a:lstStyle/>
        <a:p>
          <a:endParaRPr lang="ru-RU"/>
        </a:p>
      </dgm:t>
    </dgm:pt>
    <dgm:pt modelId="{B466D453-2BBD-4D53-B746-CBDB27385C83}">
      <dgm:prSet/>
      <dgm:spPr/>
      <dgm:t>
        <a:bodyPr/>
        <a:lstStyle/>
        <a:p>
          <a:r>
            <a:rPr lang="ru-RU"/>
            <a:t>Написание работы</a:t>
          </a:r>
        </a:p>
      </dgm:t>
    </dgm:pt>
    <dgm:pt modelId="{B4693780-4E70-49C9-99C6-2E38577E4A40}" type="parTrans" cxnId="{677660B8-3F2D-4BE0-9E53-9719930EE3B6}">
      <dgm:prSet/>
      <dgm:spPr/>
      <dgm:t>
        <a:bodyPr/>
        <a:lstStyle/>
        <a:p>
          <a:endParaRPr lang="ru-RU"/>
        </a:p>
      </dgm:t>
    </dgm:pt>
    <dgm:pt modelId="{EF627945-DFBA-451F-BB6C-8DE7F3ED8102}" type="sibTrans" cxnId="{677660B8-3F2D-4BE0-9E53-9719930EE3B6}">
      <dgm:prSet/>
      <dgm:spPr/>
      <dgm:t>
        <a:bodyPr/>
        <a:lstStyle/>
        <a:p>
          <a:endParaRPr lang="ru-RU"/>
        </a:p>
      </dgm:t>
    </dgm:pt>
    <dgm:pt modelId="{126CEE39-DFAD-48CF-9539-1B9A8AB73B44}">
      <dgm:prSet/>
      <dgm:spPr/>
      <dgm:t>
        <a:bodyPr/>
        <a:lstStyle/>
        <a:p>
          <a:r>
            <a:rPr lang="ru-RU"/>
            <a:t>Защита работы</a:t>
          </a:r>
        </a:p>
      </dgm:t>
    </dgm:pt>
    <dgm:pt modelId="{25E26B26-F6B8-412C-8146-4B7BDC3D708B}" type="parTrans" cxnId="{22380C6E-9415-4ADB-A18D-B4605431167D}">
      <dgm:prSet/>
      <dgm:spPr/>
      <dgm:t>
        <a:bodyPr/>
        <a:lstStyle/>
        <a:p>
          <a:endParaRPr lang="ru-RU"/>
        </a:p>
      </dgm:t>
    </dgm:pt>
    <dgm:pt modelId="{F428C37B-98CC-4DC3-8981-E603FF3A3C4C}" type="sibTrans" cxnId="{22380C6E-9415-4ADB-A18D-B4605431167D}">
      <dgm:prSet/>
      <dgm:spPr/>
      <dgm:t>
        <a:bodyPr/>
        <a:lstStyle/>
        <a:p>
          <a:endParaRPr lang="ru-RU"/>
        </a:p>
      </dgm:t>
    </dgm:pt>
    <dgm:pt modelId="{19A7515B-9834-44FA-B73A-BBCF174C0366}" type="pres">
      <dgm:prSet presAssocID="{887B2ADD-2AD0-444D-8D24-B8C0455DFF88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53F25C0-F6D2-4A27-9EB7-812BC824D5CC}" type="pres">
      <dgm:prSet presAssocID="{887B2ADD-2AD0-444D-8D24-B8C0455DFF88}" presName="dummyMaxCanvas" presStyleCnt="0">
        <dgm:presLayoutVars/>
      </dgm:prSet>
      <dgm:spPr/>
    </dgm:pt>
    <dgm:pt modelId="{C435D737-3C7C-4EEC-9A05-732D5974057D}" type="pres">
      <dgm:prSet presAssocID="{887B2ADD-2AD0-444D-8D24-B8C0455DFF88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CB151F-2659-484F-A6D7-FBB928E35550}" type="pres">
      <dgm:prSet presAssocID="{887B2ADD-2AD0-444D-8D24-B8C0455DFF88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5CDEFE-FFA3-44A5-93AB-CB8CAC719AB8}" type="pres">
      <dgm:prSet presAssocID="{887B2ADD-2AD0-444D-8D24-B8C0455DFF88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685727-810C-4F80-9B77-64FE258A76BF}" type="pres">
      <dgm:prSet presAssocID="{887B2ADD-2AD0-444D-8D24-B8C0455DFF88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755BCE-696F-4F24-ABA0-1BC7AE09A039}" type="pres">
      <dgm:prSet presAssocID="{887B2ADD-2AD0-444D-8D24-B8C0455DFF88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307B1C-9040-4549-B4E2-E7800D1A9605}" type="pres">
      <dgm:prSet presAssocID="{887B2ADD-2AD0-444D-8D24-B8C0455DFF88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C5A4DA-2E72-4B39-8836-25E7F1D6197C}" type="pres">
      <dgm:prSet presAssocID="{887B2ADD-2AD0-444D-8D24-B8C0455DFF88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45B7FD-F33E-45AD-816F-50A6A87471AC}" type="pres">
      <dgm:prSet presAssocID="{887B2ADD-2AD0-444D-8D24-B8C0455DFF88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A80F30-7A13-46C9-94C4-AF7CF9D5AF49}" type="pres">
      <dgm:prSet presAssocID="{887B2ADD-2AD0-444D-8D24-B8C0455DFF88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A0D776-7AC2-43A3-9B09-20769AFD5AFD}" type="pres">
      <dgm:prSet presAssocID="{887B2ADD-2AD0-444D-8D24-B8C0455DFF88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DBAEEB-9615-4F05-BAA6-C059B6DFD133}" type="pres">
      <dgm:prSet presAssocID="{887B2ADD-2AD0-444D-8D24-B8C0455DFF88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850849-1E45-4D33-9F6F-A0FEFACD3C7D}" type="pres">
      <dgm:prSet presAssocID="{887B2ADD-2AD0-444D-8D24-B8C0455DFF88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4269DF-0140-4BC8-9622-611FBF593360}" type="pres">
      <dgm:prSet presAssocID="{887B2ADD-2AD0-444D-8D24-B8C0455DFF88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E8A90D-2FF6-4970-AF3A-BDC67524B005}" type="pres">
      <dgm:prSet presAssocID="{887B2ADD-2AD0-444D-8D24-B8C0455DFF88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E0CF46-4023-4083-A6A4-D32C16345329}" type="presOf" srcId="{974F9EDD-4EDC-4A09-A030-9F824FE49A61}" destId="{E4DBAEEB-9615-4F05-BAA6-C059B6DFD133}" srcOrd="1" destOrd="0" presId="urn:microsoft.com/office/officeart/2005/8/layout/vProcess5"/>
    <dgm:cxn modelId="{98767DC4-21B7-4674-80B3-3782748A0C2B}" type="presOf" srcId="{974F9EDD-4EDC-4A09-A030-9F824FE49A61}" destId="{26CB151F-2659-484F-A6D7-FBB928E35550}" srcOrd="0" destOrd="0" presId="urn:microsoft.com/office/officeart/2005/8/layout/vProcess5"/>
    <dgm:cxn modelId="{426201EE-873F-4387-8EE1-2F928DF530DE}" type="presOf" srcId="{126CEE39-DFAD-48CF-9539-1B9A8AB73B44}" destId="{E8E8A90D-2FF6-4970-AF3A-BDC67524B005}" srcOrd="1" destOrd="0" presId="urn:microsoft.com/office/officeart/2005/8/layout/vProcess5"/>
    <dgm:cxn modelId="{B42F1642-D61F-4060-8430-E81A41FBF019}" type="presOf" srcId="{5CBE218E-BDB1-496F-BAB7-1E0D3AFEBE94}" destId="{C0A0D776-7AC2-43A3-9B09-20769AFD5AFD}" srcOrd="1" destOrd="0" presId="urn:microsoft.com/office/officeart/2005/8/layout/vProcess5"/>
    <dgm:cxn modelId="{DE51B63F-CBA4-44B9-AEA5-B85CF9638EF2}" type="presOf" srcId="{1B84D5B5-7641-48FD-80AC-FEE7131915E2}" destId="{C6850849-1E45-4D33-9F6F-A0FEFACD3C7D}" srcOrd="1" destOrd="0" presId="urn:microsoft.com/office/officeart/2005/8/layout/vProcess5"/>
    <dgm:cxn modelId="{90CD946D-BB62-4AA4-86BE-5D859C1F920F}" srcId="{887B2ADD-2AD0-444D-8D24-B8C0455DFF88}" destId="{1B84D5B5-7641-48FD-80AC-FEE7131915E2}" srcOrd="2" destOrd="0" parTransId="{B11F95A2-CE50-46AA-BD03-92F4B6C63F27}" sibTransId="{5221EE68-97D5-4717-A92F-DB19F9DDB48D}"/>
    <dgm:cxn modelId="{63014ED5-8CF9-4AEC-A042-2AABF518F765}" srcId="{887B2ADD-2AD0-444D-8D24-B8C0455DFF88}" destId="{974F9EDD-4EDC-4A09-A030-9F824FE49A61}" srcOrd="1" destOrd="0" parTransId="{3EC4ACF1-3019-4F17-9475-D890DBD687BF}" sibTransId="{F5C344A3-AAFA-49B2-B8B7-79192A372B23}"/>
    <dgm:cxn modelId="{AAC4028E-A88F-4FE8-AD2B-15F8778C5EB1}" type="presOf" srcId="{EF627945-DFBA-451F-BB6C-8DE7F3ED8102}" destId="{44A80F30-7A13-46C9-94C4-AF7CF9D5AF49}" srcOrd="0" destOrd="0" presId="urn:microsoft.com/office/officeart/2005/8/layout/vProcess5"/>
    <dgm:cxn modelId="{8A6488D7-1092-4F05-991C-BCE679199F5F}" srcId="{887B2ADD-2AD0-444D-8D24-B8C0455DFF88}" destId="{5CBE218E-BDB1-496F-BAB7-1E0D3AFEBE94}" srcOrd="0" destOrd="0" parTransId="{6847F0BA-767F-415B-8522-FD15C7D7548F}" sibTransId="{5E3BE5F9-2A0D-4101-80B9-E0C52910422E}"/>
    <dgm:cxn modelId="{081BF640-1CC4-4F51-B270-32BAA5B68C9D}" type="presOf" srcId="{F5C344A3-AAFA-49B2-B8B7-79192A372B23}" destId="{25C5A4DA-2E72-4B39-8836-25E7F1D6197C}" srcOrd="0" destOrd="0" presId="urn:microsoft.com/office/officeart/2005/8/layout/vProcess5"/>
    <dgm:cxn modelId="{02E61933-8106-47DC-A813-66132BCEC7CF}" type="presOf" srcId="{B466D453-2BBD-4D53-B746-CBDB27385C83}" destId="{5A685727-810C-4F80-9B77-64FE258A76BF}" srcOrd="0" destOrd="0" presId="urn:microsoft.com/office/officeart/2005/8/layout/vProcess5"/>
    <dgm:cxn modelId="{062F3C8B-7C08-4A1C-AC4B-9ABD738B54D1}" type="presOf" srcId="{126CEE39-DFAD-48CF-9539-1B9A8AB73B44}" destId="{21755BCE-696F-4F24-ABA0-1BC7AE09A039}" srcOrd="0" destOrd="0" presId="urn:microsoft.com/office/officeart/2005/8/layout/vProcess5"/>
    <dgm:cxn modelId="{54F5B1FD-41F8-411C-9A4B-A57BD4D0FE83}" type="presOf" srcId="{887B2ADD-2AD0-444D-8D24-B8C0455DFF88}" destId="{19A7515B-9834-44FA-B73A-BBCF174C0366}" srcOrd="0" destOrd="0" presId="urn:microsoft.com/office/officeart/2005/8/layout/vProcess5"/>
    <dgm:cxn modelId="{677660B8-3F2D-4BE0-9E53-9719930EE3B6}" srcId="{887B2ADD-2AD0-444D-8D24-B8C0455DFF88}" destId="{B466D453-2BBD-4D53-B746-CBDB27385C83}" srcOrd="3" destOrd="0" parTransId="{B4693780-4E70-49C9-99C6-2E38577E4A40}" sibTransId="{EF627945-DFBA-451F-BB6C-8DE7F3ED8102}"/>
    <dgm:cxn modelId="{A585C93F-DED0-4261-A4ED-99C7E263E425}" type="presOf" srcId="{5E3BE5F9-2A0D-4101-80B9-E0C52910422E}" destId="{23307B1C-9040-4549-B4E2-E7800D1A9605}" srcOrd="0" destOrd="0" presId="urn:microsoft.com/office/officeart/2005/8/layout/vProcess5"/>
    <dgm:cxn modelId="{31A2339A-9C93-40C2-B88E-5CD8A422819E}" type="presOf" srcId="{5CBE218E-BDB1-496F-BAB7-1E0D3AFEBE94}" destId="{C435D737-3C7C-4EEC-9A05-732D5974057D}" srcOrd="0" destOrd="0" presId="urn:microsoft.com/office/officeart/2005/8/layout/vProcess5"/>
    <dgm:cxn modelId="{E313BFF4-75EB-4620-BD3F-3447E49EE192}" type="presOf" srcId="{5221EE68-97D5-4717-A92F-DB19F9DDB48D}" destId="{2E45B7FD-F33E-45AD-816F-50A6A87471AC}" srcOrd="0" destOrd="0" presId="urn:microsoft.com/office/officeart/2005/8/layout/vProcess5"/>
    <dgm:cxn modelId="{2073FEEC-908A-4779-AD69-827E3EF48DF9}" type="presOf" srcId="{B466D453-2BBD-4D53-B746-CBDB27385C83}" destId="{C64269DF-0140-4BC8-9622-611FBF593360}" srcOrd="1" destOrd="0" presId="urn:microsoft.com/office/officeart/2005/8/layout/vProcess5"/>
    <dgm:cxn modelId="{2735D340-EA2E-4B27-AFB0-2104D825809A}" type="presOf" srcId="{1B84D5B5-7641-48FD-80AC-FEE7131915E2}" destId="{C15CDEFE-FFA3-44A5-93AB-CB8CAC719AB8}" srcOrd="0" destOrd="0" presId="urn:microsoft.com/office/officeart/2005/8/layout/vProcess5"/>
    <dgm:cxn modelId="{22380C6E-9415-4ADB-A18D-B4605431167D}" srcId="{887B2ADD-2AD0-444D-8D24-B8C0455DFF88}" destId="{126CEE39-DFAD-48CF-9539-1B9A8AB73B44}" srcOrd="4" destOrd="0" parTransId="{25E26B26-F6B8-412C-8146-4B7BDC3D708B}" sibTransId="{F428C37B-98CC-4DC3-8981-E603FF3A3C4C}"/>
    <dgm:cxn modelId="{0BEB9525-77A2-419A-9188-435F667C1022}" type="presParOf" srcId="{19A7515B-9834-44FA-B73A-BBCF174C0366}" destId="{B53F25C0-F6D2-4A27-9EB7-812BC824D5CC}" srcOrd="0" destOrd="0" presId="urn:microsoft.com/office/officeart/2005/8/layout/vProcess5"/>
    <dgm:cxn modelId="{429211CE-18AE-46F0-BA1F-4B6257381497}" type="presParOf" srcId="{19A7515B-9834-44FA-B73A-BBCF174C0366}" destId="{C435D737-3C7C-4EEC-9A05-732D5974057D}" srcOrd="1" destOrd="0" presId="urn:microsoft.com/office/officeart/2005/8/layout/vProcess5"/>
    <dgm:cxn modelId="{126C34DF-955B-4CE7-A260-C5302CC1C41B}" type="presParOf" srcId="{19A7515B-9834-44FA-B73A-BBCF174C0366}" destId="{26CB151F-2659-484F-A6D7-FBB928E35550}" srcOrd="2" destOrd="0" presId="urn:microsoft.com/office/officeart/2005/8/layout/vProcess5"/>
    <dgm:cxn modelId="{4B3CBCAB-50CF-4BF7-AE32-2A2D6D9CF061}" type="presParOf" srcId="{19A7515B-9834-44FA-B73A-BBCF174C0366}" destId="{C15CDEFE-FFA3-44A5-93AB-CB8CAC719AB8}" srcOrd="3" destOrd="0" presId="urn:microsoft.com/office/officeart/2005/8/layout/vProcess5"/>
    <dgm:cxn modelId="{6A3C6D08-0ECF-4252-B862-D888AD21073F}" type="presParOf" srcId="{19A7515B-9834-44FA-B73A-BBCF174C0366}" destId="{5A685727-810C-4F80-9B77-64FE258A76BF}" srcOrd="4" destOrd="0" presId="urn:microsoft.com/office/officeart/2005/8/layout/vProcess5"/>
    <dgm:cxn modelId="{B3492B84-246B-4941-8105-F2F5C5ED25DE}" type="presParOf" srcId="{19A7515B-9834-44FA-B73A-BBCF174C0366}" destId="{21755BCE-696F-4F24-ABA0-1BC7AE09A039}" srcOrd="5" destOrd="0" presId="urn:microsoft.com/office/officeart/2005/8/layout/vProcess5"/>
    <dgm:cxn modelId="{818F8914-8126-4B8C-BDA5-234E93B216F7}" type="presParOf" srcId="{19A7515B-9834-44FA-B73A-BBCF174C0366}" destId="{23307B1C-9040-4549-B4E2-E7800D1A9605}" srcOrd="6" destOrd="0" presId="urn:microsoft.com/office/officeart/2005/8/layout/vProcess5"/>
    <dgm:cxn modelId="{BD55D4CA-A202-46D6-9A98-265D69BE1A53}" type="presParOf" srcId="{19A7515B-9834-44FA-B73A-BBCF174C0366}" destId="{25C5A4DA-2E72-4B39-8836-25E7F1D6197C}" srcOrd="7" destOrd="0" presId="urn:microsoft.com/office/officeart/2005/8/layout/vProcess5"/>
    <dgm:cxn modelId="{03341927-5026-4D64-9879-8705517A8F92}" type="presParOf" srcId="{19A7515B-9834-44FA-B73A-BBCF174C0366}" destId="{2E45B7FD-F33E-45AD-816F-50A6A87471AC}" srcOrd="8" destOrd="0" presId="urn:microsoft.com/office/officeart/2005/8/layout/vProcess5"/>
    <dgm:cxn modelId="{419F7D66-A1BE-4DAA-8BC9-696CD537F9CB}" type="presParOf" srcId="{19A7515B-9834-44FA-B73A-BBCF174C0366}" destId="{44A80F30-7A13-46C9-94C4-AF7CF9D5AF49}" srcOrd="9" destOrd="0" presId="urn:microsoft.com/office/officeart/2005/8/layout/vProcess5"/>
    <dgm:cxn modelId="{1AC26EBF-5E70-4C96-830F-415609076CA8}" type="presParOf" srcId="{19A7515B-9834-44FA-B73A-BBCF174C0366}" destId="{C0A0D776-7AC2-43A3-9B09-20769AFD5AFD}" srcOrd="10" destOrd="0" presId="urn:microsoft.com/office/officeart/2005/8/layout/vProcess5"/>
    <dgm:cxn modelId="{E6A6831F-5664-4963-B3D6-F787C1A69E5A}" type="presParOf" srcId="{19A7515B-9834-44FA-B73A-BBCF174C0366}" destId="{E4DBAEEB-9615-4F05-BAA6-C059B6DFD133}" srcOrd="11" destOrd="0" presId="urn:microsoft.com/office/officeart/2005/8/layout/vProcess5"/>
    <dgm:cxn modelId="{618A0D3F-F252-4061-A9B0-E0FFE0131A0E}" type="presParOf" srcId="{19A7515B-9834-44FA-B73A-BBCF174C0366}" destId="{C6850849-1E45-4D33-9F6F-A0FEFACD3C7D}" srcOrd="12" destOrd="0" presId="urn:microsoft.com/office/officeart/2005/8/layout/vProcess5"/>
    <dgm:cxn modelId="{679BC670-D46D-4DBE-80ED-478CB135CD9C}" type="presParOf" srcId="{19A7515B-9834-44FA-B73A-BBCF174C0366}" destId="{C64269DF-0140-4BC8-9622-611FBF593360}" srcOrd="13" destOrd="0" presId="urn:microsoft.com/office/officeart/2005/8/layout/vProcess5"/>
    <dgm:cxn modelId="{2E118884-DB87-4785-845F-63C8A6A3752B}" type="presParOf" srcId="{19A7515B-9834-44FA-B73A-BBCF174C0366}" destId="{E8E8A90D-2FF6-4970-AF3A-BDC67524B005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35D737-3C7C-4EEC-9A05-732D5974057D}">
      <dsp:nvSpPr>
        <dsp:cNvPr id="0" name=""/>
        <dsp:cNvSpPr/>
      </dsp:nvSpPr>
      <dsp:spPr>
        <a:xfrm>
          <a:off x="0" y="0"/>
          <a:ext cx="3627717" cy="4077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Этапы работы над курсовой</a:t>
          </a:r>
        </a:p>
      </dsp:txBody>
      <dsp:txXfrm>
        <a:off x="11944" y="11944"/>
        <a:ext cx="3139962" cy="383907"/>
      </dsp:txXfrm>
    </dsp:sp>
    <dsp:sp modelId="{26CB151F-2659-484F-A6D7-FBB928E35550}">
      <dsp:nvSpPr>
        <dsp:cNvPr id="0" name=""/>
        <dsp:cNvSpPr/>
      </dsp:nvSpPr>
      <dsp:spPr>
        <a:xfrm>
          <a:off x="270900" y="464433"/>
          <a:ext cx="3627717" cy="4077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Выбор темы</a:t>
          </a:r>
        </a:p>
      </dsp:txBody>
      <dsp:txXfrm>
        <a:off x="282844" y="476377"/>
        <a:ext cx="3067861" cy="383907"/>
      </dsp:txXfrm>
    </dsp:sp>
    <dsp:sp modelId="{C15CDEFE-FFA3-44A5-93AB-CB8CAC719AB8}">
      <dsp:nvSpPr>
        <dsp:cNvPr id="0" name=""/>
        <dsp:cNvSpPr/>
      </dsp:nvSpPr>
      <dsp:spPr>
        <a:xfrm>
          <a:off x="541801" y="928866"/>
          <a:ext cx="3627717" cy="4077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Подбор и реферирование литературы</a:t>
          </a:r>
        </a:p>
      </dsp:txBody>
      <dsp:txXfrm>
        <a:off x="553745" y="940810"/>
        <a:ext cx="3067861" cy="383907"/>
      </dsp:txXfrm>
    </dsp:sp>
    <dsp:sp modelId="{5A685727-810C-4F80-9B77-64FE258A76BF}">
      <dsp:nvSpPr>
        <dsp:cNvPr id="0" name=""/>
        <dsp:cNvSpPr/>
      </dsp:nvSpPr>
      <dsp:spPr>
        <a:xfrm>
          <a:off x="812702" y="1393299"/>
          <a:ext cx="3627717" cy="4077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Написание работы</a:t>
          </a:r>
        </a:p>
      </dsp:txBody>
      <dsp:txXfrm>
        <a:off x="824646" y="1405243"/>
        <a:ext cx="3067861" cy="383907"/>
      </dsp:txXfrm>
    </dsp:sp>
    <dsp:sp modelId="{21755BCE-696F-4F24-ABA0-1BC7AE09A039}">
      <dsp:nvSpPr>
        <dsp:cNvPr id="0" name=""/>
        <dsp:cNvSpPr/>
      </dsp:nvSpPr>
      <dsp:spPr>
        <a:xfrm>
          <a:off x="1083603" y="1857732"/>
          <a:ext cx="3627717" cy="4077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Защита работы</a:t>
          </a:r>
        </a:p>
      </dsp:txBody>
      <dsp:txXfrm>
        <a:off x="1095547" y="1869676"/>
        <a:ext cx="3067861" cy="383907"/>
      </dsp:txXfrm>
    </dsp:sp>
    <dsp:sp modelId="{23307B1C-9040-4549-B4E2-E7800D1A9605}">
      <dsp:nvSpPr>
        <dsp:cNvPr id="0" name=""/>
        <dsp:cNvSpPr/>
      </dsp:nvSpPr>
      <dsp:spPr>
        <a:xfrm>
          <a:off x="3362650" y="297916"/>
          <a:ext cx="265066" cy="265066"/>
        </a:xfrm>
        <a:prstGeom prst="downArrow">
          <a:avLst>
            <a:gd name="adj1" fmla="val 55000"/>
            <a:gd name="adj2" fmla="val 45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422290" y="297916"/>
        <a:ext cx="145786" cy="199462"/>
      </dsp:txXfrm>
    </dsp:sp>
    <dsp:sp modelId="{25C5A4DA-2E72-4B39-8836-25E7F1D6197C}">
      <dsp:nvSpPr>
        <dsp:cNvPr id="0" name=""/>
        <dsp:cNvSpPr/>
      </dsp:nvSpPr>
      <dsp:spPr>
        <a:xfrm>
          <a:off x="3633551" y="762350"/>
          <a:ext cx="265066" cy="26506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693191" y="762350"/>
        <a:ext cx="145786" cy="199462"/>
      </dsp:txXfrm>
    </dsp:sp>
    <dsp:sp modelId="{2E45B7FD-F33E-45AD-816F-50A6A87471AC}">
      <dsp:nvSpPr>
        <dsp:cNvPr id="0" name=""/>
        <dsp:cNvSpPr/>
      </dsp:nvSpPr>
      <dsp:spPr>
        <a:xfrm>
          <a:off x="3904452" y="1219986"/>
          <a:ext cx="265066" cy="26506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964092" y="1219986"/>
        <a:ext cx="145786" cy="199462"/>
      </dsp:txXfrm>
    </dsp:sp>
    <dsp:sp modelId="{44A80F30-7A13-46C9-94C4-AF7CF9D5AF49}">
      <dsp:nvSpPr>
        <dsp:cNvPr id="0" name=""/>
        <dsp:cNvSpPr/>
      </dsp:nvSpPr>
      <dsp:spPr>
        <a:xfrm>
          <a:off x="4175353" y="1688951"/>
          <a:ext cx="265066" cy="26506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234993" y="1688951"/>
        <a:ext cx="145786" cy="199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8741-2386-4885-9DFC-34D1F772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Каган</dc:creator>
  <cp:keywords/>
  <dc:description/>
  <cp:lastModifiedBy>Ольга Ф. Каган</cp:lastModifiedBy>
  <cp:revision>6</cp:revision>
  <dcterms:created xsi:type="dcterms:W3CDTF">2018-11-06T08:16:00Z</dcterms:created>
  <dcterms:modified xsi:type="dcterms:W3CDTF">2020-02-20T09:44:00Z</dcterms:modified>
</cp:coreProperties>
</file>