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7338" w14:textId="77777777" w:rsidR="00977A46" w:rsidRPr="00977A46" w:rsidRDefault="00977A46" w:rsidP="00977A4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77A46">
        <w:rPr>
          <w:rFonts w:ascii="Times New Roman" w:hAnsi="Times New Roman"/>
          <w:sz w:val="24"/>
          <w:szCs w:val="24"/>
        </w:rPr>
        <w:t>Утверждено на заседании</w:t>
      </w:r>
    </w:p>
    <w:p w14:paraId="4F26E75C" w14:textId="77777777" w:rsidR="00977A46" w:rsidRPr="00977A46" w:rsidRDefault="00977A46" w:rsidP="00977A4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77A46">
        <w:rPr>
          <w:rFonts w:ascii="Times New Roman" w:hAnsi="Times New Roman"/>
          <w:sz w:val="24"/>
          <w:szCs w:val="24"/>
        </w:rPr>
        <w:t>кафедры физиологии и биохимии</w:t>
      </w:r>
    </w:p>
    <w:p w14:paraId="2286A138" w14:textId="77777777" w:rsidR="00977A46" w:rsidRPr="00977A46" w:rsidRDefault="00977A46" w:rsidP="00977A46">
      <w:pPr>
        <w:spacing w:after="0" w:line="240" w:lineRule="auto"/>
        <w:ind w:left="5663" w:firstLine="1"/>
        <w:rPr>
          <w:rFonts w:ascii="Times New Roman" w:hAnsi="Times New Roman"/>
          <w:sz w:val="24"/>
          <w:szCs w:val="24"/>
        </w:rPr>
      </w:pPr>
      <w:r w:rsidRPr="00977A46">
        <w:rPr>
          <w:rFonts w:ascii="Times New Roman" w:hAnsi="Times New Roman"/>
          <w:sz w:val="24"/>
          <w:szCs w:val="24"/>
        </w:rPr>
        <w:t xml:space="preserve">Зав. кафедрой                  </w:t>
      </w:r>
      <w:proofErr w:type="spellStart"/>
      <w:r w:rsidRPr="00977A46">
        <w:rPr>
          <w:rFonts w:ascii="Times New Roman" w:hAnsi="Times New Roman"/>
          <w:sz w:val="24"/>
          <w:szCs w:val="24"/>
        </w:rPr>
        <w:t>И.Н.Рубченя</w:t>
      </w:r>
      <w:proofErr w:type="spellEnd"/>
    </w:p>
    <w:p w14:paraId="21E3B14B" w14:textId="77777777" w:rsidR="00977A46" w:rsidRPr="00977A46" w:rsidRDefault="00977A46" w:rsidP="00977A46">
      <w:pPr>
        <w:spacing w:after="0" w:line="240" w:lineRule="auto"/>
        <w:ind w:left="4954" w:firstLine="709"/>
        <w:rPr>
          <w:rFonts w:ascii="Times New Roman" w:hAnsi="Times New Roman"/>
          <w:sz w:val="24"/>
          <w:szCs w:val="24"/>
        </w:rPr>
      </w:pPr>
      <w:r w:rsidRPr="00977A46">
        <w:rPr>
          <w:rFonts w:ascii="Times New Roman" w:hAnsi="Times New Roman"/>
          <w:sz w:val="24"/>
          <w:szCs w:val="24"/>
        </w:rPr>
        <w:t>«09» _</w:t>
      </w:r>
      <w:r w:rsidRPr="00977A46">
        <w:rPr>
          <w:rFonts w:ascii="Times New Roman" w:hAnsi="Times New Roman"/>
          <w:sz w:val="24"/>
          <w:szCs w:val="24"/>
          <w:u w:val="single"/>
        </w:rPr>
        <w:t>сентября</w:t>
      </w:r>
      <w:r w:rsidRPr="00977A46">
        <w:rPr>
          <w:rFonts w:ascii="Times New Roman" w:hAnsi="Times New Roman"/>
          <w:sz w:val="24"/>
          <w:szCs w:val="24"/>
        </w:rPr>
        <w:t>_ 2023 г.</w:t>
      </w:r>
    </w:p>
    <w:p w14:paraId="37155CD1" w14:textId="77777777" w:rsidR="00977A46" w:rsidRPr="00977A46" w:rsidRDefault="00977A46" w:rsidP="00977A46">
      <w:pPr>
        <w:spacing w:after="0" w:line="240" w:lineRule="auto"/>
        <w:ind w:left="4954" w:firstLine="709"/>
        <w:rPr>
          <w:rFonts w:ascii="Times New Roman" w:hAnsi="Times New Roman"/>
          <w:sz w:val="24"/>
          <w:szCs w:val="24"/>
        </w:rPr>
      </w:pPr>
      <w:r w:rsidRPr="00977A46">
        <w:rPr>
          <w:rFonts w:ascii="Times New Roman" w:hAnsi="Times New Roman"/>
          <w:sz w:val="24"/>
          <w:szCs w:val="24"/>
        </w:rPr>
        <w:t>Протокол № 2</w:t>
      </w:r>
    </w:p>
    <w:p w14:paraId="49969E35" w14:textId="77777777" w:rsidR="00977A46" w:rsidRPr="00977A46" w:rsidRDefault="00977A46" w:rsidP="00977A4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80F6739" w14:textId="77777777" w:rsidR="00A2459E" w:rsidRPr="003B35DC" w:rsidRDefault="00A2459E" w:rsidP="003B35DC">
      <w:pPr>
        <w:spacing w:after="0" w:line="240" w:lineRule="auto"/>
        <w:rPr>
          <w:rFonts w:ascii="Times New Roman" w:hAnsi="Times New Roman"/>
          <w:sz w:val="20"/>
        </w:rPr>
      </w:pPr>
    </w:p>
    <w:p w14:paraId="440F2328" w14:textId="77777777" w:rsidR="00977A46" w:rsidRDefault="009B27E0" w:rsidP="003B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A46">
        <w:rPr>
          <w:rFonts w:ascii="Times New Roman" w:hAnsi="Times New Roman"/>
          <w:b/>
          <w:sz w:val="28"/>
          <w:szCs w:val="28"/>
        </w:rPr>
        <w:t>Экзаменационные</w:t>
      </w:r>
      <w:r w:rsidR="00A2459E" w:rsidRPr="00977A46">
        <w:rPr>
          <w:rFonts w:ascii="Times New Roman" w:hAnsi="Times New Roman"/>
          <w:b/>
          <w:sz w:val="28"/>
          <w:szCs w:val="28"/>
        </w:rPr>
        <w:t xml:space="preserve"> требования по учебной дисциплине «Физиология» </w:t>
      </w:r>
    </w:p>
    <w:p w14:paraId="75920EA1" w14:textId="77777777" w:rsidR="00977A46" w:rsidRDefault="00A2459E" w:rsidP="003B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A46">
        <w:rPr>
          <w:rFonts w:ascii="Times New Roman" w:hAnsi="Times New Roman"/>
          <w:b/>
          <w:sz w:val="28"/>
          <w:szCs w:val="28"/>
        </w:rPr>
        <w:t xml:space="preserve">для студентов 2 курса дневной формы получения образования </w:t>
      </w:r>
    </w:p>
    <w:p w14:paraId="1152AB72" w14:textId="77777777" w:rsidR="00977A46" w:rsidRDefault="00A2459E" w:rsidP="003B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A46">
        <w:rPr>
          <w:rFonts w:ascii="Times New Roman" w:hAnsi="Times New Roman"/>
          <w:b/>
          <w:sz w:val="28"/>
          <w:szCs w:val="28"/>
        </w:rPr>
        <w:t xml:space="preserve">и для студентов 4 курса заочной формы получения образования </w:t>
      </w:r>
    </w:p>
    <w:p w14:paraId="41F7B911" w14:textId="2B87F5D4" w:rsidR="00A2459E" w:rsidRDefault="00A2459E" w:rsidP="003B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7A46">
        <w:rPr>
          <w:rFonts w:ascii="Times New Roman" w:hAnsi="Times New Roman"/>
          <w:b/>
          <w:sz w:val="28"/>
          <w:szCs w:val="28"/>
        </w:rPr>
        <w:t xml:space="preserve">факультета ОФК, </w:t>
      </w:r>
      <w:proofErr w:type="spellStart"/>
      <w:r w:rsidR="009B27E0" w:rsidRPr="00977A46">
        <w:rPr>
          <w:rFonts w:ascii="Times New Roman" w:hAnsi="Times New Roman"/>
          <w:b/>
          <w:sz w:val="28"/>
          <w:szCs w:val="28"/>
        </w:rPr>
        <w:t>МСТиГ</w:t>
      </w:r>
      <w:proofErr w:type="spellEnd"/>
      <w:r w:rsidR="009B27E0" w:rsidRPr="00977A46">
        <w:rPr>
          <w:rFonts w:ascii="Times New Roman" w:hAnsi="Times New Roman"/>
          <w:b/>
          <w:sz w:val="28"/>
          <w:szCs w:val="28"/>
        </w:rPr>
        <w:t xml:space="preserve">, </w:t>
      </w:r>
      <w:r w:rsidRPr="00977A46">
        <w:rPr>
          <w:rFonts w:ascii="Times New Roman" w:hAnsi="Times New Roman"/>
          <w:b/>
          <w:sz w:val="28"/>
          <w:szCs w:val="28"/>
        </w:rPr>
        <w:t xml:space="preserve">СПФ МВС, СПФ </w:t>
      </w:r>
      <w:proofErr w:type="spellStart"/>
      <w:r w:rsidRPr="00977A46">
        <w:rPr>
          <w:rFonts w:ascii="Times New Roman" w:hAnsi="Times New Roman"/>
          <w:b/>
          <w:sz w:val="28"/>
          <w:szCs w:val="28"/>
        </w:rPr>
        <w:t>СИиЕ</w:t>
      </w:r>
      <w:proofErr w:type="spellEnd"/>
      <w:r w:rsidRPr="00977A46">
        <w:rPr>
          <w:rFonts w:ascii="Times New Roman" w:hAnsi="Times New Roman"/>
          <w:b/>
          <w:sz w:val="28"/>
          <w:szCs w:val="28"/>
        </w:rPr>
        <w:t xml:space="preserve"> </w:t>
      </w:r>
    </w:p>
    <w:p w14:paraId="19EE8F73" w14:textId="77777777" w:rsidR="00977A46" w:rsidRPr="00977A46" w:rsidRDefault="00977A46" w:rsidP="003B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783A654" w14:textId="77777777" w:rsidR="00A2459E" w:rsidRPr="00560056" w:rsidRDefault="00A2459E" w:rsidP="003B35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Предмет физиологии и основные понятия: функция, механизмы регуляции, внутренняя среда организма, физиологическая и функциональная система.</w:t>
      </w:r>
    </w:p>
    <w:p w14:paraId="7090C69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Методы физиологических исследований (острый и хронический опыты). Вклад отечественных и зарубежных ученых в развитие физиологии.</w:t>
      </w:r>
    </w:p>
    <w:p w14:paraId="7D1FAC8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Связь физиологии с дисциплинами: химией, биохимией, морфологией, психологией, педагогикой и теорией и методикой физического воспитания. </w:t>
      </w:r>
    </w:p>
    <w:p w14:paraId="4329B14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Основные свойства живых организмов: взаимодействие с окружающей средой, обмен веществ и энергии, возбудимость и возбуждение, раздражители и их классификация, гомеостазис.</w:t>
      </w:r>
    </w:p>
    <w:p w14:paraId="318381C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Мембранные потенциалы – потенциал покоя, местный потенциал, потенциал действия, их происхождение и свойства. Специфические проявления возбуждения.</w:t>
      </w:r>
    </w:p>
    <w:p w14:paraId="1D15BE7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Параметры возбудимости. Хронаксия. Реобаза. Изменение возбудимости при возбуждении, функциональная лабильность. </w:t>
      </w:r>
    </w:p>
    <w:p w14:paraId="66382CD9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Общая характеристика организации и функций центральной нервной системы. </w:t>
      </w:r>
    </w:p>
    <w:p w14:paraId="141D705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Понятие о рефлексе. Рефлекторная дуга и обратная связь (рефлекторное кольцо). Проведение возбуждения по рефлекторной дуге, время рефлекса.</w:t>
      </w:r>
    </w:p>
    <w:p w14:paraId="486B04C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Нервный и гуморальный механизмы регуляции функций в организме и их взаимодействие.</w:t>
      </w:r>
    </w:p>
    <w:p w14:paraId="4CA3445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Нейрон: строение, функции и классификация нейронов. Особенности проведения нервных импульсов по аксонам. </w:t>
      </w:r>
    </w:p>
    <w:p w14:paraId="2E80EB8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Структура синапса. Медиаторы. Синаптическая передача нервного импульса. </w:t>
      </w:r>
    </w:p>
    <w:p w14:paraId="22D9AAC3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Понятие о нервном центре. Особенности проведения возбуждения через нервные центры (одностороннее проведение, замедленное проведение, суммация возбуждения, трансформация и усвоение ритма).</w:t>
      </w:r>
    </w:p>
    <w:p w14:paraId="1378BE3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Суммация возбуждения в нейронах ЦНС – временная и пространственная. Фоновая и вызванная импульсная активность нейронов. Следовые процессы под влиянием мышечной деятельности.</w:t>
      </w:r>
    </w:p>
    <w:p w14:paraId="1A258FA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Торможение в ЦНС (И.М. Сеченов). </w:t>
      </w:r>
      <w:proofErr w:type="spellStart"/>
      <w:r w:rsidRPr="00560056">
        <w:rPr>
          <w:rFonts w:ascii="Times New Roman" w:hAnsi="Times New Roman"/>
          <w:sz w:val="28"/>
          <w:szCs w:val="28"/>
        </w:rPr>
        <w:t>Пресинаптическое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и постсинаптическое торможение. Тормозные нейроны и медиаторы. Значение торможения в нервной деятельности. </w:t>
      </w:r>
    </w:p>
    <w:p w14:paraId="2E05E84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Иррадиация и концентрация возбуждения. Реципрокное взаимодействие нейронов.</w:t>
      </w:r>
    </w:p>
    <w:p w14:paraId="33AD562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Общий конечный путь (Ч. Шеррингтон). Учение А.А. Ухтомского о доминанте.</w:t>
      </w:r>
    </w:p>
    <w:p w14:paraId="1BCF900E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Общие принципы строения, свойства и функции сенсорных систем. </w:t>
      </w:r>
    </w:p>
    <w:p w14:paraId="04D63A2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Строение, функции, классификация рецепторов. Механизм возбуждения рецепторов (генераторный потенциал). Рецепторная информация об интенсивности раздражения. </w:t>
      </w:r>
    </w:p>
    <w:p w14:paraId="2981FEE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Адаптация рецепторов к силе раздражения. Корковый уровень сенсорных систем. Взаимодействие сенсорных систем.</w:t>
      </w:r>
    </w:p>
    <w:p w14:paraId="7B1CACBF" w14:textId="77777777" w:rsidR="009B27E0" w:rsidRDefault="00A2459E" w:rsidP="007B4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B27E0">
        <w:rPr>
          <w:rFonts w:ascii="Times New Roman" w:hAnsi="Times New Roman"/>
          <w:sz w:val="28"/>
          <w:szCs w:val="28"/>
        </w:rPr>
        <w:t xml:space="preserve">Строение и функции зрительной сенсорной системы. </w:t>
      </w:r>
    </w:p>
    <w:p w14:paraId="161C0A82" w14:textId="77777777" w:rsidR="00A2459E" w:rsidRPr="009B27E0" w:rsidRDefault="009B27E0" w:rsidP="007B4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9B27E0">
        <w:rPr>
          <w:rFonts w:ascii="Times New Roman" w:hAnsi="Times New Roman"/>
          <w:sz w:val="28"/>
          <w:szCs w:val="28"/>
        </w:rPr>
        <w:t xml:space="preserve">Строение и функции </w:t>
      </w:r>
      <w:r>
        <w:rPr>
          <w:rFonts w:ascii="Times New Roman" w:hAnsi="Times New Roman"/>
          <w:sz w:val="28"/>
          <w:szCs w:val="28"/>
        </w:rPr>
        <w:t>вестибулярной сенсорной системы</w:t>
      </w:r>
      <w:r w:rsidR="00A2459E" w:rsidRPr="009B27E0">
        <w:rPr>
          <w:rFonts w:ascii="Times New Roman" w:hAnsi="Times New Roman"/>
          <w:sz w:val="28"/>
          <w:szCs w:val="28"/>
        </w:rPr>
        <w:t xml:space="preserve">. </w:t>
      </w:r>
    </w:p>
    <w:p w14:paraId="4CCBDF1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lastRenderedPageBreak/>
        <w:t>Двигательная сенсорная система. Механизмы восприятия и передачи информации в ЦНС. Корковый уровень двигательной сенсорной системы и роль обратной связи в управлении движениями.</w:t>
      </w:r>
    </w:p>
    <w:p w14:paraId="443A423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Внешнее и внутреннее торможение условных рефлексов по И.П. Павлову. Виды внутреннего торможения. Запредельное торможение.</w:t>
      </w:r>
    </w:p>
    <w:p w14:paraId="0A0BB93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Первая и вторая сигнальные системы.</w:t>
      </w:r>
    </w:p>
    <w:p w14:paraId="7ECD160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Типы высшей нервной деятельности животных и типологические особенности человека.</w:t>
      </w:r>
    </w:p>
    <w:p w14:paraId="1CD3A48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Структурные особенности и функции вегетативной нервной системы. Локализация ганглиев симпатического и парасимпатического отделов вегетативной нервной системы.</w:t>
      </w:r>
    </w:p>
    <w:p w14:paraId="7E5A89C1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Симпатическая и парасимпатическая иннервация органов и тканей.</w:t>
      </w:r>
    </w:p>
    <w:p w14:paraId="7263A759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Pr="00560056">
        <w:rPr>
          <w:rFonts w:ascii="Times New Roman" w:hAnsi="Times New Roman"/>
          <w:sz w:val="28"/>
          <w:szCs w:val="28"/>
        </w:rPr>
        <w:t>метасимпатической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нервной системе.</w:t>
      </w:r>
    </w:p>
    <w:p w14:paraId="7417F37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Роль гипоталамуса в регуляции вегетативных функций.</w:t>
      </w:r>
    </w:p>
    <w:p w14:paraId="55E34ED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Понятие о нервно-мышечной системе. Двигательные единицы и их структурные, биохимические и функциональные особенности – возбудимость, сила, скорость сокращения, утомляемость, особенности кровоснабжения.</w:t>
      </w:r>
    </w:p>
    <w:p w14:paraId="0C5402F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Нервно-мышечный синапс. Механизмы мышечного сокращения (теория скольжения).</w:t>
      </w:r>
    </w:p>
    <w:p w14:paraId="0E01AEE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Режимы одиночного и тетанического сокращения мышечного волокна. Формы мышечного сокращения – динамическая и статическая. Концентрический и эксцентрический типы мышечного сокращения. </w:t>
      </w:r>
    </w:p>
    <w:p w14:paraId="71A03F4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Особенности строения и функций гладких мышц.</w:t>
      </w:r>
    </w:p>
    <w:p w14:paraId="2BA8020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Функции крови, ее количество и состав. Соотношение форменных элементов и плазмы (гематокрит), его изменения при спортивной деятельности. </w:t>
      </w:r>
    </w:p>
    <w:p w14:paraId="67617BD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Форменные элементы крови и их функции. Изменения в содержании эритроцитов, лейкоцитов и тромбоцитов при спортивной тренировке. </w:t>
      </w:r>
    </w:p>
    <w:p w14:paraId="21D99A2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Плазма крови и ее состав. Осмотическое и </w:t>
      </w:r>
      <w:proofErr w:type="spellStart"/>
      <w:r w:rsidRPr="00560056">
        <w:rPr>
          <w:rFonts w:ascii="Times New Roman" w:hAnsi="Times New Roman"/>
          <w:sz w:val="28"/>
          <w:szCs w:val="28"/>
        </w:rPr>
        <w:t>онкотическое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давление плазмы и их изменение при мышечной работе. </w:t>
      </w:r>
    </w:p>
    <w:p w14:paraId="33FBFEA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Строение сердца. Характеристика функциональных свойств сердечной мышцы: </w:t>
      </w:r>
      <w:proofErr w:type="spellStart"/>
      <w:r w:rsidRPr="00560056">
        <w:rPr>
          <w:rFonts w:ascii="Times New Roman" w:hAnsi="Times New Roman"/>
          <w:sz w:val="28"/>
          <w:szCs w:val="28"/>
        </w:rPr>
        <w:t>автоматии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, возбудимости, проводимости, сократимости и их изменений при спортивной тренировке. </w:t>
      </w:r>
    </w:p>
    <w:p w14:paraId="6565D5E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Сердечный цикл и его фазы в покое и при мышечной работе. Частота сердечных сокращений. Электрокардиография и значение этого метода исследования.</w:t>
      </w:r>
    </w:p>
    <w:p w14:paraId="0ECC4C26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Систолический (ударный) и минутный объемы сердца в покое и при работе.</w:t>
      </w:r>
    </w:p>
    <w:p w14:paraId="4E9214F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Характеристика кругов кровообращения. Строение, свойства и функции артерий, капилляров и вен. Давление крови, его показатели в зависимости от возраста. Линейная и объемная скорости кровотока в покое и при мышечной деятельности. </w:t>
      </w:r>
    </w:p>
    <w:p w14:paraId="553BF6D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Регуляция кровообращения в покое и при мышечной работе. Рефлекторная и гуморальная регуляция работы сердца, просвета сосудов и артериального давления. </w:t>
      </w:r>
    </w:p>
    <w:p w14:paraId="78787FA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Понятие о дыхании и его функции. Объемы и емкости легких; дыхательный объем, резервный объем вдоха, резервный объем выдоха, остаточный объем, общая емкость, жизненная емкость, функциональная остаточная емкость. Методы их определения (спирометрия, спирография).</w:t>
      </w:r>
    </w:p>
    <w:p w14:paraId="41C5E756" w14:textId="77777777" w:rsidR="00A2459E" w:rsidRPr="00560056" w:rsidRDefault="00A2459E" w:rsidP="008F1BD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Механизмы вдоха и выдоха. Частота и глубина дыхания в покое и при мышечной деятельности, в зависимости от возраста человека.  </w:t>
      </w:r>
    </w:p>
    <w:p w14:paraId="60489499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Легочная вентиляция. Минутный объем дыхания в покое и при мышечной работе. Мертвое пространство и альвеолярная вентиляция.</w:t>
      </w:r>
    </w:p>
    <w:p w14:paraId="5B79A0ED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Дыхание при повышенном и пониженном атмосферном давлении.</w:t>
      </w:r>
    </w:p>
    <w:p w14:paraId="641F7AC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Обмен газов в легких. Состав вдыхаемого, выдыхаемого, альвеолярного воздуха. Парциальное давление 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 xml:space="preserve"> и СО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>. Диффузионный обмен газов между альвеолярным воздухом и кровью.</w:t>
      </w:r>
    </w:p>
    <w:p w14:paraId="26B6774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lastRenderedPageBreak/>
        <w:t>Перенос кислорода и углекислого газа кровью. Диссоциация оксигемоглобина и влияние на нее рН, концентрации СО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 xml:space="preserve"> и температуры.</w:t>
      </w:r>
    </w:p>
    <w:p w14:paraId="410B3EE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Обмен 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 xml:space="preserve"> и СО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 xml:space="preserve"> между кровью и тканями. Артерио-венозная разница по кислороду в покое и при работе. Коэффициент тканевой утилизации кислорода</w:t>
      </w:r>
    </w:p>
    <w:p w14:paraId="677908C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Регуляция дыхания. Дыхательный центр. Нервная (рефлекторная) и гуморальная регуляция дыхания. Влияние гипоксии и повышенной концентрации СО</w:t>
      </w:r>
      <w:r w:rsidRPr="00560056">
        <w:rPr>
          <w:rFonts w:ascii="Times New Roman" w:hAnsi="Times New Roman"/>
          <w:sz w:val="28"/>
          <w:szCs w:val="28"/>
          <w:vertAlign w:val="subscript"/>
        </w:rPr>
        <w:t>2</w:t>
      </w:r>
      <w:r w:rsidRPr="00560056">
        <w:rPr>
          <w:rFonts w:ascii="Times New Roman" w:hAnsi="Times New Roman"/>
          <w:sz w:val="28"/>
          <w:szCs w:val="28"/>
        </w:rPr>
        <w:t xml:space="preserve"> на легочную вентиляцию.</w:t>
      </w:r>
    </w:p>
    <w:p w14:paraId="29525A2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Факторы, определяющие максимальное потребление кислорода (МПК): легочная вентиляция, минутный объем крови, кислородная емкость крови, утилизация кислорода работающими мышцами. </w:t>
      </w:r>
    </w:p>
    <w:p w14:paraId="5758D21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Функции пищеварительного аппарата. Значение работ </w:t>
      </w:r>
      <w:proofErr w:type="spellStart"/>
      <w:r w:rsidRPr="00560056">
        <w:rPr>
          <w:rFonts w:ascii="Times New Roman" w:hAnsi="Times New Roman"/>
          <w:sz w:val="28"/>
          <w:szCs w:val="28"/>
        </w:rPr>
        <w:t>И.П.Павлова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для изучения регуляции процессов пищеварения. Процессы пищеварения во рту и в желудке. Моторная и секреторная функции желудка.</w:t>
      </w:r>
    </w:p>
    <w:p w14:paraId="0581CE33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Пищеварение и всасывание в двенадцатиперстной и тонкой кишке. Полостное пищеварение. Секреция поджелудочной железы и печени. </w:t>
      </w:r>
    </w:p>
    <w:p w14:paraId="5FD0335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Моторика и секреция толстого кишечника. Всасывание в толстом кишечнике. Влияние мышечной работы на процессы пищеварения.</w:t>
      </w:r>
    </w:p>
    <w:p w14:paraId="514DC4D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Роль белков в организме, суточная потребность в белках. Белковый обмен во время мышечной работы и восстановления. </w:t>
      </w:r>
    </w:p>
    <w:p w14:paraId="2F85C6E6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Роль углеводов в организме, суточная потребность в углеводах, углеводный обмен при мышечной работе. </w:t>
      </w:r>
    </w:p>
    <w:p w14:paraId="3A2C280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Роль жиров в организме, суточная потребность в жирах. Жиры как источник энергии при мышечной работе. </w:t>
      </w:r>
    </w:p>
    <w:p w14:paraId="4B07FFB6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Теплообмен организма с окружающей средой. Температурное «ядро» и «оболочка» тела, факторы, определяющие колебания их температуры. </w:t>
      </w:r>
    </w:p>
    <w:p w14:paraId="0CE9D64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Теплообразование в покое и при мышечной работе. Теплоотдача проведением, излучением и испарением пота. Передача тепла внутри тела. Роль потовых желез в теплоотдаче.</w:t>
      </w:r>
    </w:p>
    <w:p w14:paraId="01CEA15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Теплоотдача при мышечной деятельности в условиях высокой и низкой температуры воздуха. Регуляция температуры тела. Терморецепторы. Центры терморегуляции. Регуляция  теплообразования и теплоотдачи. </w:t>
      </w:r>
    </w:p>
    <w:p w14:paraId="6F0F380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Роль почек в регуляции водно-солевого обмена. Механизм образования мочи. Регуляция образования и выделения мочи. Функции почек при мышечной работе. </w:t>
      </w:r>
    </w:p>
    <w:p w14:paraId="35E546B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Понятие об эндокринной системе. Характеристика желез внутренней секреции и их роль в регуляции функций организма в покое и при мышечной работе. Биологические свойства гормонов. </w:t>
      </w:r>
    </w:p>
    <w:p w14:paraId="37D62FF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Теория стресса и общего адаптационного синдрома (</w:t>
      </w:r>
      <w:proofErr w:type="spellStart"/>
      <w:r w:rsidRPr="00560056">
        <w:rPr>
          <w:rFonts w:ascii="Times New Roman" w:hAnsi="Times New Roman"/>
          <w:sz w:val="28"/>
          <w:szCs w:val="28"/>
        </w:rPr>
        <w:t>Г.Селье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). Гормоны коры и мозгового вещества надпочечников и их роль в адаптационных процессах и мышечной деятельности. </w:t>
      </w:r>
    </w:p>
    <w:p w14:paraId="2EFC23DA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Гормоны щитовидной железы и их значение для развития организма и процессов обмена веществ. Гормоны околощитовидных желез и их роль в регуляции обмена кальция.</w:t>
      </w:r>
    </w:p>
    <w:p w14:paraId="19F83059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Гормоны гипофиза – передней, задней и промежуточной долей, их функциональное значение. Роль гормонов гипофиза в регуляции других желез внутренней секреции.</w:t>
      </w:r>
    </w:p>
    <w:p w14:paraId="61638B1D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Гормоны поджелудочной железы (инсулин и глюкагон) и их функциональное значение.</w:t>
      </w:r>
    </w:p>
    <w:p w14:paraId="42DCCDF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Половые железы, мужские и женские половые гормоны, их влияние на формирование организма, обмен веществ и мышечную работоспособность.</w:t>
      </w:r>
    </w:p>
    <w:p w14:paraId="2BD7902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лабильности двигательного аппарата по максимальной частоте движений.</w:t>
      </w:r>
    </w:p>
    <w:p w14:paraId="07C1B37C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границ поля зрения.</w:t>
      </w:r>
    </w:p>
    <w:p w14:paraId="2D0F5FE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остроты зрения.</w:t>
      </w:r>
    </w:p>
    <w:p w14:paraId="41E01D0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lastRenderedPageBreak/>
        <w:t xml:space="preserve">Методика определения </w:t>
      </w:r>
      <w:proofErr w:type="spellStart"/>
      <w:r w:rsidRPr="00560056">
        <w:rPr>
          <w:rFonts w:ascii="Times New Roman" w:hAnsi="Times New Roman"/>
          <w:sz w:val="28"/>
          <w:szCs w:val="28"/>
        </w:rPr>
        <w:t>вестибуло</w:t>
      </w:r>
      <w:proofErr w:type="spellEnd"/>
      <w:r w:rsidRPr="00560056">
        <w:rPr>
          <w:rFonts w:ascii="Times New Roman" w:hAnsi="Times New Roman"/>
          <w:sz w:val="28"/>
          <w:szCs w:val="28"/>
        </w:rPr>
        <w:t>-соматической устойчивости.</w:t>
      </w:r>
    </w:p>
    <w:p w14:paraId="4DC6812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Методика определения </w:t>
      </w:r>
      <w:proofErr w:type="spellStart"/>
      <w:r w:rsidRPr="00560056">
        <w:rPr>
          <w:rFonts w:ascii="Times New Roman" w:hAnsi="Times New Roman"/>
          <w:sz w:val="28"/>
          <w:szCs w:val="28"/>
        </w:rPr>
        <w:t>вестибуло</w:t>
      </w:r>
      <w:proofErr w:type="spellEnd"/>
      <w:r w:rsidRPr="00560056">
        <w:rPr>
          <w:rFonts w:ascii="Times New Roman" w:hAnsi="Times New Roman"/>
          <w:sz w:val="28"/>
          <w:szCs w:val="28"/>
        </w:rPr>
        <w:t>-вегетативной устойчивости.</w:t>
      </w:r>
    </w:p>
    <w:p w14:paraId="5355159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времени простой двигательной реакции (ВДР).</w:t>
      </w:r>
    </w:p>
    <w:p w14:paraId="022B62E9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измерения силы мышц (динамометрия).</w:t>
      </w:r>
    </w:p>
    <w:p w14:paraId="557E389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Измерение артериального давления по методике </w:t>
      </w:r>
      <w:proofErr w:type="spellStart"/>
      <w:r w:rsidRPr="00560056">
        <w:rPr>
          <w:rFonts w:ascii="Times New Roman" w:hAnsi="Times New Roman"/>
          <w:sz w:val="28"/>
          <w:szCs w:val="28"/>
        </w:rPr>
        <w:t>Н.С.Короткова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. </w:t>
      </w:r>
    </w:p>
    <w:p w14:paraId="664D0E2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Как рассчитать пульсовое давление? Физиологический смысл этого показателя. </w:t>
      </w:r>
    </w:p>
    <w:p w14:paraId="35251290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Как рассчитать среднее давление? Его физиологический смысл.</w:t>
      </w:r>
    </w:p>
    <w:p w14:paraId="6A45E5B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Методика определения частоты сердечных сокращений по пульсу. </w:t>
      </w:r>
    </w:p>
    <w:p w14:paraId="168AA1A8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Как рассчитать величину систолического (ударного) объема крови, если известны минутный объем крови и частота сердечных сокращений? Взаимосвязь этих величин.</w:t>
      </w:r>
    </w:p>
    <w:p w14:paraId="5F686D64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Методика записи ЭКГ и расчет ЧСС по ней. </w:t>
      </w:r>
    </w:p>
    <w:p w14:paraId="44397A7B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жизненной емкости легких (фактические и должные величины, их соотношение).</w:t>
      </w:r>
    </w:p>
    <w:p w14:paraId="6C1CA2C3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>Методика определения легочной вентиляции. Минутный объем дыхания (МОД) как показатель легочной вентиляции.</w:t>
      </w:r>
    </w:p>
    <w:p w14:paraId="219D0A21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Как рассчитать глубину дыхания (дыхательный объем), если известны минутный объем дыхания и частота дыхания.</w:t>
      </w:r>
    </w:p>
    <w:p w14:paraId="209A4E0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Индивидуальное развитие организма (онтогенез). Возрастная периодизация.</w:t>
      </w:r>
    </w:p>
    <w:p w14:paraId="5AB1668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Паспортный и биологический возраст. Критерии оценки биологического возраста. </w:t>
      </w:r>
    </w:p>
    <w:p w14:paraId="62B6EAAF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Акселерация и ретардация детей и подростков. Критические периоды развития детей и подростков. </w:t>
      </w:r>
    </w:p>
    <w:p w14:paraId="1E562AC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Возрастное развитие двигательного аппарата. </w:t>
      </w:r>
    </w:p>
    <w:p w14:paraId="6AB39052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Возрастное развитие эндокринной системы.</w:t>
      </w:r>
    </w:p>
    <w:p w14:paraId="05B481F1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Возрастные особенности развития сенсорной и нервной системы.</w:t>
      </w:r>
    </w:p>
    <w:p w14:paraId="78E9C075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Возрастные особенности развития системы крови, сердечно-сосудистой системы. </w:t>
      </w:r>
    </w:p>
    <w:p w14:paraId="3A893467" w14:textId="77777777" w:rsidR="00A2459E" w:rsidRPr="00560056" w:rsidRDefault="00A2459E" w:rsidP="008F1B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Возрастные особенности развития дыхательной системы. </w:t>
      </w:r>
    </w:p>
    <w:p w14:paraId="3CAC1C79" w14:textId="77777777" w:rsidR="00A2459E" w:rsidRPr="00560056" w:rsidRDefault="00A2459E" w:rsidP="008F1BDF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Pr="00560056">
        <w:rPr>
          <w:rFonts w:ascii="Times New Roman" w:hAnsi="Times New Roman"/>
          <w:sz w:val="28"/>
          <w:szCs w:val="28"/>
        </w:rPr>
        <w:t xml:space="preserve">. Возрастные особенности развития обмена веществ и энергии. </w:t>
      </w:r>
    </w:p>
    <w:p w14:paraId="31CD2B9E" w14:textId="77777777" w:rsidR="00A2459E" w:rsidRPr="00560056" w:rsidRDefault="00A2459E" w:rsidP="0056005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Pr="00560056">
        <w:rPr>
          <w:rFonts w:ascii="Times New Roman" w:hAnsi="Times New Roman"/>
          <w:sz w:val="28"/>
          <w:szCs w:val="28"/>
        </w:rPr>
        <w:t>. Возрастные особенности развития высшей нервной деятельности.</w:t>
      </w:r>
    </w:p>
    <w:p w14:paraId="270F2830" w14:textId="77777777" w:rsidR="00A2459E" w:rsidRPr="00560056" w:rsidRDefault="00A2459E" w:rsidP="008F1BD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sectPr w:rsidR="00A2459E" w:rsidRPr="00560056" w:rsidSect="005927A5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96FA1"/>
    <w:multiLevelType w:val="singleLevel"/>
    <w:tmpl w:val="797AB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8"/>
          <w:szCs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A5"/>
    <w:rsid w:val="003B35DC"/>
    <w:rsid w:val="00401EF9"/>
    <w:rsid w:val="00456F6B"/>
    <w:rsid w:val="00463129"/>
    <w:rsid w:val="004B3177"/>
    <w:rsid w:val="004C03D9"/>
    <w:rsid w:val="00560056"/>
    <w:rsid w:val="005927A5"/>
    <w:rsid w:val="005F2F4B"/>
    <w:rsid w:val="00623A69"/>
    <w:rsid w:val="006758D4"/>
    <w:rsid w:val="0080660B"/>
    <w:rsid w:val="008F1BDF"/>
    <w:rsid w:val="009618C3"/>
    <w:rsid w:val="00977A46"/>
    <w:rsid w:val="009B27E0"/>
    <w:rsid w:val="00A2459E"/>
    <w:rsid w:val="00AF023D"/>
    <w:rsid w:val="00E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E5CEE"/>
  <w15:docId w15:val="{C4B9C01D-BE30-4DA7-9C32-B27B7EAC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27A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F02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BGUFK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2010-09-16T08:15:00Z</cp:lastPrinted>
  <dcterms:created xsi:type="dcterms:W3CDTF">2023-11-21T10:03:00Z</dcterms:created>
  <dcterms:modified xsi:type="dcterms:W3CDTF">2023-11-21T16:10:00Z</dcterms:modified>
</cp:coreProperties>
</file>