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93" w:rsidRPr="00164193" w:rsidRDefault="00164193" w:rsidP="00164193">
      <w:pPr>
        <w:autoSpaceDN w:val="0"/>
        <w:ind w:left="4248" w:firstLine="708"/>
        <w:rPr>
          <w:bCs/>
          <w:sz w:val="28"/>
          <w:szCs w:val="28"/>
        </w:rPr>
      </w:pPr>
      <w:r w:rsidRPr="00164193">
        <w:rPr>
          <w:bCs/>
          <w:sz w:val="28"/>
          <w:szCs w:val="28"/>
        </w:rPr>
        <w:t>УТВЕРЖДЕНО</w:t>
      </w:r>
    </w:p>
    <w:p w:rsidR="00164193" w:rsidRPr="00164193" w:rsidRDefault="00164193" w:rsidP="00164193">
      <w:pPr>
        <w:autoSpaceDN w:val="0"/>
        <w:ind w:left="4248" w:firstLine="708"/>
        <w:rPr>
          <w:bCs/>
          <w:sz w:val="28"/>
          <w:szCs w:val="28"/>
        </w:rPr>
      </w:pPr>
      <w:r w:rsidRPr="00164193">
        <w:rPr>
          <w:bCs/>
          <w:sz w:val="28"/>
          <w:szCs w:val="28"/>
        </w:rPr>
        <w:t>на заседании кафедры</w:t>
      </w:r>
    </w:p>
    <w:p w:rsidR="00164193" w:rsidRPr="00164193" w:rsidRDefault="00164193" w:rsidP="00164193">
      <w:pPr>
        <w:autoSpaceDN w:val="0"/>
        <w:ind w:left="4956"/>
        <w:rPr>
          <w:bCs/>
          <w:sz w:val="28"/>
          <w:szCs w:val="28"/>
        </w:rPr>
      </w:pPr>
      <w:r w:rsidRPr="00164193">
        <w:rPr>
          <w:bCs/>
          <w:sz w:val="28"/>
          <w:szCs w:val="28"/>
        </w:rPr>
        <w:t>спортивной медицины</w:t>
      </w:r>
    </w:p>
    <w:p w:rsidR="00164193" w:rsidRPr="00164193" w:rsidRDefault="00EF670B" w:rsidP="00164193">
      <w:pPr>
        <w:autoSpaceDN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«01</w:t>
      </w:r>
      <w:r w:rsidR="00164193" w:rsidRPr="00164193">
        <w:rPr>
          <w:bCs/>
          <w:sz w:val="28"/>
          <w:szCs w:val="28"/>
        </w:rPr>
        <w:t xml:space="preserve">» </w:t>
      </w:r>
      <w:r w:rsidR="00F436FF">
        <w:rPr>
          <w:bCs/>
          <w:sz w:val="28"/>
          <w:szCs w:val="28"/>
        </w:rPr>
        <w:t>сентября 2023</w:t>
      </w:r>
      <w:r w:rsidR="00164193">
        <w:rPr>
          <w:bCs/>
          <w:sz w:val="28"/>
          <w:szCs w:val="28"/>
        </w:rPr>
        <w:t xml:space="preserve"> г. протокол № 1</w:t>
      </w:r>
    </w:p>
    <w:p w:rsidR="009400CD" w:rsidRPr="00425FB7" w:rsidRDefault="009400CD" w:rsidP="00425FB7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71009C" w:rsidRPr="00425FB7" w:rsidRDefault="000213DB" w:rsidP="00425FB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 К ЗАЧЕТУ</w:t>
      </w:r>
    </w:p>
    <w:p w:rsidR="0071009C" w:rsidRPr="00425FB7" w:rsidRDefault="0071009C" w:rsidP="00425FB7">
      <w:pPr>
        <w:tabs>
          <w:tab w:val="left" w:pos="567"/>
        </w:tabs>
        <w:jc w:val="center"/>
        <w:rPr>
          <w:b/>
          <w:sz w:val="28"/>
          <w:szCs w:val="28"/>
        </w:rPr>
      </w:pPr>
      <w:r w:rsidRPr="00425FB7">
        <w:rPr>
          <w:b/>
          <w:sz w:val="28"/>
          <w:szCs w:val="28"/>
        </w:rPr>
        <w:t xml:space="preserve">по </w:t>
      </w:r>
      <w:r w:rsidR="00D661F8">
        <w:rPr>
          <w:b/>
          <w:sz w:val="28"/>
          <w:szCs w:val="28"/>
        </w:rPr>
        <w:t xml:space="preserve">учебной </w:t>
      </w:r>
      <w:r w:rsidRPr="00425FB7">
        <w:rPr>
          <w:b/>
          <w:sz w:val="28"/>
          <w:szCs w:val="28"/>
        </w:rPr>
        <w:t>дисциплине «Безопасность жизнедеятельности человека»</w:t>
      </w:r>
    </w:p>
    <w:p w:rsidR="0071009C" w:rsidRPr="00425FB7" w:rsidRDefault="00DE6B71" w:rsidP="008103C7">
      <w:pPr>
        <w:tabs>
          <w:tab w:val="left" w:pos="567"/>
        </w:tabs>
        <w:jc w:val="center"/>
        <w:rPr>
          <w:rStyle w:val="FontStyle19"/>
          <w:b/>
        </w:rPr>
      </w:pPr>
      <w:r w:rsidRPr="00425FB7">
        <w:rPr>
          <w:b/>
          <w:sz w:val="28"/>
          <w:szCs w:val="28"/>
        </w:rPr>
        <w:t xml:space="preserve">для студентов </w:t>
      </w:r>
      <w:r w:rsidR="008103C7">
        <w:rPr>
          <w:b/>
          <w:sz w:val="28"/>
          <w:szCs w:val="28"/>
        </w:rPr>
        <w:t>1</w:t>
      </w:r>
      <w:r w:rsidRPr="00425FB7">
        <w:rPr>
          <w:b/>
          <w:sz w:val="28"/>
          <w:szCs w:val="28"/>
        </w:rPr>
        <w:t xml:space="preserve"> курса дневной и заочной форм получения образования</w:t>
      </w:r>
      <w:r w:rsidR="008103C7">
        <w:rPr>
          <w:b/>
          <w:sz w:val="28"/>
          <w:szCs w:val="28"/>
        </w:rPr>
        <w:t xml:space="preserve"> </w:t>
      </w:r>
      <w:r w:rsidR="00164193">
        <w:rPr>
          <w:rStyle w:val="FontStyle19"/>
          <w:b/>
        </w:rPr>
        <w:t xml:space="preserve">на </w:t>
      </w:r>
      <w:r w:rsidR="009409D0">
        <w:rPr>
          <w:rStyle w:val="FontStyle19"/>
          <w:b/>
        </w:rPr>
        <w:t>2023</w:t>
      </w:r>
      <w:bookmarkStart w:id="0" w:name="_GoBack"/>
      <w:bookmarkEnd w:id="0"/>
      <w:r w:rsidR="0071009C" w:rsidRPr="00425FB7">
        <w:rPr>
          <w:rStyle w:val="FontStyle19"/>
          <w:b/>
        </w:rPr>
        <w:t>-20</w:t>
      </w:r>
      <w:r w:rsidR="00707878">
        <w:rPr>
          <w:rStyle w:val="FontStyle19"/>
          <w:b/>
        </w:rPr>
        <w:t>2</w:t>
      </w:r>
      <w:r w:rsidR="00F436FF">
        <w:rPr>
          <w:rStyle w:val="FontStyle19"/>
          <w:b/>
        </w:rPr>
        <w:t>4</w:t>
      </w:r>
      <w:r w:rsidR="0071009C" w:rsidRPr="00425FB7">
        <w:rPr>
          <w:rStyle w:val="FontStyle19"/>
          <w:b/>
        </w:rPr>
        <w:t xml:space="preserve"> учебный год</w:t>
      </w:r>
    </w:p>
    <w:p w:rsidR="00FB6F29" w:rsidRPr="00425FB7" w:rsidRDefault="00FB6F29" w:rsidP="00425FB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Определение понятия «чрезвычайная ситуация». Классификация чрезвычайных ситуаций по сферам возникновения и масштабам.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Государственная система по предупреждению и ликвидации чрезвычайных ситуаций (ГСЧС). Задачи и структура.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Гражданская оборона. Задачи в мирное и военное время. Структура гражданской обороны на объектах.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Порядок оповещения населения о чрезвычайных ситуациях. Действия населения при получении сигналов.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Опасные факторы чрезвычайных ситуаций природного характера.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Природные чрезвычайные ситуации, характерные для Республики Беларусь.</w:t>
      </w:r>
      <w:r w:rsidRPr="00425FB7">
        <w:t xml:space="preserve">  </w:t>
      </w:r>
      <w:r>
        <w:rPr>
          <w:sz w:val="28"/>
          <w:szCs w:val="28"/>
        </w:rPr>
        <w:t xml:space="preserve">Действия </w:t>
      </w:r>
      <w:r w:rsidRPr="00425FB7">
        <w:rPr>
          <w:sz w:val="28"/>
          <w:szCs w:val="28"/>
        </w:rPr>
        <w:t>граждан при угрозе</w:t>
      </w:r>
      <w:r>
        <w:rPr>
          <w:sz w:val="28"/>
          <w:szCs w:val="28"/>
        </w:rPr>
        <w:t xml:space="preserve"> и </w:t>
      </w:r>
      <w:r w:rsidRPr="00425FB7">
        <w:rPr>
          <w:sz w:val="28"/>
          <w:szCs w:val="28"/>
        </w:rPr>
        <w:t xml:space="preserve">возникновении ЧС природного характера.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Основные принципы и</w:t>
      </w:r>
      <w:r>
        <w:rPr>
          <w:sz w:val="28"/>
          <w:szCs w:val="28"/>
        </w:rPr>
        <w:t xml:space="preserve"> </w:t>
      </w:r>
      <w:r w:rsidRPr="00425FB7">
        <w:rPr>
          <w:sz w:val="28"/>
          <w:szCs w:val="28"/>
        </w:rPr>
        <w:t>способы защиты населения, объектов и территории от чрезвычайных ситуаций.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Эвакуация и рассредоточение населения при чрезвычайных ситуациях.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Коллективные средства защиты людей. Их назначение и классификация.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Назначение и классификация средств индивидуальной защиты органов дыхания.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Средства для защиты кожных покровов. Их назначение и классификация.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Чрезвычайные ситуации техногенного характера. Аварии и катастрофы на автомобильном и железнодорожном транспорте.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Опасные факторы пожара. Токсичные продукты горения. Порядок действий при возникновении пожара в производственных и гражданских зданиях. Первичные средства пожаротушения.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Понятия о сильнодействующих ядовитых веществах (СДЯВ). Их поражающее действие, симптомы поражения, первая помощь пострадавшим.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Чрезвычайные ситуации биологического характера. Понятие об эпидемии, пандемии, эпизоотии и эпифитотии.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Особо опасные заболевания людей и животных. Очаг биологического заражения. Понятие о карантине и обсервации.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Особенности чрезвычайных ситуаций социального характера. Факторы риска, способы выживания.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Перечень состояний</w:t>
      </w:r>
      <w:r>
        <w:rPr>
          <w:sz w:val="28"/>
          <w:szCs w:val="28"/>
        </w:rPr>
        <w:t>,</w:t>
      </w:r>
      <w:r w:rsidRPr="00425FB7">
        <w:rPr>
          <w:sz w:val="28"/>
          <w:szCs w:val="28"/>
        </w:rPr>
        <w:t xml:space="preserve"> требующих оказания первой </w:t>
      </w:r>
      <w:r>
        <w:rPr>
          <w:sz w:val="28"/>
          <w:szCs w:val="28"/>
        </w:rPr>
        <w:t xml:space="preserve">медицинской </w:t>
      </w:r>
      <w:r w:rsidRPr="00425FB7">
        <w:rPr>
          <w:sz w:val="28"/>
          <w:szCs w:val="28"/>
        </w:rPr>
        <w:t>помощи. Определение признаков жизни человека при отсутствии сознания.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Последовательность мероприятий по оживлению организма: искусственное дыхание методом “изо рта в рот”, закрытый массаж сердца.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lastRenderedPageBreak/>
        <w:t>Действие электрического тока на организм человека. Оказание мероприятий по первой помощи.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Ожоги, признаки ожога. Первая помощь при ожогах.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Обморожения, признаки. Первая помощь при обморожениях.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Утопление. Способы извлечения утопающего человека из воды. Виды утопления. Первая помощь.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Первая помощь при ранениях грудной клетки, правила наложения герметизирующей повязки.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Виды наружного кровотечения, первая помощь.</w:t>
      </w:r>
    </w:p>
    <w:p w:rsid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Первая помощь при переломах костей: правила иммобилизации.</w:t>
      </w:r>
    </w:p>
    <w:p w:rsidR="00CC72F6" w:rsidRPr="00CC72F6" w:rsidRDefault="00CC72F6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C72F6">
        <w:rPr>
          <w:spacing w:val="-8"/>
          <w:sz w:val="28"/>
          <w:szCs w:val="28"/>
          <w:lang w:eastAsia="en-US"/>
        </w:rPr>
        <w:t>Первая помощь пострадавшим с переломами, захватывающими несколько областей тела</w:t>
      </w:r>
    </w:p>
    <w:p w:rsidR="00170D4E" w:rsidRPr="00170D4E" w:rsidRDefault="00170D4E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0D4E">
        <w:rPr>
          <w:color w:val="000000"/>
          <w:sz w:val="28"/>
          <w:szCs w:val="28"/>
        </w:rPr>
        <w:t>Правила оказания первой помощи при укусах насекомых и пресмыкающихся</w:t>
      </w:r>
    </w:p>
    <w:p w:rsidR="009E61C4" w:rsidRDefault="009E61C4" w:rsidP="009E61C4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Современное представление о строении атома. Понятие об изотопах, и их применение.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Понятие о радиоактивности. Характеристика ионизирующих излучений (альфа, бета, гамма и нейтронное излучение) и защита от них.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Период полураспада радиоактивного изотопа. Единицы измерения радиоактивности (Бк, К</w:t>
      </w:r>
      <w:r w:rsidRPr="00425FB7">
        <w:rPr>
          <w:sz w:val="28"/>
          <w:szCs w:val="28"/>
          <w:lang w:val="en-US"/>
        </w:rPr>
        <w:t>u</w:t>
      </w:r>
      <w:r w:rsidRPr="00425FB7">
        <w:rPr>
          <w:sz w:val="28"/>
          <w:szCs w:val="28"/>
        </w:rPr>
        <w:t>). Понятие о дозах. Единицы их измерения.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Основные способы обнаружения (регистрации) ионизирующих излучений. Принцип устройства и работы дозиметрических приборов.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Классификация дозиметрических приборов.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Действие больших доз радиации на организм человека. Понятие о лучевой болезни. Радиочувствительность тканей и органов человека.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Классификация острой лучевой болезни по степени тяжести и периодам течения.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Радиоактивное загрязнение территории Республики Беларусь. Зоны загрязнения.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Состав радионуклидов после аварии на Чернобыльской АЭС на территории Республики Беларусь.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Мероприятия, проводимые в Республике Беларусь, направленные на ликвидацию последствий от катастрофы на ЧАЭС.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Экономические, экологические и медико-социальные последствия катастрофы на ЧАЭС для Республики Беларусь.</w:t>
      </w:r>
    </w:p>
    <w:p w:rsid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Допустимые пределы доз облучения населения, группы критических органов и развитие радиационного синдрома.</w:t>
      </w:r>
    </w:p>
    <w:p w:rsidR="00CC72F6" w:rsidRPr="00CC72F6" w:rsidRDefault="00CC72F6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C72F6">
        <w:rPr>
          <w:color w:val="000000"/>
          <w:sz w:val="28"/>
          <w:szCs w:val="28"/>
        </w:rPr>
        <w:t>Срочные меры защиты населения от радиационного воздействия. Порядок оказания первой помощи пострадавшим в чрезвычайной ситуации радиационной природы</w:t>
      </w:r>
      <w:r>
        <w:rPr>
          <w:color w:val="000000"/>
          <w:sz w:val="28"/>
          <w:szCs w:val="28"/>
        </w:rPr>
        <w:t>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Требования к организации и проведению занятий по физической культуре при воздействии радиационного фактора. 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Детерминированные и стохастические последствия радиационного поражения организма.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Мероприятия по снижению уровня доз облучения людей, проживающих в зоне радиоактивного загрязнения: ограничение поступления радионуклидов в организм, уменьшение их всасывания, ускорение выведения.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lastRenderedPageBreak/>
        <w:t>Экология современного мира. Глобальные экологические проблемы.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Понятие о биосфере. Состав и структура биосферы.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Определение экосистемы. Биотическая и абиотическая структура экосистемы.</w:t>
      </w:r>
    </w:p>
    <w:p w:rsid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Природные ресурсы биосферы. Возобновляемые и не возобновляемые, </w:t>
      </w:r>
      <w:proofErr w:type="spellStart"/>
      <w:r w:rsidRPr="00425FB7">
        <w:rPr>
          <w:sz w:val="28"/>
          <w:szCs w:val="28"/>
        </w:rPr>
        <w:t>исчерпаемые</w:t>
      </w:r>
      <w:proofErr w:type="spellEnd"/>
      <w:r w:rsidRPr="00425FB7">
        <w:rPr>
          <w:sz w:val="28"/>
          <w:szCs w:val="28"/>
        </w:rPr>
        <w:t xml:space="preserve"> и неисчерпаемые ресурсы.</w:t>
      </w:r>
    </w:p>
    <w:p w:rsidR="00051ED1" w:rsidRPr="00051ED1" w:rsidRDefault="00051ED1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51ED1">
        <w:rPr>
          <w:sz w:val="28"/>
          <w:szCs w:val="28"/>
        </w:rPr>
        <w:t>Принципы экологической безопасности в быту.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Проблема ресурсов продуктов питания и воды в мире. Продовольственная безопасность Республики Беларусь.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Понятие о демографии. Основные демографические показатели.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Демографическая ситуация в мире и в Республике Беларусь.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Причины и последствия демографического взрыва. Основные меры демографической политики.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Загрязнение гидросферы в процессе хозяйственной и промышленной деятельности человека. Источники загрязнения.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Загрязнение атмосферы. Источники загрязнения. Влияние загрязнения атмосферы на климат, погоду, здоровье человека.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Загрязнение литосферы. Радиоактивные и химические отходы.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Классификация охраняемых территорий Республики Беларусь: заповедники, заказники, национальные парки, памятники природы.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Естественные и искусственные источники электромагнитного излучения (ЭМИ). Их влияние на организм человека. Мероприятия защиты от ЭМИ.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Этапы становления и развития международного сотрудничества в области охраны окружающей среды.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Специализированные учреждения организации объединенных наций (ООН): ЮНЕСКО, МАГАТЭ, ВОЗ, ФАО.</w:t>
      </w:r>
    </w:p>
    <w:p w:rsidR="00CC72F6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Определение понятия «энергосбережение». Закон Республики Беларусь «Об энергосбережении».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Основные принципы обеспечения энергетической безопасности и энергетической независимости Республики Беларусь.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Топливно-энергетический комплекс Республики Беларусь, его структура.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425FB7">
        <w:rPr>
          <w:sz w:val="28"/>
          <w:szCs w:val="28"/>
        </w:rPr>
        <w:t>Энергоэкономические</w:t>
      </w:r>
      <w:proofErr w:type="spellEnd"/>
      <w:r w:rsidRPr="00425FB7">
        <w:rPr>
          <w:sz w:val="28"/>
          <w:szCs w:val="28"/>
        </w:rPr>
        <w:t xml:space="preserve"> показатели, характеризующие эффективность </w:t>
      </w:r>
      <w:proofErr w:type="spellStart"/>
      <w:r w:rsidRPr="00425FB7">
        <w:rPr>
          <w:sz w:val="28"/>
          <w:szCs w:val="28"/>
        </w:rPr>
        <w:t>энергоиспользования</w:t>
      </w:r>
      <w:proofErr w:type="spellEnd"/>
      <w:r w:rsidRPr="00425FB7">
        <w:rPr>
          <w:sz w:val="28"/>
          <w:szCs w:val="28"/>
        </w:rPr>
        <w:t xml:space="preserve"> в различных странах.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Энергетический кризис: суть и причины.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Возможности малой и нетрадиционной энергетики в Беларуси.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Вторичные энергетические ресурсы, их классификация и значение в экономии топлива. 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Суть современной концепции рационального использования энергии в городах и населенных пунктах Республики Беларусь.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Пути компенсации устранения экологических последствий </w:t>
      </w:r>
      <w:proofErr w:type="spellStart"/>
      <w:r w:rsidRPr="00425FB7">
        <w:rPr>
          <w:sz w:val="28"/>
          <w:szCs w:val="28"/>
        </w:rPr>
        <w:t>энергоиспользования</w:t>
      </w:r>
      <w:proofErr w:type="spellEnd"/>
      <w:r w:rsidRPr="00425FB7">
        <w:rPr>
          <w:sz w:val="28"/>
          <w:szCs w:val="28"/>
        </w:rPr>
        <w:t>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Экономия энергетических ресурсов в быту.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Определение и характеристика основных понятий безопасности труда.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Основные формы трудовой деятельности человека.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Специальные нормы, составляющие содержание безопасной трудовой деятельности работников физической культуры и спорта.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Категории работ, зависящие от общих энергетических затрат человека.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lastRenderedPageBreak/>
        <w:t>Инструктаж и обучение безопасным условиям труда.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Организационно-профилактические меры, обеспечивающие безопасность трудовой деятельности на физкультурно-спортивных сооружениях.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Производственная среда. Опасные и вредные показатели производственной среды.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425FB7">
        <w:rPr>
          <w:sz w:val="28"/>
          <w:szCs w:val="28"/>
        </w:rPr>
        <w:t>Рискообразующие</w:t>
      </w:r>
      <w:proofErr w:type="spellEnd"/>
      <w:r w:rsidRPr="00425FB7">
        <w:rPr>
          <w:sz w:val="28"/>
          <w:szCs w:val="28"/>
        </w:rPr>
        <w:t xml:space="preserve"> факторы в отрасли физическая культура и спорт.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Шум как вредный фактор производственной среды. Меры профилактики и защиты от шума.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Статическое электричество в профессиональной деятельности. Влияние на организм. Профилактика вредного воздействия.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Вибрация и ее воздействие на организм человека. Предельно допустимые уровни. Основные методы борьбы с вибрацией.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 xml:space="preserve">Неблагоприятные </w:t>
      </w:r>
      <w:proofErr w:type="spellStart"/>
      <w:r w:rsidRPr="00425FB7">
        <w:rPr>
          <w:sz w:val="28"/>
          <w:szCs w:val="28"/>
        </w:rPr>
        <w:t>погодно</w:t>
      </w:r>
      <w:proofErr w:type="spellEnd"/>
      <w:r w:rsidRPr="00425FB7">
        <w:rPr>
          <w:sz w:val="28"/>
          <w:szCs w:val="28"/>
        </w:rPr>
        <w:t>-климатические условия, влияющие на профессиональную деятельность спортсменов.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Классификация несчастных случаев, связанных с трудовой деятельностью человека.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Порядок расследования несчастных случаев на производстве.</w:t>
      </w:r>
    </w:p>
    <w:p w:rsidR="00425FB7" w:rsidRPr="00425FB7" w:rsidRDefault="00425FB7" w:rsidP="00425FB7">
      <w:pPr>
        <w:pStyle w:val="a3"/>
        <w:numPr>
          <w:ilvl w:val="3"/>
          <w:numId w:val="9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425FB7">
        <w:rPr>
          <w:sz w:val="28"/>
          <w:szCs w:val="28"/>
        </w:rPr>
        <w:t>Механизмы минимизации профессиональных рисков.</w:t>
      </w:r>
    </w:p>
    <w:p w:rsidR="00425FB7" w:rsidRPr="00425FB7" w:rsidRDefault="00425FB7" w:rsidP="00425FB7">
      <w:pPr>
        <w:pStyle w:val="a3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</w:p>
    <w:p w:rsidR="00425FB7" w:rsidRPr="00425FB7" w:rsidRDefault="00425FB7" w:rsidP="00425FB7">
      <w:pPr>
        <w:tabs>
          <w:tab w:val="left" w:pos="567"/>
        </w:tabs>
        <w:jc w:val="both"/>
        <w:rPr>
          <w:sz w:val="28"/>
          <w:szCs w:val="28"/>
        </w:rPr>
      </w:pPr>
    </w:p>
    <w:p w:rsidR="00163A64" w:rsidRPr="00425FB7" w:rsidRDefault="00163A64" w:rsidP="00425FB7">
      <w:pPr>
        <w:tabs>
          <w:tab w:val="left" w:pos="567"/>
        </w:tabs>
        <w:jc w:val="both"/>
        <w:rPr>
          <w:sz w:val="28"/>
          <w:szCs w:val="28"/>
        </w:rPr>
      </w:pPr>
    </w:p>
    <w:sectPr w:rsidR="00163A64" w:rsidRPr="00425FB7" w:rsidSect="00F758F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02C"/>
    <w:multiLevelType w:val="singleLevel"/>
    <w:tmpl w:val="472CC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9B211B4"/>
    <w:multiLevelType w:val="hybridMultilevel"/>
    <w:tmpl w:val="DBA8590A"/>
    <w:lvl w:ilvl="0" w:tplc="6C30EF1E">
      <w:start w:val="1"/>
      <w:numFmt w:val="decimal"/>
      <w:lvlText w:val="%1.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27A4"/>
    <w:multiLevelType w:val="hybridMultilevel"/>
    <w:tmpl w:val="E896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1728"/>
    <w:multiLevelType w:val="hybridMultilevel"/>
    <w:tmpl w:val="DBA8590A"/>
    <w:lvl w:ilvl="0" w:tplc="6C30EF1E">
      <w:start w:val="1"/>
      <w:numFmt w:val="decimal"/>
      <w:lvlText w:val="%1.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0048F"/>
    <w:multiLevelType w:val="hybridMultilevel"/>
    <w:tmpl w:val="31F291F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7F05"/>
    <w:multiLevelType w:val="hybridMultilevel"/>
    <w:tmpl w:val="BA80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283F"/>
    <w:multiLevelType w:val="hybridMultilevel"/>
    <w:tmpl w:val="DBA8590A"/>
    <w:lvl w:ilvl="0" w:tplc="6C30EF1E">
      <w:start w:val="1"/>
      <w:numFmt w:val="decimal"/>
      <w:lvlText w:val="%1.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B5E80"/>
    <w:multiLevelType w:val="hybridMultilevel"/>
    <w:tmpl w:val="77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4"/>
    <w:rsid w:val="000213DB"/>
    <w:rsid w:val="00021FDD"/>
    <w:rsid w:val="00031A16"/>
    <w:rsid w:val="00051ED1"/>
    <w:rsid w:val="00081BE2"/>
    <w:rsid w:val="000C2AAE"/>
    <w:rsid w:val="000F5353"/>
    <w:rsid w:val="00163A64"/>
    <w:rsid w:val="00164193"/>
    <w:rsid w:val="00165411"/>
    <w:rsid w:val="00170D4E"/>
    <w:rsid w:val="001778CF"/>
    <w:rsid w:val="001A364F"/>
    <w:rsid w:val="002D53E9"/>
    <w:rsid w:val="0030463D"/>
    <w:rsid w:val="00321AAA"/>
    <w:rsid w:val="003238FC"/>
    <w:rsid w:val="00324908"/>
    <w:rsid w:val="00346E9A"/>
    <w:rsid w:val="00374EA6"/>
    <w:rsid w:val="003C6914"/>
    <w:rsid w:val="00424368"/>
    <w:rsid w:val="00425FB7"/>
    <w:rsid w:val="00431819"/>
    <w:rsid w:val="00443B3E"/>
    <w:rsid w:val="00494EF2"/>
    <w:rsid w:val="004B6E53"/>
    <w:rsid w:val="004D3974"/>
    <w:rsid w:val="004E3013"/>
    <w:rsid w:val="00503C3E"/>
    <w:rsid w:val="00530B3B"/>
    <w:rsid w:val="00544C48"/>
    <w:rsid w:val="00583503"/>
    <w:rsid w:val="00595C82"/>
    <w:rsid w:val="005D6878"/>
    <w:rsid w:val="005F07A9"/>
    <w:rsid w:val="005F6DB1"/>
    <w:rsid w:val="00692CE4"/>
    <w:rsid w:val="006A4C3E"/>
    <w:rsid w:val="006D66E5"/>
    <w:rsid w:val="00700C43"/>
    <w:rsid w:val="00707878"/>
    <w:rsid w:val="0071009C"/>
    <w:rsid w:val="007367E8"/>
    <w:rsid w:val="00763D92"/>
    <w:rsid w:val="007D5E87"/>
    <w:rsid w:val="007F48BE"/>
    <w:rsid w:val="008103C7"/>
    <w:rsid w:val="00852BD7"/>
    <w:rsid w:val="0086144F"/>
    <w:rsid w:val="00876F81"/>
    <w:rsid w:val="00894444"/>
    <w:rsid w:val="00900F82"/>
    <w:rsid w:val="00901167"/>
    <w:rsid w:val="00903926"/>
    <w:rsid w:val="0093586C"/>
    <w:rsid w:val="009400CD"/>
    <w:rsid w:val="009409D0"/>
    <w:rsid w:val="00984758"/>
    <w:rsid w:val="00990633"/>
    <w:rsid w:val="009A2F78"/>
    <w:rsid w:val="009E3D05"/>
    <w:rsid w:val="009E61C4"/>
    <w:rsid w:val="00A16E96"/>
    <w:rsid w:val="00A61DA0"/>
    <w:rsid w:val="00A85B3C"/>
    <w:rsid w:val="00AB21B0"/>
    <w:rsid w:val="00AD6AC6"/>
    <w:rsid w:val="00B12C2F"/>
    <w:rsid w:val="00B448D5"/>
    <w:rsid w:val="00B52C46"/>
    <w:rsid w:val="00B76187"/>
    <w:rsid w:val="00B85C21"/>
    <w:rsid w:val="00BA3322"/>
    <w:rsid w:val="00BD23BB"/>
    <w:rsid w:val="00C944F5"/>
    <w:rsid w:val="00CC6824"/>
    <w:rsid w:val="00CC72F6"/>
    <w:rsid w:val="00CD05D5"/>
    <w:rsid w:val="00D32797"/>
    <w:rsid w:val="00D661F8"/>
    <w:rsid w:val="00D73A4D"/>
    <w:rsid w:val="00D73DE4"/>
    <w:rsid w:val="00D9117C"/>
    <w:rsid w:val="00DE6B71"/>
    <w:rsid w:val="00E05271"/>
    <w:rsid w:val="00E1056F"/>
    <w:rsid w:val="00E1248E"/>
    <w:rsid w:val="00E5378D"/>
    <w:rsid w:val="00E97843"/>
    <w:rsid w:val="00EA158C"/>
    <w:rsid w:val="00EE2D12"/>
    <w:rsid w:val="00EF670B"/>
    <w:rsid w:val="00F02202"/>
    <w:rsid w:val="00F436FF"/>
    <w:rsid w:val="00F758F8"/>
    <w:rsid w:val="00FB6F29"/>
    <w:rsid w:val="00FC49B5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3188"/>
  <w15:docId w15:val="{02483643-8060-43B3-BD55-4A0D888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64"/>
    <w:pPr>
      <w:ind w:left="720"/>
      <w:contextualSpacing/>
    </w:pPr>
  </w:style>
  <w:style w:type="paragraph" w:styleId="a4">
    <w:name w:val="Body Text"/>
    <w:basedOn w:val="a"/>
    <w:link w:val="a5"/>
    <w:rsid w:val="006A4C3E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4C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footer"/>
    <w:basedOn w:val="a"/>
    <w:link w:val="a7"/>
    <w:rsid w:val="00710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10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1009C"/>
    <w:rPr>
      <w:rFonts w:ascii="Times New Roman" w:hAnsi="Times New Roman" w:cs="Times New Roman" w:hint="default"/>
      <w:sz w:val="28"/>
      <w:szCs w:val="28"/>
    </w:rPr>
  </w:style>
  <w:style w:type="paragraph" w:styleId="a8">
    <w:name w:val="Title"/>
    <w:basedOn w:val="a"/>
    <w:link w:val="a9"/>
    <w:qFormat/>
    <w:rsid w:val="009400CD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940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476D-33EA-4D23-AA24-16775C8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П. Копанько</cp:lastModifiedBy>
  <cp:revision>9</cp:revision>
  <cp:lastPrinted>2021-09-02T14:04:00Z</cp:lastPrinted>
  <dcterms:created xsi:type="dcterms:W3CDTF">2021-09-02T09:39:00Z</dcterms:created>
  <dcterms:modified xsi:type="dcterms:W3CDTF">2023-06-29T09:10:00Z</dcterms:modified>
</cp:coreProperties>
</file>