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D817" w14:textId="77777777" w:rsidR="000F5D3A" w:rsidRPr="00CD4E2D" w:rsidRDefault="000F5D3A" w:rsidP="000F5D3A">
      <w:pPr>
        <w:jc w:val="center"/>
        <w:rPr>
          <w:sz w:val="30"/>
          <w:szCs w:val="30"/>
        </w:rPr>
      </w:pPr>
      <w:r w:rsidRPr="00CD4E2D">
        <w:rPr>
          <w:sz w:val="30"/>
          <w:szCs w:val="30"/>
        </w:rPr>
        <w:t>УЧРЕЖДЕНИЕ ОБРАЗОВАНИЯ</w:t>
      </w:r>
    </w:p>
    <w:p w14:paraId="7CD3B3C8" w14:textId="77777777" w:rsidR="000F5D3A" w:rsidRPr="00CD4E2D" w:rsidRDefault="000F5D3A" w:rsidP="000F5D3A">
      <w:pPr>
        <w:jc w:val="center"/>
        <w:rPr>
          <w:sz w:val="30"/>
          <w:szCs w:val="30"/>
        </w:rPr>
      </w:pPr>
      <w:r w:rsidRPr="00CD4E2D">
        <w:rPr>
          <w:sz w:val="30"/>
          <w:szCs w:val="30"/>
        </w:rPr>
        <w:t>«БЕЛОРУССКИЙ ГОСУДАРСТВЕННЫЙ УНИВЕРСИТЕТ ФИЗИЧЕСКОЙ КУЛЬТУРЫ»</w:t>
      </w:r>
    </w:p>
    <w:p w14:paraId="60A50028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3503EC27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7287640A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4F15C599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114A6310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6DC7268A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0C1E7226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070DD295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0CD850EE" w14:textId="08DF0F5A" w:rsidR="000F5D3A" w:rsidRPr="007B0568" w:rsidRDefault="007B0568" w:rsidP="007B056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61A584B7" w14:textId="77777777" w:rsidR="000F5D3A" w:rsidRDefault="000F5D3A" w:rsidP="000F5D3A">
      <w:pPr>
        <w:jc w:val="center"/>
        <w:rPr>
          <w:sz w:val="30"/>
          <w:szCs w:val="30"/>
        </w:rPr>
      </w:pPr>
      <w:r w:rsidRPr="00CD4E2D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Основы теории и методики избранного вида</w:t>
      </w:r>
      <w:r w:rsidRPr="00CD4E2D">
        <w:rPr>
          <w:sz w:val="30"/>
          <w:szCs w:val="30"/>
        </w:rPr>
        <w:t xml:space="preserve"> спорта» для направления специальности 1-88 02 01-01 </w:t>
      </w:r>
    </w:p>
    <w:p w14:paraId="25E13A8C" w14:textId="77777777" w:rsidR="000F5D3A" w:rsidRDefault="000F5D3A" w:rsidP="000F5D3A">
      <w:pPr>
        <w:jc w:val="center"/>
        <w:rPr>
          <w:sz w:val="30"/>
          <w:szCs w:val="30"/>
        </w:rPr>
      </w:pPr>
      <w:r w:rsidRPr="00CD4E2D">
        <w:rPr>
          <w:sz w:val="30"/>
          <w:szCs w:val="30"/>
        </w:rPr>
        <w:t>«Спортивно-педагогическая деятельнос</w:t>
      </w:r>
      <w:r>
        <w:rPr>
          <w:sz w:val="30"/>
          <w:szCs w:val="30"/>
        </w:rPr>
        <w:t xml:space="preserve">ть </w:t>
      </w:r>
    </w:p>
    <w:p w14:paraId="4C8FCD13" w14:textId="77777777" w:rsidR="000F5D3A" w:rsidRDefault="000F5D3A" w:rsidP="000F5D3A">
      <w:pPr>
        <w:jc w:val="center"/>
        <w:rPr>
          <w:sz w:val="30"/>
          <w:szCs w:val="30"/>
        </w:rPr>
      </w:pPr>
      <w:r>
        <w:rPr>
          <w:sz w:val="30"/>
          <w:szCs w:val="30"/>
        </w:rPr>
        <w:t>(тренерская работа по теннис</w:t>
      </w:r>
      <w:r w:rsidRPr="00CD4E2D">
        <w:rPr>
          <w:sz w:val="30"/>
          <w:szCs w:val="30"/>
        </w:rPr>
        <w:t>у</w:t>
      </w:r>
      <w:r>
        <w:rPr>
          <w:sz w:val="30"/>
          <w:szCs w:val="30"/>
        </w:rPr>
        <w:t xml:space="preserve"> настольному)» </w:t>
      </w:r>
    </w:p>
    <w:p w14:paraId="43BB1EEE" w14:textId="77777777" w:rsidR="000F5D3A" w:rsidRPr="00CD4E2D" w:rsidRDefault="000F5D3A" w:rsidP="000F5D3A">
      <w:pPr>
        <w:jc w:val="center"/>
        <w:rPr>
          <w:sz w:val="30"/>
          <w:szCs w:val="30"/>
        </w:rPr>
      </w:pPr>
      <w:r>
        <w:rPr>
          <w:sz w:val="30"/>
          <w:szCs w:val="30"/>
        </w:rPr>
        <w:t>для студентов втор</w:t>
      </w:r>
      <w:r w:rsidRPr="00CD4E2D">
        <w:rPr>
          <w:sz w:val="30"/>
          <w:szCs w:val="30"/>
        </w:rPr>
        <w:t>ого курса дневной формы получения образования</w:t>
      </w:r>
    </w:p>
    <w:p w14:paraId="7C9E5FCE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62CE6FC0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24A1F3CA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74125A75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7F251EAE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4E16F3DE" w14:textId="77777777" w:rsidR="000F5D3A" w:rsidRPr="00CD4E2D" w:rsidRDefault="000F5D3A" w:rsidP="000F5D3A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  <w:t>УТВЕРЖДЕНЫ</w:t>
      </w:r>
    </w:p>
    <w:p w14:paraId="619672D3" w14:textId="2EC6EB52" w:rsidR="000F5D3A" w:rsidRPr="00CD4E2D" w:rsidRDefault="000F5D3A" w:rsidP="000F5D3A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="007B0568">
        <w:rPr>
          <w:sz w:val="30"/>
          <w:szCs w:val="30"/>
        </w:rPr>
        <w:t>н</w:t>
      </w:r>
      <w:r>
        <w:rPr>
          <w:sz w:val="30"/>
          <w:szCs w:val="30"/>
        </w:rPr>
        <w:t>а заседании кафедры спортивных</w:t>
      </w:r>
      <w:r w:rsidRPr="00780773">
        <w:rPr>
          <w:sz w:val="30"/>
          <w:szCs w:val="30"/>
        </w:rPr>
        <w:t xml:space="preserve"> игр</w:t>
      </w:r>
    </w:p>
    <w:p w14:paraId="63BFE70F" w14:textId="2C10C482" w:rsidR="000F5D3A" w:rsidRPr="007B0568" w:rsidRDefault="000F5D3A" w:rsidP="000F5D3A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="007B0568" w:rsidRPr="007B0568">
        <w:rPr>
          <w:sz w:val="30"/>
          <w:szCs w:val="30"/>
        </w:rPr>
        <w:t>п</w:t>
      </w:r>
      <w:r w:rsidRPr="007B0568">
        <w:rPr>
          <w:sz w:val="30"/>
          <w:szCs w:val="30"/>
        </w:rPr>
        <w:t>ротокол № 02 от 1</w:t>
      </w:r>
      <w:r w:rsidR="00AC7F4B" w:rsidRPr="007B0568">
        <w:rPr>
          <w:sz w:val="30"/>
          <w:szCs w:val="30"/>
        </w:rPr>
        <w:t>2</w:t>
      </w:r>
      <w:r w:rsidRPr="007B0568">
        <w:rPr>
          <w:sz w:val="30"/>
          <w:szCs w:val="30"/>
        </w:rPr>
        <w:t xml:space="preserve"> сентября   202</w:t>
      </w:r>
      <w:r w:rsidR="00AC7F4B" w:rsidRPr="007B0568">
        <w:rPr>
          <w:sz w:val="30"/>
          <w:szCs w:val="30"/>
        </w:rPr>
        <w:t>3</w:t>
      </w:r>
      <w:r w:rsidRPr="007B0568">
        <w:rPr>
          <w:sz w:val="30"/>
          <w:szCs w:val="30"/>
        </w:rPr>
        <w:t>г.</w:t>
      </w:r>
    </w:p>
    <w:p w14:paraId="5410258E" w14:textId="1A4F6866" w:rsidR="000F5D3A" w:rsidRPr="00CD4E2D" w:rsidRDefault="000F5D3A" w:rsidP="000F5D3A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A7DA323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10E8346F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37303B13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50571CF2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38FE4FF9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0F4ED80E" w14:textId="77777777" w:rsidR="000F5D3A" w:rsidRPr="00CD4E2D" w:rsidRDefault="000F5D3A" w:rsidP="000F5D3A">
      <w:pPr>
        <w:jc w:val="both"/>
        <w:rPr>
          <w:sz w:val="30"/>
          <w:szCs w:val="30"/>
        </w:rPr>
      </w:pPr>
    </w:p>
    <w:p w14:paraId="5EC34755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04947534" w14:textId="77777777" w:rsidR="000F5D3A" w:rsidRPr="00CD4E2D" w:rsidRDefault="000F5D3A" w:rsidP="000F5D3A">
      <w:pPr>
        <w:jc w:val="center"/>
        <w:rPr>
          <w:sz w:val="30"/>
          <w:szCs w:val="30"/>
        </w:rPr>
      </w:pPr>
    </w:p>
    <w:p w14:paraId="4E60FFE4" w14:textId="77777777" w:rsidR="000F5D3A" w:rsidRPr="00617D1F" w:rsidRDefault="000F5D3A" w:rsidP="000F5D3A">
      <w:pPr>
        <w:rPr>
          <w:sz w:val="30"/>
          <w:szCs w:val="30"/>
        </w:rPr>
      </w:pPr>
    </w:p>
    <w:p w14:paraId="7A45A9E9" w14:textId="77777777" w:rsidR="000F5D3A" w:rsidRDefault="000F5D3A" w:rsidP="000F5D3A">
      <w:pPr>
        <w:jc w:val="center"/>
        <w:rPr>
          <w:sz w:val="30"/>
          <w:szCs w:val="30"/>
        </w:rPr>
      </w:pPr>
    </w:p>
    <w:p w14:paraId="5D9458E9" w14:textId="77777777" w:rsidR="000F5D3A" w:rsidRDefault="000F5D3A" w:rsidP="000F5D3A">
      <w:pPr>
        <w:jc w:val="center"/>
        <w:rPr>
          <w:sz w:val="30"/>
          <w:szCs w:val="30"/>
        </w:rPr>
      </w:pPr>
    </w:p>
    <w:p w14:paraId="1F23D9DC" w14:textId="77777777" w:rsidR="000F5D3A" w:rsidRDefault="000F5D3A" w:rsidP="000F5D3A">
      <w:pPr>
        <w:jc w:val="center"/>
        <w:rPr>
          <w:sz w:val="30"/>
          <w:szCs w:val="30"/>
        </w:rPr>
      </w:pPr>
    </w:p>
    <w:p w14:paraId="13613B60" w14:textId="2BA84CB3" w:rsidR="000F5D3A" w:rsidRPr="007B0568" w:rsidRDefault="000F5D3A" w:rsidP="007B0568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br w:type="page"/>
      </w:r>
    </w:p>
    <w:p w14:paraId="67F91D96" w14:textId="3D6CE827" w:rsidR="007B0568" w:rsidRDefault="007B0568" w:rsidP="007B0568">
      <w:pPr>
        <w:pStyle w:val="a3"/>
        <w:tabs>
          <w:tab w:val="left" w:pos="851"/>
        </w:tabs>
        <w:ind w:left="0"/>
        <w:jc w:val="center"/>
        <w:rPr>
          <w:b/>
          <w:bCs/>
          <w:sz w:val="28"/>
          <w:szCs w:val="28"/>
        </w:rPr>
      </w:pPr>
      <w:r w:rsidRPr="007B0568">
        <w:rPr>
          <w:b/>
          <w:bCs/>
          <w:sz w:val="28"/>
          <w:szCs w:val="28"/>
        </w:rPr>
        <w:lastRenderedPageBreak/>
        <w:t>Зачетные требования</w:t>
      </w:r>
    </w:p>
    <w:p w14:paraId="1612E3E8" w14:textId="77777777" w:rsidR="007B0568" w:rsidRPr="007B0568" w:rsidRDefault="007B0568" w:rsidP="007B0568">
      <w:pPr>
        <w:pStyle w:val="a3"/>
        <w:tabs>
          <w:tab w:val="left" w:pos="851"/>
        </w:tabs>
        <w:ind w:left="360"/>
        <w:jc w:val="both"/>
        <w:rPr>
          <w:b/>
          <w:bCs/>
          <w:sz w:val="28"/>
          <w:szCs w:val="28"/>
        </w:rPr>
      </w:pPr>
    </w:p>
    <w:p w14:paraId="142F9982" w14:textId="4FA0D430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Возникновение и начальный этап развития тенниса настольного в мире.</w:t>
      </w:r>
    </w:p>
    <w:p w14:paraId="0120DC95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Возникновение и развитие тенниса настольного в Республике Беларусь, известные тренеры и спортсмены.</w:t>
      </w:r>
    </w:p>
    <w:p w14:paraId="64BAF720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73A76CE7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Правила игры в теннис настольный.</w:t>
      </w:r>
    </w:p>
    <w:p w14:paraId="7909BCE5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Особенности разминки в теннисе настольном.</w:t>
      </w:r>
    </w:p>
    <w:p w14:paraId="05A09B73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Средства спортивной тренировки, применяемые в теннисе настольном.</w:t>
      </w:r>
    </w:p>
    <w:p w14:paraId="7D7840CC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Классификация физических упражнений.</w:t>
      </w:r>
    </w:p>
    <w:p w14:paraId="095AD0E4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Подвижные игры, содержащие элементы технико-тактических приемов тенниса настольного.</w:t>
      </w:r>
    </w:p>
    <w:p w14:paraId="7C0C7B30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Структура разучивания игровых приемов в теннисе настольном.</w:t>
      </w:r>
    </w:p>
    <w:p w14:paraId="05DEE1C5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Фазовый состав приемов техники.</w:t>
      </w:r>
    </w:p>
    <w:p w14:paraId="5287E376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Биомеханическая характеристика технических приемов.</w:t>
      </w:r>
    </w:p>
    <w:p w14:paraId="422DF5BE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7839459F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Подготовительные упражнения для обучения техническим приемам в теннисе настольном.</w:t>
      </w:r>
    </w:p>
    <w:p w14:paraId="4830EF87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Подводящие упражнения для обучения техническим приемам в теннисе настольном.</w:t>
      </w:r>
    </w:p>
    <w:p w14:paraId="1861F72C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Основы техники тенниса настольного: «стойка теннисиста», удары справа и слева накатом, топ-спином.</w:t>
      </w:r>
    </w:p>
    <w:p w14:paraId="01540065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справа «топ-спин». Техника и методика обучения: подводящие упражнения и их последовательность.</w:t>
      </w:r>
    </w:p>
    <w:p w14:paraId="0E9FD905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слева «топ-спин». Техника и методика обучения: подводящие упражнения и их последовательность.</w:t>
      </w:r>
    </w:p>
    <w:p w14:paraId="25553C62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«подрезка». Техника и методика обучения: подводящие упражнения и их последовательность.</w:t>
      </w:r>
    </w:p>
    <w:p w14:paraId="51FA36FB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«свеча». Техника и методика обучения: подводящие упражнения и их последовательность.</w:t>
      </w:r>
    </w:p>
    <w:p w14:paraId="071C264C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«скидка». Техника и методика обучения: подводящие упражнения и их последовательность.</w:t>
      </w:r>
    </w:p>
    <w:p w14:paraId="5DF5EB01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3E456473" w14:textId="77777777" w:rsidR="000F5D3A" w:rsidRPr="005D2A6A" w:rsidRDefault="000F5D3A" w:rsidP="000F5D3A">
      <w:pPr>
        <w:pStyle w:val="a3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 xml:space="preserve">Показатели результативности техники (вариативность, минимальная тактическая информативность, экономичность, стабильность). </w:t>
      </w:r>
    </w:p>
    <w:p w14:paraId="403FA6FB" w14:textId="77777777" w:rsidR="000F5D3A" w:rsidRPr="009A385E" w:rsidRDefault="000F5D3A" w:rsidP="000F5D3A">
      <w:pPr>
        <w:jc w:val="both"/>
        <w:rPr>
          <w:sz w:val="30"/>
          <w:szCs w:val="30"/>
        </w:rPr>
      </w:pPr>
    </w:p>
    <w:p w14:paraId="64F5C279" w14:textId="77777777" w:rsidR="000F5D3A" w:rsidRPr="00501458" w:rsidRDefault="000F5D3A" w:rsidP="000F5D3A">
      <w:pPr>
        <w:jc w:val="center"/>
        <w:rPr>
          <w:b/>
        </w:rPr>
      </w:pPr>
    </w:p>
    <w:p w14:paraId="508DEBC6" w14:textId="52391680" w:rsidR="007B0568" w:rsidRDefault="007B0568">
      <w:pPr>
        <w:autoSpaceDE/>
        <w:autoSpaceDN/>
        <w:spacing w:after="160" w:line="259" w:lineRule="auto"/>
      </w:pPr>
      <w:r>
        <w:br w:type="page"/>
      </w:r>
    </w:p>
    <w:p w14:paraId="53A6F8AB" w14:textId="77516FDB" w:rsidR="007B0568" w:rsidRDefault="007B0568" w:rsidP="007B0568">
      <w:pPr>
        <w:pStyle w:val="a3"/>
        <w:tabs>
          <w:tab w:val="left" w:pos="851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Экзаменационные</w:t>
      </w:r>
      <w:r w:rsidRPr="007B0568">
        <w:rPr>
          <w:b/>
          <w:bCs/>
          <w:sz w:val="28"/>
          <w:szCs w:val="28"/>
        </w:rPr>
        <w:t xml:space="preserve"> требования</w:t>
      </w:r>
    </w:p>
    <w:p w14:paraId="479E8945" w14:textId="77777777" w:rsidR="007B0568" w:rsidRPr="007B0568" w:rsidRDefault="007B0568" w:rsidP="007B0568">
      <w:pPr>
        <w:pStyle w:val="a3"/>
        <w:tabs>
          <w:tab w:val="left" w:pos="851"/>
        </w:tabs>
        <w:ind w:left="360"/>
        <w:jc w:val="both"/>
        <w:rPr>
          <w:b/>
          <w:bCs/>
          <w:sz w:val="28"/>
          <w:szCs w:val="28"/>
        </w:rPr>
      </w:pPr>
    </w:p>
    <w:p w14:paraId="2804EB0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Возникновение и начальный этап развития тенниса настольного в мире.</w:t>
      </w:r>
    </w:p>
    <w:p w14:paraId="5FB9C9B4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Возникновение и развитие тенниса настольного в Республике Беларусь, известные тренеры и спортсмены.</w:t>
      </w:r>
    </w:p>
    <w:p w14:paraId="757BEDE2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2E61DBB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Правила игры в теннис настольный.</w:t>
      </w:r>
    </w:p>
    <w:p w14:paraId="7B376CAC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Особенности разминки в теннисе настольном.</w:t>
      </w:r>
    </w:p>
    <w:p w14:paraId="1850F73A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Средства спортивной тренировки, применяемые в теннисе настольном.</w:t>
      </w:r>
    </w:p>
    <w:p w14:paraId="75291F8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Классификация физических упражнений.</w:t>
      </w:r>
    </w:p>
    <w:p w14:paraId="45AC0F88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Подвижные игры, содержащие элементы технико-тактических приемов тенниса настольного.</w:t>
      </w:r>
    </w:p>
    <w:p w14:paraId="74DCADF1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Структура разучивания игровых приемов в теннисе настольном.</w:t>
      </w:r>
    </w:p>
    <w:p w14:paraId="5109F91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Фазовый состав приемов техники.</w:t>
      </w:r>
    </w:p>
    <w:p w14:paraId="06A537EE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Биомеханическая характеристика технических приемов.</w:t>
      </w:r>
    </w:p>
    <w:p w14:paraId="0B5F59C4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64035F6F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Подготовительные упражнения для обучения техническим приемам в теннисе настольном.</w:t>
      </w:r>
    </w:p>
    <w:p w14:paraId="70711E1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Подводящие упражнения для обучения техническим приемам в теннисе настольном.</w:t>
      </w:r>
    </w:p>
    <w:p w14:paraId="3E9CEA85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Основы техники тенниса настольного: «стойка теннисиста», удары справа и слева накатом, топ-спином.</w:t>
      </w:r>
    </w:p>
    <w:p w14:paraId="24DDBBC5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справа «топ-спин». Техника и методика обучения: подводящие упражнения и их последовательность.</w:t>
      </w:r>
    </w:p>
    <w:p w14:paraId="69794B08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360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слева «топ-спин». Техника и методика обучения: подводящие упражнения и их последовательность.</w:t>
      </w:r>
    </w:p>
    <w:p w14:paraId="6D406345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360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«подрезка». Техника и методика обучения: подводящие упражнения и их последовательность.</w:t>
      </w:r>
    </w:p>
    <w:p w14:paraId="5A2D477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«свеча». Техника и методика обучения: подводящие упражнения и их последовательность.</w:t>
      </w:r>
    </w:p>
    <w:p w14:paraId="161AEA8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Удар «скидка». Техника и методика обучения: подводящие упражнения и их последовательность.</w:t>
      </w:r>
    </w:p>
    <w:p w14:paraId="21A34E00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10F42880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right="-1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 xml:space="preserve">Показатели результативности техники (вариативность, минимальная тактическая информативность, экономичность, стабильность). </w:t>
      </w:r>
    </w:p>
    <w:p w14:paraId="01C26975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Правила безопасности и профилактика травматизма на учебно-тренировочных занятиях по теннису настольному.</w:t>
      </w:r>
    </w:p>
    <w:p w14:paraId="1A544E66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Характеристика специальных физических качеств спортсменов в теннисе настольном.</w:t>
      </w:r>
    </w:p>
    <w:p w14:paraId="2F506EEF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Выносливость как физическое качество. Методика развития выносливости.</w:t>
      </w:r>
    </w:p>
    <w:p w14:paraId="3BBC8311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Быстрота как физическое качество. Методика развития быстроты у спортсменов в теннисе настольном.</w:t>
      </w:r>
    </w:p>
    <w:p w14:paraId="49FCFE8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Гибкость как физическое качество. Методика развития гибкости у спортсменов в теннисе настольном.</w:t>
      </w:r>
    </w:p>
    <w:p w14:paraId="09BCD18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Ловкость как физическое качество. Методика развития ловкости у спортсменов в теннисе настольном.</w:t>
      </w:r>
    </w:p>
    <w:p w14:paraId="2BBF6ED4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Сила как физическое качество. Методика развития силы у спортсменов в теннисе настольном.</w:t>
      </w:r>
    </w:p>
    <w:p w14:paraId="6A0B90BB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Структура и содержание план-конспекта учебно-тренировочного занятия по теннису настольному.</w:t>
      </w:r>
    </w:p>
    <w:p w14:paraId="58BC4E58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lastRenderedPageBreak/>
        <w:t>Теннисный стол, его размеры и характеристики.</w:t>
      </w:r>
    </w:p>
    <w:p w14:paraId="4B165BD6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Характеристика основополагающих (дидактических) принципов    обучения и особенностей их реализации в тренировочном процессе. Характеристика дидактического принципа сознательности и активности.</w:t>
      </w:r>
    </w:p>
    <w:p w14:paraId="33CE00BA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Характеристика дидактического принципа наглядности.</w:t>
      </w:r>
    </w:p>
    <w:p w14:paraId="00FEAD3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 xml:space="preserve">Характеристика дидактических принципов доступности и индивидуализации </w:t>
      </w:r>
    </w:p>
    <w:p w14:paraId="454737E6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Характеристика дидактического принципа непрерывности спортивной тренировки.</w:t>
      </w:r>
    </w:p>
    <w:p w14:paraId="58383923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Методы обучения, применяемые в теннисе настольном. Их общая классификация и краткая характеристика. Метод строго регламентированного упражнения при обучении технике.</w:t>
      </w:r>
    </w:p>
    <w:p w14:paraId="7FF4DD0F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Основы организации и проведения учебно-тренировочных занятий по теннису настольному (поточный, фронтальный, групповой, индивидуальный).</w:t>
      </w:r>
    </w:p>
    <w:p w14:paraId="6FD1977C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Виды подготовки в теннисе настольном. Определение понятий и содержание.</w:t>
      </w:r>
    </w:p>
    <w:p w14:paraId="56AD66CF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 xml:space="preserve">Общая и специальная физическая подготовка спортсменов в теннисе настольном. </w:t>
      </w:r>
    </w:p>
    <w:p w14:paraId="554DE94A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495"/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 xml:space="preserve">Физические качества, необходимые теннисистам </w:t>
      </w:r>
    </w:p>
    <w:p w14:paraId="28FBB0C6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Организация проведения соревнований по теннису настольному.</w:t>
      </w:r>
    </w:p>
    <w:p w14:paraId="5AB95D31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Состав судейской коллегии. Обязанности судей, выполняющих различные   функции.</w:t>
      </w:r>
    </w:p>
    <w:p w14:paraId="143902A9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Главный судья и его обязанности.</w:t>
      </w:r>
    </w:p>
    <w:p w14:paraId="6A27C969" w14:textId="77777777" w:rsidR="007B0568" w:rsidRPr="005D2A6A" w:rsidRDefault="007B0568" w:rsidP="007B056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D2A6A">
        <w:rPr>
          <w:sz w:val="24"/>
          <w:szCs w:val="24"/>
        </w:rPr>
        <w:t>Характеристики теннисных ракеток.</w:t>
      </w:r>
    </w:p>
    <w:p w14:paraId="7320FD6B" w14:textId="77777777" w:rsidR="00997DB0" w:rsidRDefault="00997DB0"/>
    <w:sectPr w:rsidR="00997DB0" w:rsidSect="0050145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062"/>
    <w:multiLevelType w:val="hybridMultilevel"/>
    <w:tmpl w:val="5DD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6158"/>
    <w:multiLevelType w:val="hybridMultilevel"/>
    <w:tmpl w:val="5DD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3A"/>
    <w:rsid w:val="000F5D3A"/>
    <w:rsid w:val="00365301"/>
    <w:rsid w:val="007B0568"/>
    <w:rsid w:val="00997DB0"/>
    <w:rsid w:val="00A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F554"/>
  <w15:chartTrackingRefBased/>
  <w15:docId w15:val="{2E8CD3F7-8447-4796-884A-B19B8FC2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2023-09-18T10:54:00Z</dcterms:created>
  <dcterms:modified xsi:type="dcterms:W3CDTF">2023-11-11T07:21:00Z</dcterms:modified>
</cp:coreProperties>
</file>