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DFBA39" w14:textId="77777777" w:rsidR="00BE7856" w:rsidRPr="00FB3490" w:rsidRDefault="00BE7856" w:rsidP="00BE7856">
      <w:pPr>
        <w:ind w:firstLine="0"/>
        <w:jc w:val="center"/>
        <w:rPr>
          <w:sz w:val="30"/>
          <w:szCs w:val="30"/>
        </w:rPr>
      </w:pPr>
      <w:r w:rsidRPr="00FB3490">
        <w:rPr>
          <w:sz w:val="30"/>
          <w:szCs w:val="30"/>
        </w:rPr>
        <w:t xml:space="preserve">УЧРЕЖДЕНИЕ ОБРАЗОВАНИЯ </w:t>
      </w:r>
    </w:p>
    <w:p w14:paraId="33F7FA12" w14:textId="77777777" w:rsidR="00BE7856" w:rsidRPr="00FB3490" w:rsidRDefault="00BE7856" w:rsidP="00BE7856">
      <w:pPr>
        <w:ind w:firstLine="0"/>
        <w:jc w:val="center"/>
        <w:rPr>
          <w:sz w:val="30"/>
          <w:szCs w:val="30"/>
        </w:rPr>
      </w:pPr>
      <w:r w:rsidRPr="00FB3490">
        <w:rPr>
          <w:sz w:val="30"/>
          <w:szCs w:val="30"/>
        </w:rPr>
        <w:t>«БЕЛОРУССКИЙ ГОСУДАРСТВЕННЫЙ УНИВЕРСИТЕТ ФИЗИЧЕСКОЙ КУЛЬТУРЫ»</w:t>
      </w:r>
    </w:p>
    <w:p w14:paraId="4B414474" w14:textId="77777777" w:rsidR="00BE7856" w:rsidRPr="00FB3490" w:rsidRDefault="00BE7856" w:rsidP="00BE7856">
      <w:pPr>
        <w:jc w:val="center"/>
        <w:rPr>
          <w:b/>
          <w:sz w:val="30"/>
          <w:szCs w:val="30"/>
        </w:rPr>
      </w:pPr>
    </w:p>
    <w:p w14:paraId="21EBEDA9" w14:textId="77777777" w:rsidR="00BE7856" w:rsidRPr="00FB3490" w:rsidRDefault="00BE7856" w:rsidP="00BE7856">
      <w:pPr>
        <w:jc w:val="center"/>
        <w:rPr>
          <w:b/>
          <w:sz w:val="30"/>
          <w:szCs w:val="30"/>
        </w:rPr>
      </w:pPr>
    </w:p>
    <w:p w14:paraId="730925DD" w14:textId="77777777" w:rsidR="00BE7856" w:rsidRPr="00FB3490" w:rsidRDefault="00BE7856" w:rsidP="00BE7856">
      <w:pPr>
        <w:jc w:val="center"/>
        <w:rPr>
          <w:b/>
          <w:sz w:val="30"/>
          <w:szCs w:val="30"/>
        </w:rPr>
      </w:pPr>
    </w:p>
    <w:p w14:paraId="40FE7556" w14:textId="77777777" w:rsidR="00BE7856" w:rsidRPr="00FB3490" w:rsidRDefault="00BE7856" w:rsidP="00BE7856">
      <w:pPr>
        <w:jc w:val="center"/>
        <w:rPr>
          <w:b/>
          <w:sz w:val="30"/>
          <w:szCs w:val="30"/>
        </w:rPr>
      </w:pPr>
    </w:p>
    <w:p w14:paraId="7CE84D5D" w14:textId="77777777" w:rsidR="00BE7856" w:rsidRPr="00FB3490" w:rsidRDefault="00BE7856" w:rsidP="00BE7856">
      <w:pPr>
        <w:jc w:val="center"/>
        <w:rPr>
          <w:b/>
          <w:sz w:val="30"/>
          <w:szCs w:val="30"/>
        </w:rPr>
      </w:pPr>
    </w:p>
    <w:p w14:paraId="76ECE2EA" w14:textId="77777777" w:rsidR="00BE7856" w:rsidRPr="00FB3490" w:rsidRDefault="00BE7856" w:rsidP="00BE7856">
      <w:pPr>
        <w:jc w:val="center"/>
        <w:rPr>
          <w:b/>
          <w:sz w:val="30"/>
          <w:szCs w:val="30"/>
        </w:rPr>
      </w:pPr>
    </w:p>
    <w:p w14:paraId="78CA2E34" w14:textId="77777777" w:rsidR="00BE7856" w:rsidRPr="00FB3490" w:rsidRDefault="00BE7856" w:rsidP="00BE7856">
      <w:pPr>
        <w:jc w:val="center"/>
        <w:rPr>
          <w:b/>
          <w:sz w:val="30"/>
          <w:szCs w:val="30"/>
        </w:rPr>
      </w:pPr>
    </w:p>
    <w:p w14:paraId="7F5B8330" w14:textId="77777777" w:rsidR="00BE7856" w:rsidRPr="00FB3490" w:rsidRDefault="00BE7856" w:rsidP="00BE7856">
      <w:pPr>
        <w:jc w:val="center"/>
        <w:rPr>
          <w:b/>
          <w:sz w:val="30"/>
          <w:szCs w:val="30"/>
        </w:rPr>
      </w:pPr>
    </w:p>
    <w:p w14:paraId="74C4C3D7" w14:textId="77777777" w:rsidR="00BE7856" w:rsidRPr="00FB3490" w:rsidRDefault="00BE7856" w:rsidP="00BE7856">
      <w:pPr>
        <w:jc w:val="center"/>
        <w:rPr>
          <w:b/>
          <w:sz w:val="30"/>
          <w:szCs w:val="30"/>
        </w:rPr>
      </w:pPr>
    </w:p>
    <w:p w14:paraId="213B9096" w14:textId="667E0897" w:rsidR="00BE7856" w:rsidRPr="00FB3490" w:rsidRDefault="0041165B" w:rsidP="0041165B">
      <w:pPr>
        <w:ind w:firstLine="0"/>
        <w:jc w:val="center"/>
        <w:rPr>
          <w:sz w:val="30"/>
          <w:szCs w:val="30"/>
        </w:rPr>
      </w:pPr>
      <w:r>
        <w:rPr>
          <w:b/>
          <w:sz w:val="30"/>
          <w:szCs w:val="30"/>
        </w:rPr>
        <w:t>Зачетные и экзаменационные требования</w:t>
      </w:r>
    </w:p>
    <w:p w14:paraId="05268397" w14:textId="0D6F9A55" w:rsidR="00BE7856" w:rsidRPr="00FB3490" w:rsidRDefault="00BE7856" w:rsidP="00BE7856">
      <w:pPr>
        <w:tabs>
          <w:tab w:val="left" w:pos="0"/>
        </w:tabs>
        <w:ind w:firstLine="0"/>
        <w:jc w:val="center"/>
        <w:rPr>
          <w:rFonts w:cs="Times New Roman"/>
          <w:sz w:val="30"/>
          <w:szCs w:val="30"/>
        </w:rPr>
      </w:pPr>
      <w:r w:rsidRPr="00FB3490">
        <w:rPr>
          <w:rFonts w:cs="Times New Roman"/>
          <w:sz w:val="30"/>
          <w:szCs w:val="30"/>
        </w:rPr>
        <w:t>по учебной дисциплине «</w:t>
      </w:r>
      <w:r>
        <w:rPr>
          <w:rFonts w:cs="Times New Roman"/>
          <w:sz w:val="30"/>
          <w:szCs w:val="30"/>
        </w:rPr>
        <w:t xml:space="preserve">Основы теории и </w:t>
      </w:r>
      <w:r w:rsidR="00FC3F54">
        <w:rPr>
          <w:rFonts w:cs="Times New Roman"/>
          <w:sz w:val="30"/>
          <w:szCs w:val="30"/>
        </w:rPr>
        <w:t>методики избранного</w:t>
      </w:r>
      <w:r>
        <w:rPr>
          <w:rFonts w:cs="Times New Roman"/>
          <w:sz w:val="30"/>
          <w:szCs w:val="30"/>
        </w:rPr>
        <w:t xml:space="preserve"> вида</w:t>
      </w:r>
      <w:r w:rsidRPr="00FB3490">
        <w:rPr>
          <w:rFonts w:cs="Times New Roman"/>
          <w:sz w:val="30"/>
          <w:szCs w:val="30"/>
        </w:rPr>
        <w:t xml:space="preserve"> спорта» для направления специальности 1-88 02</w:t>
      </w:r>
      <w:r w:rsidR="0041165B">
        <w:rPr>
          <w:rFonts w:cs="Times New Roman"/>
          <w:sz w:val="30"/>
          <w:szCs w:val="30"/>
        </w:rPr>
        <w:t xml:space="preserve"> 01</w:t>
      </w:r>
      <w:r w:rsidRPr="00FB3490">
        <w:rPr>
          <w:rFonts w:cs="Times New Roman"/>
          <w:sz w:val="30"/>
          <w:szCs w:val="30"/>
        </w:rPr>
        <w:t xml:space="preserve">-01 </w:t>
      </w:r>
      <w:r>
        <w:rPr>
          <w:rFonts w:cs="Times New Roman"/>
          <w:sz w:val="30"/>
          <w:szCs w:val="30"/>
        </w:rPr>
        <w:br/>
      </w:r>
      <w:r w:rsidRPr="00FB3490">
        <w:rPr>
          <w:rFonts w:cs="Times New Roman"/>
          <w:sz w:val="30"/>
          <w:szCs w:val="30"/>
        </w:rPr>
        <w:t>«Спортивно-педагогическая деятельность (тренерская работа по хоккею на траве)» для студентов второго курса дневной формы получения образования</w:t>
      </w:r>
      <w:r>
        <w:rPr>
          <w:rFonts w:cs="Times New Roman"/>
          <w:sz w:val="30"/>
          <w:szCs w:val="30"/>
        </w:rPr>
        <w:t xml:space="preserve"> </w:t>
      </w:r>
    </w:p>
    <w:p w14:paraId="3192FB11" w14:textId="77777777" w:rsidR="00BE7856" w:rsidRPr="00FB3490" w:rsidRDefault="00BE7856" w:rsidP="00BE7856">
      <w:pPr>
        <w:tabs>
          <w:tab w:val="left" w:pos="0"/>
        </w:tabs>
        <w:ind w:firstLine="0"/>
        <w:jc w:val="center"/>
        <w:rPr>
          <w:rFonts w:cs="Times New Roman"/>
          <w:sz w:val="30"/>
          <w:szCs w:val="30"/>
        </w:rPr>
      </w:pPr>
    </w:p>
    <w:p w14:paraId="6EB69264" w14:textId="77777777" w:rsidR="00BE7856" w:rsidRPr="00FB3490" w:rsidRDefault="00BE7856" w:rsidP="00BE7856">
      <w:pPr>
        <w:tabs>
          <w:tab w:val="left" w:pos="284"/>
        </w:tabs>
        <w:ind w:hanging="284"/>
        <w:jc w:val="center"/>
        <w:rPr>
          <w:rFonts w:cs="Times New Roman"/>
          <w:sz w:val="30"/>
          <w:szCs w:val="30"/>
        </w:rPr>
      </w:pPr>
    </w:p>
    <w:p w14:paraId="6D1AF0A6" w14:textId="77777777" w:rsidR="00BE7856" w:rsidRPr="00FB3490" w:rsidRDefault="00BE7856" w:rsidP="00BE7856">
      <w:pPr>
        <w:tabs>
          <w:tab w:val="left" w:pos="-426"/>
        </w:tabs>
        <w:rPr>
          <w:rFonts w:cs="Times New Roman"/>
          <w:sz w:val="30"/>
          <w:szCs w:val="30"/>
        </w:rPr>
      </w:pPr>
    </w:p>
    <w:p w14:paraId="3D8F06EB" w14:textId="77777777" w:rsidR="00BE7856" w:rsidRPr="00FB3490" w:rsidRDefault="00BE7856" w:rsidP="00BE7856">
      <w:pPr>
        <w:tabs>
          <w:tab w:val="left" w:pos="-426"/>
        </w:tabs>
        <w:ind w:firstLine="0"/>
        <w:rPr>
          <w:rFonts w:cs="Times New Roman"/>
          <w:sz w:val="30"/>
          <w:szCs w:val="30"/>
        </w:rPr>
      </w:pPr>
    </w:p>
    <w:p w14:paraId="33092D87" w14:textId="77777777" w:rsidR="00BE7856" w:rsidRPr="00FB3490" w:rsidRDefault="00BE7856" w:rsidP="00BE7856">
      <w:pPr>
        <w:tabs>
          <w:tab w:val="left" w:pos="-426"/>
        </w:tabs>
        <w:ind w:firstLine="0"/>
        <w:rPr>
          <w:rFonts w:cs="Times New Roman"/>
          <w:sz w:val="30"/>
          <w:szCs w:val="30"/>
        </w:rPr>
      </w:pPr>
    </w:p>
    <w:p w14:paraId="02246AD0" w14:textId="77777777" w:rsidR="00BE7856" w:rsidRPr="00FB3490" w:rsidRDefault="00BE7856" w:rsidP="00BE7856">
      <w:pPr>
        <w:tabs>
          <w:tab w:val="left" w:pos="-426"/>
        </w:tabs>
        <w:ind w:firstLine="0"/>
        <w:rPr>
          <w:rFonts w:cs="Times New Roman"/>
          <w:sz w:val="30"/>
          <w:szCs w:val="30"/>
        </w:rPr>
      </w:pPr>
    </w:p>
    <w:p w14:paraId="4A226E13" w14:textId="77777777" w:rsidR="00BE7856" w:rsidRPr="00FB3490" w:rsidRDefault="00BE7856" w:rsidP="00BE7856">
      <w:pPr>
        <w:tabs>
          <w:tab w:val="left" w:pos="-426"/>
        </w:tabs>
        <w:ind w:firstLine="0"/>
        <w:rPr>
          <w:rFonts w:cs="Times New Roman"/>
          <w:sz w:val="30"/>
          <w:szCs w:val="30"/>
        </w:rPr>
      </w:pPr>
    </w:p>
    <w:p w14:paraId="25E5B7CE" w14:textId="77777777" w:rsidR="00BE7856" w:rsidRPr="00FB3490" w:rsidRDefault="00BE7856" w:rsidP="00BE7856">
      <w:pPr>
        <w:tabs>
          <w:tab w:val="left" w:pos="-426"/>
        </w:tabs>
        <w:rPr>
          <w:rFonts w:cs="Times New Roman"/>
          <w:sz w:val="30"/>
          <w:szCs w:val="30"/>
        </w:rPr>
      </w:pPr>
    </w:p>
    <w:p w14:paraId="78C92FB3" w14:textId="77777777" w:rsidR="00BE7856" w:rsidRPr="00FB3490" w:rsidRDefault="00BE7856" w:rsidP="00BE7856">
      <w:pPr>
        <w:tabs>
          <w:tab w:val="left" w:pos="-426"/>
        </w:tabs>
        <w:rPr>
          <w:rFonts w:cs="Times New Roman"/>
          <w:sz w:val="30"/>
          <w:szCs w:val="30"/>
        </w:rPr>
      </w:pPr>
      <w:r w:rsidRPr="00FB3490">
        <w:rPr>
          <w:rFonts w:cs="Times New Roman"/>
          <w:sz w:val="30"/>
          <w:szCs w:val="30"/>
        </w:rPr>
        <w:t xml:space="preserve">                            </w:t>
      </w:r>
      <w:r>
        <w:rPr>
          <w:rFonts w:cs="Times New Roman"/>
          <w:sz w:val="30"/>
          <w:szCs w:val="30"/>
        </w:rPr>
        <w:t xml:space="preserve">                           </w:t>
      </w:r>
      <w:r w:rsidRPr="00FB3490">
        <w:rPr>
          <w:rFonts w:cs="Times New Roman"/>
          <w:sz w:val="30"/>
          <w:szCs w:val="30"/>
        </w:rPr>
        <w:t xml:space="preserve"> УТВЕРЖДЕНЫ</w:t>
      </w:r>
    </w:p>
    <w:p w14:paraId="5937EC5F" w14:textId="77777777" w:rsidR="00BE7856" w:rsidRPr="00FB3490" w:rsidRDefault="00BE7856" w:rsidP="00BE7856">
      <w:pPr>
        <w:tabs>
          <w:tab w:val="left" w:pos="-426"/>
        </w:tabs>
        <w:rPr>
          <w:rFonts w:cs="Times New Roman"/>
          <w:sz w:val="30"/>
          <w:szCs w:val="30"/>
        </w:rPr>
      </w:pPr>
      <w:r w:rsidRPr="00FB3490">
        <w:rPr>
          <w:rFonts w:cs="Times New Roman"/>
          <w:sz w:val="30"/>
          <w:szCs w:val="30"/>
        </w:rPr>
        <w:t xml:space="preserve">                         </w:t>
      </w:r>
      <w:r>
        <w:rPr>
          <w:rFonts w:cs="Times New Roman"/>
          <w:sz w:val="30"/>
          <w:szCs w:val="30"/>
        </w:rPr>
        <w:t xml:space="preserve">                                </w:t>
      </w:r>
      <w:r w:rsidRPr="00FB3490">
        <w:rPr>
          <w:rFonts w:cs="Times New Roman"/>
          <w:sz w:val="30"/>
          <w:szCs w:val="30"/>
        </w:rPr>
        <w:t>на заседании кафедры спортивных игр</w:t>
      </w:r>
    </w:p>
    <w:p w14:paraId="5173EC93" w14:textId="00BF2B77" w:rsidR="00BE7856" w:rsidRPr="0041165B" w:rsidRDefault="00BE7856" w:rsidP="00BE7856">
      <w:pPr>
        <w:tabs>
          <w:tab w:val="left" w:pos="-426"/>
        </w:tabs>
        <w:rPr>
          <w:rFonts w:cs="Times New Roman"/>
          <w:sz w:val="30"/>
          <w:szCs w:val="30"/>
        </w:rPr>
      </w:pPr>
      <w:r w:rsidRPr="00FB3490">
        <w:rPr>
          <w:rFonts w:cs="Times New Roman"/>
          <w:sz w:val="30"/>
          <w:szCs w:val="30"/>
        </w:rPr>
        <w:t xml:space="preserve">                                                         </w:t>
      </w:r>
      <w:r w:rsidRPr="0041165B">
        <w:rPr>
          <w:rFonts w:cs="Times New Roman"/>
          <w:sz w:val="30"/>
          <w:szCs w:val="30"/>
        </w:rPr>
        <w:t>протокол № 2 от «1</w:t>
      </w:r>
      <w:r w:rsidR="00FC3F54" w:rsidRPr="0041165B">
        <w:rPr>
          <w:rFonts w:cs="Times New Roman"/>
          <w:sz w:val="30"/>
          <w:szCs w:val="30"/>
        </w:rPr>
        <w:t>2</w:t>
      </w:r>
      <w:r w:rsidRPr="0041165B">
        <w:rPr>
          <w:rFonts w:cs="Times New Roman"/>
          <w:sz w:val="30"/>
          <w:szCs w:val="30"/>
        </w:rPr>
        <w:t>» сентября 202</w:t>
      </w:r>
      <w:r w:rsidR="00FC3F54" w:rsidRPr="0041165B">
        <w:rPr>
          <w:rFonts w:cs="Times New Roman"/>
          <w:sz w:val="30"/>
          <w:szCs w:val="30"/>
        </w:rPr>
        <w:t>3</w:t>
      </w:r>
      <w:r w:rsidRPr="0041165B">
        <w:rPr>
          <w:rFonts w:cs="Times New Roman"/>
          <w:sz w:val="30"/>
          <w:szCs w:val="30"/>
        </w:rPr>
        <w:t>г.</w:t>
      </w:r>
    </w:p>
    <w:p w14:paraId="6747AB1A" w14:textId="0D807889" w:rsidR="00BE7856" w:rsidRPr="00FB3490" w:rsidRDefault="00BE7856" w:rsidP="00BE7856">
      <w:pPr>
        <w:tabs>
          <w:tab w:val="left" w:pos="-426"/>
        </w:tabs>
        <w:ind w:firstLine="0"/>
        <w:rPr>
          <w:rFonts w:cs="Times New Roman"/>
          <w:sz w:val="30"/>
          <w:szCs w:val="30"/>
        </w:rPr>
      </w:pPr>
      <w:r w:rsidRPr="00FB3490">
        <w:rPr>
          <w:rFonts w:cs="Times New Roman"/>
          <w:sz w:val="30"/>
          <w:szCs w:val="30"/>
        </w:rPr>
        <w:t xml:space="preserve">                                    </w:t>
      </w:r>
      <w:r>
        <w:rPr>
          <w:rFonts w:cs="Times New Roman"/>
          <w:sz w:val="30"/>
          <w:szCs w:val="30"/>
        </w:rPr>
        <w:t xml:space="preserve">                               </w:t>
      </w:r>
    </w:p>
    <w:p w14:paraId="437BED45" w14:textId="77777777" w:rsidR="00BE7856" w:rsidRPr="00FB3490" w:rsidRDefault="00BE7856" w:rsidP="00BE7856">
      <w:pPr>
        <w:tabs>
          <w:tab w:val="left" w:pos="-426"/>
        </w:tabs>
        <w:rPr>
          <w:rFonts w:cs="Times New Roman"/>
          <w:sz w:val="30"/>
          <w:szCs w:val="30"/>
        </w:rPr>
      </w:pPr>
    </w:p>
    <w:p w14:paraId="044A4E55" w14:textId="77777777" w:rsidR="00BE7856" w:rsidRPr="00FB3490" w:rsidRDefault="00BE7856" w:rsidP="00BE7856">
      <w:pPr>
        <w:tabs>
          <w:tab w:val="left" w:pos="284"/>
        </w:tabs>
        <w:ind w:hanging="284"/>
        <w:jc w:val="center"/>
        <w:rPr>
          <w:rFonts w:cs="Times New Roman"/>
          <w:sz w:val="30"/>
          <w:szCs w:val="30"/>
        </w:rPr>
      </w:pPr>
    </w:p>
    <w:p w14:paraId="31ABB353" w14:textId="77777777" w:rsidR="00BE7856" w:rsidRPr="00FB3490" w:rsidRDefault="00BE7856" w:rsidP="00BE7856">
      <w:pPr>
        <w:rPr>
          <w:sz w:val="30"/>
          <w:szCs w:val="30"/>
        </w:rPr>
      </w:pPr>
    </w:p>
    <w:p w14:paraId="230B4395" w14:textId="77777777" w:rsidR="00BE7856" w:rsidRPr="00FB3490" w:rsidRDefault="00BE7856" w:rsidP="00BE7856">
      <w:pPr>
        <w:rPr>
          <w:sz w:val="30"/>
          <w:szCs w:val="30"/>
        </w:rPr>
      </w:pPr>
    </w:p>
    <w:p w14:paraId="022C6919" w14:textId="77777777" w:rsidR="00BE7856" w:rsidRPr="00FB3490" w:rsidRDefault="00BE7856" w:rsidP="00BE7856">
      <w:pPr>
        <w:rPr>
          <w:sz w:val="30"/>
          <w:szCs w:val="30"/>
        </w:rPr>
      </w:pPr>
    </w:p>
    <w:p w14:paraId="7CC89FDF" w14:textId="77777777" w:rsidR="00BE7856" w:rsidRPr="00FB3490" w:rsidRDefault="00BE7856" w:rsidP="00BE7856">
      <w:pPr>
        <w:rPr>
          <w:sz w:val="30"/>
          <w:szCs w:val="30"/>
        </w:rPr>
      </w:pPr>
    </w:p>
    <w:p w14:paraId="37AA2C45" w14:textId="77777777" w:rsidR="00BE7856" w:rsidRDefault="00BE7856" w:rsidP="00BE7856">
      <w:pPr>
        <w:rPr>
          <w:sz w:val="30"/>
          <w:szCs w:val="30"/>
        </w:rPr>
      </w:pPr>
    </w:p>
    <w:p w14:paraId="16712005" w14:textId="77777777" w:rsidR="00BE7856" w:rsidRPr="00FB3490" w:rsidRDefault="00BE7856" w:rsidP="00BE7856">
      <w:pPr>
        <w:rPr>
          <w:sz w:val="30"/>
          <w:szCs w:val="30"/>
        </w:rPr>
      </w:pPr>
    </w:p>
    <w:p w14:paraId="0CE62833" w14:textId="77777777" w:rsidR="00BE7856" w:rsidRPr="00FB3490" w:rsidRDefault="00BE7856" w:rsidP="00BE7856">
      <w:pPr>
        <w:rPr>
          <w:sz w:val="30"/>
          <w:szCs w:val="30"/>
        </w:rPr>
      </w:pPr>
    </w:p>
    <w:p w14:paraId="74A0F1D5" w14:textId="77777777" w:rsidR="00BE7856" w:rsidRDefault="00BE7856" w:rsidP="00BE7856">
      <w:pPr>
        <w:rPr>
          <w:sz w:val="30"/>
          <w:szCs w:val="30"/>
        </w:rPr>
      </w:pPr>
    </w:p>
    <w:p w14:paraId="5D6A7941" w14:textId="77777777" w:rsidR="00BE7856" w:rsidRPr="00FB3490" w:rsidRDefault="00BE7856" w:rsidP="00BE7856">
      <w:pPr>
        <w:rPr>
          <w:sz w:val="30"/>
          <w:szCs w:val="30"/>
        </w:rPr>
      </w:pPr>
    </w:p>
    <w:p w14:paraId="58BA9CA3" w14:textId="77777777" w:rsidR="00BE7856" w:rsidRPr="00FB3490" w:rsidRDefault="00BE7856" w:rsidP="00BE7856">
      <w:pPr>
        <w:ind w:firstLine="0"/>
        <w:rPr>
          <w:sz w:val="30"/>
          <w:szCs w:val="30"/>
        </w:rPr>
      </w:pPr>
    </w:p>
    <w:p w14:paraId="4255B5FA" w14:textId="77777777" w:rsidR="0041165B" w:rsidRDefault="0041165B">
      <w:pPr>
        <w:spacing w:after="160" w:line="259" w:lineRule="auto"/>
        <w:ind w:firstLine="0"/>
        <w:contextualSpacing w:val="0"/>
        <w:jc w:val="left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br w:type="page"/>
      </w:r>
    </w:p>
    <w:p w14:paraId="0A17F3E2" w14:textId="4FA32F2D" w:rsidR="00BE7856" w:rsidRPr="0041165B" w:rsidRDefault="0041165B" w:rsidP="00BE7856">
      <w:pPr>
        <w:jc w:val="center"/>
        <w:rPr>
          <w:b/>
          <w:bCs/>
          <w:sz w:val="30"/>
          <w:szCs w:val="30"/>
        </w:rPr>
      </w:pPr>
      <w:r w:rsidRPr="0041165B">
        <w:rPr>
          <w:b/>
          <w:bCs/>
          <w:sz w:val="30"/>
          <w:szCs w:val="30"/>
        </w:rPr>
        <w:lastRenderedPageBreak/>
        <w:t>Зачетные требования</w:t>
      </w:r>
    </w:p>
    <w:p w14:paraId="53F3D056" w14:textId="77777777" w:rsidR="00BE7856" w:rsidRPr="00FB3490" w:rsidRDefault="00BE7856" w:rsidP="00BE7856">
      <w:pPr>
        <w:jc w:val="center"/>
        <w:rPr>
          <w:sz w:val="30"/>
          <w:szCs w:val="30"/>
        </w:rPr>
      </w:pPr>
    </w:p>
    <w:p w14:paraId="4B8C45AA" w14:textId="77777777" w:rsidR="00BE7856" w:rsidRPr="003D00AA" w:rsidRDefault="00BE7856" w:rsidP="00BE785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0AA">
        <w:rPr>
          <w:rFonts w:ascii="Times New Roman" w:hAnsi="Times New Roman" w:cs="Times New Roman"/>
          <w:sz w:val="24"/>
          <w:szCs w:val="24"/>
        </w:rPr>
        <w:t>История и основные тенденции развития хоккея на траве в Республике Беларусь.</w:t>
      </w:r>
    </w:p>
    <w:p w14:paraId="5F595D1A" w14:textId="77777777" w:rsidR="00BE7856" w:rsidRPr="003D00AA" w:rsidRDefault="00BE7856" w:rsidP="00BE785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0AA">
        <w:rPr>
          <w:rFonts w:ascii="Times New Roman" w:hAnsi="Times New Roman" w:cs="Times New Roman"/>
          <w:sz w:val="24"/>
          <w:szCs w:val="24"/>
        </w:rPr>
        <w:t>Возникновение игры и этапы её развития.</w:t>
      </w:r>
    </w:p>
    <w:p w14:paraId="0255A031" w14:textId="77777777" w:rsidR="00BE7856" w:rsidRPr="003D00AA" w:rsidRDefault="00BE7856" w:rsidP="00BE785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0AA">
        <w:rPr>
          <w:rFonts w:ascii="Times New Roman" w:hAnsi="Times New Roman" w:cs="Times New Roman"/>
          <w:sz w:val="24"/>
          <w:szCs w:val="24"/>
        </w:rPr>
        <w:t>Историческое развитие правил игры, изменение правил как естественный ход эволюции игры.</w:t>
      </w:r>
    </w:p>
    <w:p w14:paraId="29EF20F0" w14:textId="77777777" w:rsidR="00BE7856" w:rsidRPr="003D00AA" w:rsidRDefault="00BE7856" w:rsidP="00BE785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0AA">
        <w:rPr>
          <w:rFonts w:ascii="Times New Roman" w:hAnsi="Times New Roman" w:cs="Times New Roman"/>
          <w:sz w:val="24"/>
          <w:szCs w:val="24"/>
        </w:rPr>
        <w:t>Хоккей на траве в СССР, СНГ, достижения советских хоккеистов в международных соревнованиях.</w:t>
      </w:r>
    </w:p>
    <w:p w14:paraId="55CF6650" w14:textId="77777777" w:rsidR="00BE7856" w:rsidRPr="003D00AA" w:rsidRDefault="00BE7856" w:rsidP="00BE785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0AA">
        <w:rPr>
          <w:rFonts w:ascii="Times New Roman" w:hAnsi="Times New Roman" w:cs="Times New Roman"/>
          <w:sz w:val="24"/>
          <w:szCs w:val="24"/>
        </w:rPr>
        <w:t>Актуальные вопросы оценки развития хоккеистов на траве. Анализ важнейших отечественных и международных соревнований.</w:t>
      </w:r>
    </w:p>
    <w:p w14:paraId="1094F4B7" w14:textId="77777777" w:rsidR="00BE7856" w:rsidRPr="003D00AA" w:rsidRDefault="00BE7856" w:rsidP="00BE785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0AA">
        <w:rPr>
          <w:rFonts w:ascii="Times New Roman" w:hAnsi="Times New Roman" w:cs="Times New Roman"/>
          <w:sz w:val="24"/>
          <w:szCs w:val="24"/>
        </w:rPr>
        <w:t>Требования к организации и проведению занятий по хоккею на траве.</w:t>
      </w:r>
    </w:p>
    <w:p w14:paraId="3D7CC84D" w14:textId="77777777" w:rsidR="00BE7856" w:rsidRPr="003D00AA" w:rsidRDefault="00BE7856" w:rsidP="00BE785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0AA">
        <w:rPr>
          <w:rFonts w:ascii="Times New Roman" w:hAnsi="Times New Roman" w:cs="Times New Roman"/>
          <w:sz w:val="24"/>
          <w:szCs w:val="24"/>
        </w:rPr>
        <w:t>Совершенствование технической подготовленности. Ловля мяча (высоколетящего, низколетящего, катящегося мяча).</w:t>
      </w:r>
    </w:p>
    <w:p w14:paraId="771D182C" w14:textId="77777777" w:rsidR="00BE7856" w:rsidRPr="003D00AA" w:rsidRDefault="00BE7856" w:rsidP="00BE785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0AA">
        <w:rPr>
          <w:rFonts w:ascii="Times New Roman" w:hAnsi="Times New Roman" w:cs="Times New Roman"/>
          <w:sz w:val="24"/>
          <w:szCs w:val="24"/>
        </w:rPr>
        <w:t>Совершенствование технической подготовленности. Броски с близкой дистанции. Броски в опорном и безопорном положении.</w:t>
      </w:r>
    </w:p>
    <w:p w14:paraId="323546E6" w14:textId="77777777" w:rsidR="00BE7856" w:rsidRPr="003D00AA" w:rsidRDefault="00BE7856" w:rsidP="00BE785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0AA">
        <w:rPr>
          <w:rFonts w:ascii="Times New Roman" w:hAnsi="Times New Roman" w:cs="Times New Roman"/>
          <w:sz w:val="24"/>
          <w:szCs w:val="24"/>
        </w:rPr>
        <w:t>Совершенствование технической подготовленности. Передача мяча в движении после ловли и после ведения.</w:t>
      </w:r>
    </w:p>
    <w:p w14:paraId="40EDA339" w14:textId="77777777" w:rsidR="00BE7856" w:rsidRPr="003D00AA" w:rsidRDefault="00BE7856" w:rsidP="00BE785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0AA">
        <w:rPr>
          <w:rFonts w:ascii="Times New Roman" w:hAnsi="Times New Roman" w:cs="Times New Roman"/>
          <w:sz w:val="24"/>
          <w:szCs w:val="24"/>
        </w:rPr>
        <w:t>Совершенствование ловкости. Средства и методы развития ловкости.</w:t>
      </w:r>
    </w:p>
    <w:p w14:paraId="779B87FD" w14:textId="77777777" w:rsidR="00BE7856" w:rsidRPr="003D00AA" w:rsidRDefault="00BE7856" w:rsidP="00BE785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0AA">
        <w:rPr>
          <w:rFonts w:ascii="Times New Roman" w:hAnsi="Times New Roman" w:cs="Times New Roman"/>
          <w:sz w:val="24"/>
          <w:szCs w:val="24"/>
        </w:rPr>
        <w:t>Совершенствование специальной выносливости. Средства и методы развития выносливости.</w:t>
      </w:r>
    </w:p>
    <w:p w14:paraId="24BCDD4A" w14:textId="77777777" w:rsidR="00BE7856" w:rsidRPr="003D00AA" w:rsidRDefault="00BE7856" w:rsidP="00BE785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0AA">
        <w:rPr>
          <w:rFonts w:ascii="Times New Roman" w:hAnsi="Times New Roman" w:cs="Times New Roman"/>
          <w:sz w:val="24"/>
          <w:szCs w:val="24"/>
        </w:rPr>
        <w:t>Совершенствование технической подготовленности. Ведение мяча со сменой рук.</w:t>
      </w:r>
    </w:p>
    <w:p w14:paraId="7C821467" w14:textId="77777777" w:rsidR="00BE7856" w:rsidRPr="003D00AA" w:rsidRDefault="00BE7856" w:rsidP="00BE785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0AA">
        <w:rPr>
          <w:rFonts w:ascii="Times New Roman" w:hAnsi="Times New Roman" w:cs="Times New Roman"/>
          <w:sz w:val="24"/>
          <w:szCs w:val="24"/>
        </w:rPr>
        <w:t>Обучение и совершенствование индивидуальных тактических действий игроков в защите.</w:t>
      </w:r>
    </w:p>
    <w:p w14:paraId="2555C049" w14:textId="77777777" w:rsidR="00BE7856" w:rsidRPr="003D00AA" w:rsidRDefault="00BE7856" w:rsidP="00BE785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0AA">
        <w:rPr>
          <w:rFonts w:ascii="Times New Roman" w:hAnsi="Times New Roman" w:cs="Times New Roman"/>
          <w:sz w:val="24"/>
          <w:szCs w:val="24"/>
        </w:rPr>
        <w:t>Обучение и совершенствование командных тактических действий в защите.</w:t>
      </w:r>
    </w:p>
    <w:p w14:paraId="65BE7693" w14:textId="77777777" w:rsidR="00BE7856" w:rsidRPr="003D00AA" w:rsidRDefault="00BE7856" w:rsidP="00BE785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0AA">
        <w:rPr>
          <w:rFonts w:ascii="Times New Roman" w:hAnsi="Times New Roman" w:cs="Times New Roman"/>
          <w:sz w:val="24"/>
          <w:szCs w:val="24"/>
        </w:rPr>
        <w:t>Обучение и совершенствование командных тактических действий в нападении.</w:t>
      </w:r>
    </w:p>
    <w:p w14:paraId="56D7DF3C" w14:textId="77777777" w:rsidR="00BE7856" w:rsidRPr="003D00AA" w:rsidRDefault="00BE7856" w:rsidP="00BE785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0AA">
        <w:rPr>
          <w:rFonts w:ascii="Times New Roman" w:hAnsi="Times New Roman" w:cs="Times New Roman"/>
          <w:sz w:val="24"/>
          <w:szCs w:val="24"/>
        </w:rPr>
        <w:t>Обучение и совершенствование командным тактическим действиям игры вратаря в защите. Методика обучения.</w:t>
      </w:r>
    </w:p>
    <w:p w14:paraId="329BE7F9" w14:textId="77777777" w:rsidR="00BE7856" w:rsidRPr="003D00AA" w:rsidRDefault="00BE7856" w:rsidP="00BE785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0AA">
        <w:rPr>
          <w:rFonts w:ascii="Times New Roman" w:hAnsi="Times New Roman" w:cs="Times New Roman"/>
          <w:sz w:val="24"/>
          <w:szCs w:val="24"/>
        </w:rPr>
        <w:t>Специфика обучения игре. Последовательность в изучении техники и тактики, приёмов защиты и нападения.</w:t>
      </w:r>
    </w:p>
    <w:p w14:paraId="221F19DE" w14:textId="77777777" w:rsidR="00BE7856" w:rsidRPr="003D00AA" w:rsidRDefault="00BE7856" w:rsidP="00BE785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0AA">
        <w:rPr>
          <w:rFonts w:ascii="Times New Roman" w:hAnsi="Times New Roman" w:cs="Times New Roman"/>
          <w:sz w:val="24"/>
          <w:szCs w:val="24"/>
        </w:rPr>
        <w:t>Элементы тактики: тактический план и способы его осуществления; изменение тактики; конкретные способы решения возникающих задач.</w:t>
      </w:r>
    </w:p>
    <w:p w14:paraId="1E302E65" w14:textId="77777777" w:rsidR="00BE7856" w:rsidRPr="003D00AA" w:rsidRDefault="00BE7856" w:rsidP="00BE785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0AA">
        <w:rPr>
          <w:rFonts w:ascii="Times New Roman" w:hAnsi="Times New Roman" w:cs="Times New Roman"/>
          <w:sz w:val="24"/>
          <w:szCs w:val="24"/>
        </w:rPr>
        <w:t>Индивидуальные тактические действия вратаря в защите. Методика обучения и совершенствования.</w:t>
      </w:r>
    </w:p>
    <w:p w14:paraId="39709CE0" w14:textId="77777777" w:rsidR="00BE7856" w:rsidRPr="003D00AA" w:rsidRDefault="00BE7856" w:rsidP="00BE785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0AA">
        <w:rPr>
          <w:rFonts w:ascii="Times New Roman" w:hAnsi="Times New Roman" w:cs="Times New Roman"/>
          <w:sz w:val="24"/>
          <w:szCs w:val="24"/>
        </w:rPr>
        <w:t>Содержание, организация и методика проведения занятий по тактической подготовке.</w:t>
      </w:r>
    </w:p>
    <w:p w14:paraId="303F2274" w14:textId="77777777" w:rsidR="00BE7856" w:rsidRPr="003D00AA" w:rsidRDefault="00BE7856" w:rsidP="00BE785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0AA">
        <w:rPr>
          <w:rFonts w:ascii="Times New Roman" w:hAnsi="Times New Roman" w:cs="Times New Roman"/>
          <w:sz w:val="24"/>
          <w:szCs w:val="24"/>
        </w:rPr>
        <w:t xml:space="preserve">Обучение и совершенствование групповых тактических действий игроков в нападении. </w:t>
      </w:r>
    </w:p>
    <w:p w14:paraId="01199742" w14:textId="77777777" w:rsidR="00BE7856" w:rsidRPr="003D00AA" w:rsidRDefault="00BE7856" w:rsidP="00BE785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0AA">
        <w:rPr>
          <w:rFonts w:ascii="Times New Roman" w:hAnsi="Times New Roman" w:cs="Times New Roman"/>
          <w:sz w:val="24"/>
          <w:szCs w:val="24"/>
        </w:rPr>
        <w:t>Обеспечение безопасности на занятиях по хоккею на траве. Осуществление профилактики травматизма. Оказание первой медицинской помощи.</w:t>
      </w:r>
    </w:p>
    <w:p w14:paraId="4DCC6DA8" w14:textId="77777777" w:rsidR="00BE7856" w:rsidRPr="003D00AA" w:rsidRDefault="00BE7856" w:rsidP="00BE785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0AA">
        <w:rPr>
          <w:rFonts w:ascii="Times New Roman" w:hAnsi="Times New Roman" w:cs="Times New Roman"/>
          <w:sz w:val="24"/>
          <w:szCs w:val="24"/>
        </w:rPr>
        <w:t>Спортивные сооружения и материально-техническое обеспечение в хоккее на траве.</w:t>
      </w:r>
    </w:p>
    <w:p w14:paraId="3697A617" w14:textId="77777777" w:rsidR="00BE7856" w:rsidRPr="003D00AA" w:rsidRDefault="00BE7856" w:rsidP="00BE785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0AA">
        <w:rPr>
          <w:rFonts w:ascii="Times New Roman" w:hAnsi="Times New Roman" w:cs="Times New Roman"/>
          <w:sz w:val="24"/>
          <w:szCs w:val="24"/>
        </w:rPr>
        <w:t>Основные средства тренировки. Физические упражнения как основные средства тренировки в хоккее на траве.</w:t>
      </w:r>
    </w:p>
    <w:p w14:paraId="72CBA069" w14:textId="77777777" w:rsidR="00BE7856" w:rsidRPr="003D00AA" w:rsidRDefault="00BE7856" w:rsidP="00BE785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0AA">
        <w:rPr>
          <w:rFonts w:ascii="Times New Roman" w:hAnsi="Times New Roman" w:cs="Times New Roman"/>
          <w:sz w:val="24"/>
          <w:szCs w:val="24"/>
        </w:rPr>
        <w:t>Хоккей на траве – как процесс единоборства сторон. Постоянное единоборство нападения и защиты, нападения и вратаря. Компоненты спортивной борьбы.</w:t>
      </w:r>
    </w:p>
    <w:p w14:paraId="08D5D71B" w14:textId="77777777" w:rsidR="00BE7856" w:rsidRPr="003D00AA" w:rsidRDefault="00BE7856" w:rsidP="00BE785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0AA">
        <w:rPr>
          <w:rFonts w:ascii="Times New Roman" w:hAnsi="Times New Roman" w:cs="Times New Roman"/>
          <w:sz w:val="24"/>
          <w:szCs w:val="24"/>
        </w:rPr>
        <w:t>Требования к специальной работоспособности хоккеиста. Характеристика соревновательной деятельности. Требования игры к двигательным и функциональным возможностям спортсмена.</w:t>
      </w:r>
    </w:p>
    <w:p w14:paraId="0EA9DD23" w14:textId="77777777" w:rsidR="00BE7856" w:rsidRPr="003D00AA" w:rsidRDefault="00BE7856" w:rsidP="00BE785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0AA">
        <w:rPr>
          <w:rFonts w:ascii="Times New Roman" w:hAnsi="Times New Roman" w:cs="Times New Roman"/>
          <w:sz w:val="24"/>
          <w:szCs w:val="24"/>
        </w:rPr>
        <w:t xml:space="preserve">Обучение и совершенствование индивидуальных тактических действий игроков в нападении. </w:t>
      </w:r>
    </w:p>
    <w:p w14:paraId="25952F47" w14:textId="77777777" w:rsidR="00BE7856" w:rsidRPr="003D00AA" w:rsidRDefault="00BE7856" w:rsidP="00BE785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0AA">
        <w:rPr>
          <w:rFonts w:ascii="Times New Roman" w:hAnsi="Times New Roman" w:cs="Times New Roman"/>
          <w:sz w:val="24"/>
          <w:szCs w:val="24"/>
        </w:rPr>
        <w:t>Определение понятий: «стратегия», «тактика», «стиль игры».</w:t>
      </w:r>
    </w:p>
    <w:p w14:paraId="67438D09" w14:textId="77777777" w:rsidR="00BE7856" w:rsidRPr="003D00AA" w:rsidRDefault="00BE7856" w:rsidP="00BE785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0AA">
        <w:rPr>
          <w:rFonts w:ascii="Times New Roman" w:hAnsi="Times New Roman" w:cs="Times New Roman"/>
          <w:sz w:val="24"/>
          <w:szCs w:val="24"/>
        </w:rPr>
        <w:t>Совершенствование гибкости. Средства и методы развития гибкости.</w:t>
      </w:r>
    </w:p>
    <w:p w14:paraId="25866EBC" w14:textId="77777777" w:rsidR="00BE7856" w:rsidRPr="003D00AA" w:rsidRDefault="00BE7856" w:rsidP="00BE785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0AA">
        <w:rPr>
          <w:rFonts w:ascii="Times New Roman" w:hAnsi="Times New Roman" w:cs="Times New Roman"/>
          <w:sz w:val="24"/>
          <w:szCs w:val="24"/>
        </w:rPr>
        <w:t>Обучение и совершенствование групповых тактических действий игроков в защите.</w:t>
      </w:r>
    </w:p>
    <w:p w14:paraId="3152DB52" w14:textId="77777777" w:rsidR="00BE7856" w:rsidRPr="003D00AA" w:rsidRDefault="00BE7856" w:rsidP="00BE785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0AA">
        <w:rPr>
          <w:rFonts w:ascii="Times New Roman" w:hAnsi="Times New Roman" w:cs="Times New Roman"/>
          <w:sz w:val="24"/>
          <w:szCs w:val="24"/>
        </w:rPr>
        <w:t>Совершенствование быстроты. Средства и методы развития быстроты.</w:t>
      </w:r>
    </w:p>
    <w:p w14:paraId="52B49508" w14:textId="77777777" w:rsidR="00BE7856" w:rsidRPr="003D00AA" w:rsidRDefault="00BE7856" w:rsidP="00BE785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0AA">
        <w:rPr>
          <w:rFonts w:ascii="Times New Roman" w:hAnsi="Times New Roman" w:cs="Times New Roman"/>
          <w:sz w:val="24"/>
          <w:szCs w:val="24"/>
        </w:rPr>
        <w:t>Обучение специальным упражнениям. Методика подбора упражнений, составление комплекса, последовательность, дозировка, методические указания.</w:t>
      </w:r>
    </w:p>
    <w:p w14:paraId="3FF17165" w14:textId="77777777" w:rsidR="00BE7856" w:rsidRPr="00FB3490" w:rsidRDefault="00BE7856" w:rsidP="00BE7856">
      <w:pPr>
        <w:rPr>
          <w:sz w:val="30"/>
          <w:szCs w:val="30"/>
        </w:rPr>
      </w:pPr>
    </w:p>
    <w:p w14:paraId="3F644DCF" w14:textId="09DBEF6E" w:rsidR="00997DB0" w:rsidRDefault="00997DB0"/>
    <w:p w14:paraId="557D1398" w14:textId="3A6596BF" w:rsidR="0041165B" w:rsidRDefault="0041165B"/>
    <w:p w14:paraId="6654DFC5" w14:textId="61198638" w:rsidR="0041165B" w:rsidRDefault="0041165B">
      <w:pPr>
        <w:spacing w:after="160" w:line="259" w:lineRule="auto"/>
        <w:ind w:firstLine="0"/>
        <w:contextualSpacing w:val="0"/>
        <w:jc w:val="left"/>
      </w:pPr>
      <w:r>
        <w:br w:type="page"/>
      </w:r>
    </w:p>
    <w:p w14:paraId="2B7B5045" w14:textId="3510865C" w:rsidR="0041165B" w:rsidRPr="0041165B" w:rsidRDefault="0041165B" w:rsidP="0041165B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lastRenderedPageBreak/>
        <w:t>Экзаменационные</w:t>
      </w:r>
      <w:r w:rsidRPr="0041165B">
        <w:rPr>
          <w:b/>
          <w:bCs/>
          <w:sz w:val="30"/>
          <w:szCs w:val="30"/>
        </w:rPr>
        <w:t xml:space="preserve"> требования</w:t>
      </w:r>
    </w:p>
    <w:p w14:paraId="34C3288E" w14:textId="77777777" w:rsidR="0041165B" w:rsidRPr="00FB3490" w:rsidRDefault="0041165B" w:rsidP="0041165B">
      <w:pPr>
        <w:jc w:val="center"/>
        <w:rPr>
          <w:sz w:val="30"/>
          <w:szCs w:val="30"/>
        </w:rPr>
      </w:pPr>
    </w:p>
    <w:p w14:paraId="3DF79FFC" w14:textId="77777777" w:rsidR="0041165B" w:rsidRPr="0041165B" w:rsidRDefault="0041165B" w:rsidP="0041165B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41165B">
        <w:rPr>
          <w:rFonts w:ascii="Times New Roman" w:hAnsi="Times New Roman" w:cs="Times New Roman"/>
          <w:sz w:val="24"/>
          <w:szCs w:val="24"/>
        </w:rPr>
        <w:t>История и основные тенденции развития хоккея на траве в Республике Беларусь.</w:t>
      </w:r>
    </w:p>
    <w:p w14:paraId="5FC15C90" w14:textId="77777777" w:rsidR="0041165B" w:rsidRPr="0041165B" w:rsidRDefault="0041165B" w:rsidP="0041165B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41165B">
        <w:rPr>
          <w:rFonts w:ascii="Times New Roman" w:hAnsi="Times New Roman" w:cs="Times New Roman"/>
          <w:sz w:val="24"/>
          <w:szCs w:val="24"/>
        </w:rPr>
        <w:t>Возникновение игры и этапы её развития.</w:t>
      </w:r>
    </w:p>
    <w:p w14:paraId="1808EE3C" w14:textId="77777777" w:rsidR="0041165B" w:rsidRPr="0041165B" w:rsidRDefault="0041165B" w:rsidP="0041165B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41165B">
        <w:rPr>
          <w:rFonts w:ascii="Times New Roman" w:hAnsi="Times New Roman" w:cs="Times New Roman"/>
          <w:sz w:val="24"/>
          <w:szCs w:val="24"/>
        </w:rPr>
        <w:t>Историческое развитие правил игры, изменение правил как естественный ход эволюции игры.</w:t>
      </w:r>
    </w:p>
    <w:p w14:paraId="29A8392F" w14:textId="77777777" w:rsidR="0041165B" w:rsidRPr="0041165B" w:rsidRDefault="0041165B" w:rsidP="0041165B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41165B">
        <w:rPr>
          <w:rFonts w:ascii="Times New Roman" w:hAnsi="Times New Roman" w:cs="Times New Roman"/>
          <w:sz w:val="24"/>
          <w:szCs w:val="24"/>
        </w:rPr>
        <w:t>Хоккей на траве в СССР, СНГ, достижения советских хоккеистов в международных соревнованиях.</w:t>
      </w:r>
    </w:p>
    <w:p w14:paraId="35A67B32" w14:textId="77777777" w:rsidR="0041165B" w:rsidRPr="0041165B" w:rsidRDefault="0041165B" w:rsidP="0041165B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41165B">
        <w:rPr>
          <w:rFonts w:ascii="Times New Roman" w:hAnsi="Times New Roman" w:cs="Times New Roman"/>
          <w:sz w:val="24"/>
          <w:szCs w:val="24"/>
        </w:rPr>
        <w:t>Актуальные вопросы оценки развития хоккеистов на траве. Анализ важнейших отечественных и международных соревнований.</w:t>
      </w:r>
    </w:p>
    <w:p w14:paraId="4ED0ECB4" w14:textId="77777777" w:rsidR="0041165B" w:rsidRPr="0041165B" w:rsidRDefault="0041165B" w:rsidP="0041165B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41165B">
        <w:rPr>
          <w:rFonts w:ascii="Times New Roman" w:hAnsi="Times New Roman" w:cs="Times New Roman"/>
          <w:sz w:val="24"/>
          <w:szCs w:val="24"/>
        </w:rPr>
        <w:t>Требования к организации и проведению занятий по хоккею на траве.</w:t>
      </w:r>
    </w:p>
    <w:p w14:paraId="4015906E" w14:textId="77777777" w:rsidR="0041165B" w:rsidRPr="0041165B" w:rsidRDefault="0041165B" w:rsidP="0041165B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41165B">
        <w:rPr>
          <w:rFonts w:ascii="Times New Roman" w:hAnsi="Times New Roman" w:cs="Times New Roman"/>
          <w:sz w:val="24"/>
          <w:szCs w:val="24"/>
        </w:rPr>
        <w:t>Совершенствование технической подготовленности. Ловля мяча (высоколетящего, низколетящего, катящегося мяча).</w:t>
      </w:r>
    </w:p>
    <w:p w14:paraId="16529A0A" w14:textId="77777777" w:rsidR="0041165B" w:rsidRPr="0041165B" w:rsidRDefault="0041165B" w:rsidP="0041165B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41165B">
        <w:rPr>
          <w:rFonts w:ascii="Times New Roman" w:hAnsi="Times New Roman" w:cs="Times New Roman"/>
          <w:sz w:val="24"/>
          <w:szCs w:val="24"/>
        </w:rPr>
        <w:t>Совершенствование технической подготовленности. Броски с близкой дистанции. Броски в опорном и безопорном положении.</w:t>
      </w:r>
    </w:p>
    <w:p w14:paraId="79EC2F72" w14:textId="77777777" w:rsidR="0041165B" w:rsidRPr="0041165B" w:rsidRDefault="0041165B" w:rsidP="0041165B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41165B">
        <w:rPr>
          <w:rFonts w:ascii="Times New Roman" w:hAnsi="Times New Roman" w:cs="Times New Roman"/>
          <w:sz w:val="24"/>
          <w:szCs w:val="24"/>
        </w:rPr>
        <w:t>Совершенствование технической подготовленности. Передача мяча в движении после ловли и после ведения.</w:t>
      </w:r>
    </w:p>
    <w:p w14:paraId="74E522FE" w14:textId="77777777" w:rsidR="0041165B" w:rsidRPr="0041165B" w:rsidRDefault="0041165B" w:rsidP="0041165B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41165B">
        <w:rPr>
          <w:rFonts w:ascii="Times New Roman" w:hAnsi="Times New Roman" w:cs="Times New Roman"/>
          <w:sz w:val="24"/>
          <w:szCs w:val="24"/>
        </w:rPr>
        <w:t>Совершенствование ловкости. Средства и методы развития ловкости.</w:t>
      </w:r>
    </w:p>
    <w:p w14:paraId="157C70C6" w14:textId="77777777" w:rsidR="0041165B" w:rsidRPr="0041165B" w:rsidRDefault="0041165B" w:rsidP="0041165B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41165B">
        <w:rPr>
          <w:rFonts w:ascii="Times New Roman" w:hAnsi="Times New Roman" w:cs="Times New Roman"/>
          <w:sz w:val="24"/>
          <w:szCs w:val="24"/>
        </w:rPr>
        <w:t>Совершенствование специальной выносливости. Средства и методы развития выносливости.</w:t>
      </w:r>
    </w:p>
    <w:p w14:paraId="61FF1134" w14:textId="77777777" w:rsidR="0041165B" w:rsidRPr="0041165B" w:rsidRDefault="0041165B" w:rsidP="0041165B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41165B">
        <w:rPr>
          <w:rFonts w:ascii="Times New Roman" w:hAnsi="Times New Roman" w:cs="Times New Roman"/>
          <w:sz w:val="24"/>
          <w:szCs w:val="24"/>
        </w:rPr>
        <w:t>Совершенствование технической подготовленности. Ведение мяча со сменой рук.</w:t>
      </w:r>
    </w:p>
    <w:p w14:paraId="1143D75A" w14:textId="77777777" w:rsidR="0041165B" w:rsidRPr="0041165B" w:rsidRDefault="0041165B" w:rsidP="0041165B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41165B">
        <w:rPr>
          <w:rFonts w:ascii="Times New Roman" w:hAnsi="Times New Roman" w:cs="Times New Roman"/>
          <w:sz w:val="24"/>
          <w:szCs w:val="24"/>
        </w:rPr>
        <w:t>Обучение и совершенствование индивидуальных тактических действий игроков в защите.</w:t>
      </w:r>
    </w:p>
    <w:p w14:paraId="72A95AE7" w14:textId="77777777" w:rsidR="0041165B" w:rsidRPr="0041165B" w:rsidRDefault="0041165B" w:rsidP="0041165B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41165B">
        <w:rPr>
          <w:rFonts w:ascii="Times New Roman" w:hAnsi="Times New Roman" w:cs="Times New Roman"/>
          <w:sz w:val="24"/>
          <w:szCs w:val="24"/>
        </w:rPr>
        <w:t>Обучение и совершенствование командных тактических действий в защите.</w:t>
      </w:r>
    </w:p>
    <w:p w14:paraId="66114D7F" w14:textId="77777777" w:rsidR="0041165B" w:rsidRPr="0041165B" w:rsidRDefault="0041165B" w:rsidP="0041165B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41165B">
        <w:rPr>
          <w:rFonts w:ascii="Times New Roman" w:hAnsi="Times New Roman" w:cs="Times New Roman"/>
          <w:sz w:val="24"/>
          <w:szCs w:val="24"/>
        </w:rPr>
        <w:t>Обучение и совершенствование командных тактических действий в нападении.</w:t>
      </w:r>
    </w:p>
    <w:p w14:paraId="40D6EB76" w14:textId="77777777" w:rsidR="0041165B" w:rsidRPr="0041165B" w:rsidRDefault="0041165B" w:rsidP="0041165B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41165B">
        <w:rPr>
          <w:rFonts w:ascii="Times New Roman" w:hAnsi="Times New Roman" w:cs="Times New Roman"/>
          <w:sz w:val="24"/>
          <w:szCs w:val="24"/>
        </w:rPr>
        <w:t>Обучение и совершенствование командным тактическим действиям игры вратаря в защите. Методика обучения.</w:t>
      </w:r>
    </w:p>
    <w:p w14:paraId="1013DE0B" w14:textId="77777777" w:rsidR="0041165B" w:rsidRPr="0041165B" w:rsidRDefault="0041165B" w:rsidP="0041165B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41165B">
        <w:rPr>
          <w:rFonts w:ascii="Times New Roman" w:hAnsi="Times New Roman" w:cs="Times New Roman"/>
          <w:sz w:val="24"/>
          <w:szCs w:val="24"/>
        </w:rPr>
        <w:t>Специфика обучения игре. Последовательность в изучении техники и тактики, приёмов защиты и нападения.</w:t>
      </w:r>
    </w:p>
    <w:p w14:paraId="653A0D1B" w14:textId="77777777" w:rsidR="0041165B" w:rsidRPr="0041165B" w:rsidRDefault="0041165B" w:rsidP="0041165B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41165B">
        <w:rPr>
          <w:rFonts w:ascii="Times New Roman" w:hAnsi="Times New Roman" w:cs="Times New Roman"/>
          <w:sz w:val="24"/>
          <w:szCs w:val="24"/>
        </w:rPr>
        <w:t>Элементы тактики: тактический план и способы его осуществления; изменение тактики; конкретные способы решения возникающих задач.</w:t>
      </w:r>
    </w:p>
    <w:p w14:paraId="7F15BF17" w14:textId="77777777" w:rsidR="0041165B" w:rsidRPr="0041165B" w:rsidRDefault="0041165B" w:rsidP="0041165B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41165B">
        <w:rPr>
          <w:rFonts w:ascii="Times New Roman" w:hAnsi="Times New Roman" w:cs="Times New Roman"/>
          <w:sz w:val="24"/>
          <w:szCs w:val="24"/>
        </w:rPr>
        <w:t>Индивидуальные тактические действия вратаря в защите. Методика обучения и совершенствования.</w:t>
      </w:r>
    </w:p>
    <w:p w14:paraId="0050BFFC" w14:textId="77777777" w:rsidR="0041165B" w:rsidRPr="0041165B" w:rsidRDefault="0041165B" w:rsidP="0041165B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41165B">
        <w:rPr>
          <w:rFonts w:ascii="Times New Roman" w:hAnsi="Times New Roman" w:cs="Times New Roman"/>
          <w:sz w:val="24"/>
          <w:szCs w:val="24"/>
        </w:rPr>
        <w:t>Содержание, организация и методика проведения занятий по тактической подготовке.</w:t>
      </w:r>
    </w:p>
    <w:p w14:paraId="34E1C5F1" w14:textId="77777777" w:rsidR="0041165B" w:rsidRPr="0041165B" w:rsidRDefault="0041165B" w:rsidP="0041165B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41165B">
        <w:rPr>
          <w:rFonts w:ascii="Times New Roman" w:hAnsi="Times New Roman" w:cs="Times New Roman"/>
          <w:sz w:val="24"/>
          <w:szCs w:val="24"/>
        </w:rPr>
        <w:t xml:space="preserve">Обучение и совершенствование групповых тактических действий игроков в нападении. </w:t>
      </w:r>
    </w:p>
    <w:p w14:paraId="54738C83" w14:textId="77777777" w:rsidR="0041165B" w:rsidRPr="0041165B" w:rsidRDefault="0041165B" w:rsidP="0041165B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41165B">
        <w:rPr>
          <w:rFonts w:ascii="Times New Roman" w:hAnsi="Times New Roman" w:cs="Times New Roman"/>
          <w:sz w:val="24"/>
          <w:szCs w:val="24"/>
        </w:rPr>
        <w:t>Обеспечение безопасности на занятиях по хоккею на траве. Осуществление профилактики травматизма. Оказание первой медицинской помощи.</w:t>
      </w:r>
    </w:p>
    <w:p w14:paraId="6FE25D45" w14:textId="77777777" w:rsidR="0041165B" w:rsidRPr="0041165B" w:rsidRDefault="0041165B" w:rsidP="0041165B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41165B">
        <w:rPr>
          <w:rFonts w:ascii="Times New Roman" w:hAnsi="Times New Roman" w:cs="Times New Roman"/>
          <w:sz w:val="24"/>
          <w:szCs w:val="24"/>
        </w:rPr>
        <w:t>Спортивные сооружения и материально-техническое обеспечение в хоккее на траве.</w:t>
      </w:r>
    </w:p>
    <w:p w14:paraId="5A211E8B" w14:textId="77777777" w:rsidR="0041165B" w:rsidRPr="0041165B" w:rsidRDefault="0041165B" w:rsidP="0041165B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41165B">
        <w:rPr>
          <w:rFonts w:ascii="Times New Roman" w:hAnsi="Times New Roman" w:cs="Times New Roman"/>
          <w:sz w:val="24"/>
          <w:szCs w:val="24"/>
        </w:rPr>
        <w:t>Основные средства тренировки. Физические упражнения как основные средства тренировки в хоккее на траве.</w:t>
      </w:r>
    </w:p>
    <w:p w14:paraId="439DABB6" w14:textId="77777777" w:rsidR="0041165B" w:rsidRPr="0041165B" w:rsidRDefault="0041165B" w:rsidP="0041165B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41165B">
        <w:rPr>
          <w:rFonts w:ascii="Times New Roman" w:hAnsi="Times New Roman" w:cs="Times New Roman"/>
          <w:sz w:val="24"/>
          <w:szCs w:val="24"/>
        </w:rPr>
        <w:t>Хоккей на траве – как процесс единоборства сторон. Постоянное единоборство нападения и защиты, нападения и вратаря. Компоненты спортивной борьбы.</w:t>
      </w:r>
    </w:p>
    <w:p w14:paraId="12D15091" w14:textId="77777777" w:rsidR="0041165B" w:rsidRPr="0041165B" w:rsidRDefault="0041165B" w:rsidP="0041165B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41165B">
        <w:rPr>
          <w:rFonts w:ascii="Times New Roman" w:hAnsi="Times New Roman" w:cs="Times New Roman"/>
          <w:sz w:val="24"/>
          <w:szCs w:val="24"/>
        </w:rPr>
        <w:t>Требования к специальной работоспособности хоккеиста. Характеристика соревновательной деятельности. Требования игры к двигательным и функциональным возможностям спортсмена.</w:t>
      </w:r>
    </w:p>
    <w:p w14:paraId="030C904A" w14:textId="77777777" w:rsidR="0041165B" w:rsidRPr="0041165B" w:rsidRDefault="0041165B" w:rsidP="0041165B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41165B">
        <w:rPr>
          <w:rFonts w:ascii="Times New Roman" w:hAnsi="Times New Roman" w:cs="Times New Roman"/>
          <w:sz w:val="24"/>
          <w:szCs w:val="24"/>
        </w:rPr>
        <w:t xml:space="preserve">Обучение и совершенствование индивидуальных тактических действий игроков в нападении. </w:t>
      </w:r>
    </w:p>
    <w:p w14:paraId="1408108C" w14:textId="77777777" w:rsidR="0041165B" w:rsidRPr="0041165B" w:rsidRDefault="0041165B" w:rsidP="0041165B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41165B">
        <w:rPr>
          <w:rFonts w:ascii="Times New Roman" w:hAnsi="Times New Roman" w:cs="Times New Roman"/>
          <w:sz w:val="24"/>
          <w:szCs w:val="24"/>
        </w:rPr>
        <w:t>Определение понятий: «стратегия», «тактика», «стиль игры».</w:t>
      </w:r>
    </w:p>
    <w:p w14:paraId="146F7E0A" w14:textId="77777777" w:rsidR="0041165B" w:rsidRPr="0041165B" w:rsidRDefault="0041165B" w:rsidP="0041165B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41165B">
        <w:rPr>
          <w:rFonts w:ascii="Times New Roman" w:hAnsi="Times New Roman" w:cs="Times New Roman"/>
          <w:sz w:val="24"/>
          <w:szCs w:val="24"/>
        </w:rPr>
        <w:t>Совершенствование гибкости. Средства и методы развития гибкости.</w:t>
      </w:r>
    </w:p>
    <w:p w14:paraId="14431270" w14:textId="77777777" w:rsidR="0041165B" w:rsidRPr="0041165B" w:rsidRDefault="0041165B" w:rsidP="0041165B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41165B">
        <w:rPr>
          <w:rFonts w:ascii="Times New Roman" w:hAnsi="Times New Roman" w:cs="Times New Roman"/>
          <w:sz w:val="24"/>
          <w:szCs w:val="24"/>
        </w:rPr>
        <w:t>Обучение и совершенствование групповых тактических действий игроков в защите.</w:t>
      </w:r>
    </w:p>
    <w:p w14:paraId="6C270D21" w14:textId="77777777" w:rsidR="0041165B" w:rsidRPr="0041165B" w:rsidRDefault="0041165B" w:rsidP="0041165B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41165B">
        <w:rPr>
          <w:rFonts w:ascii="Times New Roman" w:hAnsi="Times New Roman" w:cs="Times New Roman"/>
          <w:sz w:val="24"/>
          <w:szCs w:val="24"/>
        </w:rPr>
        <w:t>Совершенствование быстроты. Средства и методы развития быстроты.</w:t>
      </w:r>
    </w:p>
    <w:p w14:paraId="312F9EE7" w14:textId="77777777" w:rsidR="0041165B" w:rsidRPr="0041165B" w:rsidRDefault="0041165B" w:rsidP="0041165B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41165B">
        <w:rPr>
          <w:rFonts w:ascii="Times New Roman" w:hAnsi="Times New Roman" w:cs="Times New Roman"/>
          <w:sz w:val="24"/>
          <w:szCs w:val="24"/>
        </w:rPr>
        <w:t>Обучение специальным упражнениям. Методика подбора упражнений, составление комплекса, последовательность, дозировка, методические указания.</w:t>
      </w:r>
    </w:p>
    <w:p w14:paraId="0AEFDDC3" w14:textId="77777777" w:rsidR="0041165B" w:rsidRPr="0041165B" w:rsidRDefault="0041165B" w:rsidP="0041165B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284" w:firstLine="0"/>
        <w:rPr>
          <w:rFonts w:ascii="Times New Roman" w:hAnsi="Times New Roman" w:cs="Times New Roman"/>
          <w:color w:val="C00000"/>
          <w:sz w:val="24"/>
          <w:szCs w:val="24"/>
        </w:rPr>
      </w:pPr>
      <w:r w:rsidRPr="0041165B">
        <w:rPr>
          <w:rFonts w:ascii="Times New Roman" w:hAnsi="Times New Roman" w:cs="Times New Roman"/>
          <w:sz w:val="24"/>
          <w:szCs w:val="24"/>
        </w:rPr>
        <w:t>Метод контроля уровня развития физических и специальных физических качеств.</w:t>
      </w:r>
    </w:p>
    <w:p w14:paraId="2F1B2D26" w14:textId="77777777" w:rsidR="0041165B" w:rsidRPr="0041165B" w:rsidRDefault="0041165B" w:rsidP="0041165B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41165B">
        <w:rPr>
          <w:rFonts w:ascii="Times New Roman" w:hAnsi="Times New Roman" w:cs="Times New Roman"/>
          <w:sz w:val="24"/>
          <w:szCs w:val="24"/>
        </w:rPr>
        <w:lastRenderedPageBreak/>
        <w:t>Современные правила игры, их значение и объективная необходимость.</w:t>
      </w:r>
    </w:p>
    <w:p w14:paraId="409FE432" w14:textId="77777777" w:rsidR="0041165B" w:rsidRPr="0041165B" w:rsidRDefault="0041165B" w:rsidP="0041165B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41165B">
        <w:rPr>
          <w:rFonts w:ascii="Times New Roman" w:hAnsi="Times New Roman" w:cs="Times New Roman"/>
          <w:sz w:val="24"/>
          <w:szCs w:val="24"/>
        </w:rPr>
        <w:t>Организация и проведение занятий по специальной физической подготовке, направленных на совершенствование специальных физических качеств.</w:t>
      </w:r>
    </w:p>
    <w:p w14:paraId="51022063" w14:textId="77777777" w:rsidR="0041165B" w:rsidRPr="0041165B" w:rsidRDefault="0041165B" w:rsidP="0041165B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41165B">
        <w:rPr>
          <w:rFonts w:ascii="Times New Roman" w:hAnsi="Times New Roman" w:cs="Times New Roman"/>
          <w:sz w:val="24"/>
          <w:szCs w:val="24"/>
        </w:rPr>
        <w:t>Фазовая структура техники спортивных движений и её педагогическое значение. Определяющее (ведущее) звено техники.</w:t>
      </w:r>
    </w:p>
    <w:p w14:paraId="59A16814" w14:textId="77777777" w:rsidR="0041165B" w:rsidRPr="0041165B" w:rsidRDefault="0041165B" w:rsidP="0041165B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41165B">
        <w:rPr>
          <w:rFonts w:ascii="Times New Roman" w:hAnsi="Times New Roman" w:cs="Times New Roman"/>
          <w:sz w:val="24"/>
          <w:szCs w:val="24"/>
        </w:rPr>
        <w:t>Совершенствование силовых способностей. Средства и методы развития силы.</w:t>
      </w:r>
    </w:p>
    <w:p w14:paraId="2022B99C" w14:textId="77777777" w:rsidR="0041165B" w:rsidRPr="0041165B" w:rsidRDefault="0041165B" w:rsidP="0041165B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41165B">
        <w:rPr>
          <w:rFonts w:ascii="Times New Roman" w:hAnsi="Times New Roman" w:cs="Times New Roman"/>
          <w:sz w:val="24"/>
          <w:szCs w:val="24"/>
        </w:rPr>
        <w:t>Определение понятия «двигательные умения» и «двигательные навыки». Положительный и отрицательный перенос навыков и его учет при построении обучения.</w:t>
      </w:r>
    </w:p>
    <w:p w14:paraId="6F375030" w14:textId="77777777" w:rsidR="0041165B" w:rsidRPr="0041165B" w:rsidRDefault="0041165B" w:rsidP="0041165B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41165B">
        <w:rPr>
          <w:rFonts w:ascii="Times New Roman" w:hAnsi="Times New Roman" w:cs="Times New Roman"/>
          <w:sz w:val="24"/>
          <w:szCs w:val="24"/>
        </w:rPr>
        <w:t>Методика составления комплекса упражнений для обучения приемам техники игры (для вратаря).</w:t>
      </w:r>
    </w:p>
    <w:p w14:paraId="380C3C52" w14:textId="77777777" w:rsidR="0041165B" w:rsidRPr="0041165B" w:rsidRDefault="0041165B" w:rsidP="0041165B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41165B">
        <w:rPr>
          <w:rFonts w:ascii="Times New Roman" w:hAnsi="Times New Roman" w:cs="Times New Roman"/>
          <w:sz w:val="24"/>
          <w:szCs w:val="24"/>
        </w:rPr>
        <w:t>Подача строевых команд и распоряжений. Содержание, объем, основные педагогические требования.</w:t>
      </w:r>
    </w:p>
    <w:p w14:paraId="4872EB6F" w14:textId="77777777" w:rsidR="0041165B" w:rsidRPr="0041165B" w:rsidRDefault="0041165B" w:rsidP="0041165B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41165B">
        <w:rPr>
          <w:rFonts w:ascii="Times New Roman" w:hAnsi="Times New Roman" w:cs="Times New Roman"/>
          <w:sz w:val="24"/>
          <w:szCs w:val="24"/>
        </w:rPr>
        <w:t xml:space="preserve">Основные принципы подбора и проведения упражнений в зависимости от индивидуальных особенностей спортсмена, возраста и амплуа в команде. </w:t>
      </w:r>
    </w:p>
    <w:p w14:paraId="7BBECC66" w14:textId="77777777" w:rsidR="0041165B" w:rsidRPr="0041165B" w:rsidRDefault="0041165B" w:rsidP="0041165B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41165B">
        <w:rPr>
          <w:rFonts w:ascii="Times New Roman" w:hAnsi="Times New Roman" w:cs="Times New Roman"/>
          <w:sz w:val="24"/>
          <w:szCs w:val="24"/>
        </w:rPr>
        <w:t>Тактика: индивидуальная, групповая, командная. Средства тактики, способы и формы ведения игры, комбинации.</w:t>
      </w:r>
    </w:p>
    <w:p w14:paraId="61B46568" w14:textId="77777777" w:rsidR="0041165B" w:rsidRPr="0041165B" w:rsidRDefault="0041165B" w:rsidP="0041165B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284" w:firstLine="0"/>
        <w:rPr>
          <w:rFonts w:ascii="Times New Roman" w:hAnsi="Times New Roman" w:cs="Times New Roman"/>
          <w:b/>
          <w:sz w:val="24"/>
          <w:szCs w:val="24"/>
        </w:rPr>
      </w:pPr>
      <w:r w:rsidRPr="0041165B">
        <w:rPr>
          <w:rFonts w:ascii="Times New Roman" w:hAnsi="Times New Roman" w:cs="Times New Roman"/>
          <w:sz w:val="24"/>
          <w:szCs w:val="24"/>
        </w:rPr>
        <w:t>Последовательность в изучении приёмов игры. Основные методы обучения и их применение в зависимости от задач и сложности приёма. Последовательность изучения техники и тактики.</w:t>
      </w:r>
    </w:p>
    <w:p w14:paraId="60A32677" w14:textId="77777777" w:rsidR="0041165B" w:rsidRPr="0041165B" w:rsidRDefault="0041165B" w:rsidP="0041165B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41165B">
        <w:rPr>
          <w:rFonts w:ascii="Times New Roman" w:hAnsi="Times New Roman" w:cs="Times New Roman"/>
          <w:sz w:val="24"/>
          <w:szCs w:val="24"/>
        </w:rPr>
        <w:t>Классификация тактики игры. Понятия и принципы тактических действий в нападении (полевого игрока и вратаря).</w:t>
      </w:r>
    </w:p>
    <w:p w14:paraId="6E077B58" w14:textId="77777777" w:rsidR="0041165B" w:rsidRPr="0041165B" w:rsidRDefault="0041165B" w:rsidP="0041165B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41165B">
        <w:rPr>
          <w:rFonts w:ascii="Times New Roman" w:hAnsi="Times New Roman" w:cs="Times New Roman"/>
          <w:sz w:val="24"/>
          <w:szCs w:val="24"/>
        </w:rPr>
        <w:t>Методы применения основных средств тренировки. Методы строго-регламентированного упражнения (содержание, чередование нагрузки и отдыха).</w:t>
      </w:r>
    </w:p>
    <w:p w14:paraId="3013D030" w14:textId="77777777" w:rsidR="0041165B" w:rsidRPr="0041165B" w:rsidRDefault="0041165B" w:rsidP="0041165B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41165B">
        <w:rPr>
          <w:rFonts w:ascii="Times New Roman" w:hAnsi="Times New Roman" w:cs="Times New Roman"/>
          <w:sz w:val="24"/>
          <w:szCs w:val="24"/>
        </w:rPr>
        <w:t>Совершенствование общей выносливости. Средства и методы развития общей выносливости.</w:t>
      </w:r>
    </w:p>
    <w:p w14:paraId="0326869A" w14:textId="77777777" w:rsidR="0041165B" w:rsidRPr="0041165B" w:rsidRDefault="0041165B" w:rsidP="0041165B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41165B">
        <w:rPr>
          <w:rFonts w:ascii="Times New Roman" w:hAnsi="Times New Roman" w:cs="Times New Roman"/>
          <w:sz w:val="24"/>
          <w:szCs w:val="24"/>
        </w:rPr>
        <w:t xml:space="preserve">Обучение общеразвивающим упражнениям. Методика подбора упражнений, составление комплекса, последовательность, дозировка, методические указания. </w:t>
      </w:r>
    </w:p>
    <w:p w14:paraId="78066828" w14:textId="77777777" w:rsidR="0041165B" w:rsidRPr="0041165B" w:rsidRDefault="0041165B" w:rsidP="0041165B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41165B">
        <w:rPr>
          <w:rFonts w:ascii="Times New Roman" w:hAnsi="Times New Roman" w:cs="Times New Roman"/>
          <w:sz w:val="24"/>
          <w:szCs w:val="24"/>
        </w:rPr>
        <w:t>Основные методики обучения и совершенствования тактики гандбола (цель, задачи, этапы, средства, методы и формы).</w:t>
      </w:r>
    </w:p>
    <w:p w14:paraId="28D6B8CD" w14:textId="77777777" w:rsidR="0041165B" w:rsidRPr="0041165B" w:rsidRDefault="0041165B" w:rsidP="0041165B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41165B">
        <w:rPr>
          <w:rFonts w:ascii="Times New Roman" w:hAnsi="Times New Roman" w:cs="Times New Roman"/>
          <w:sz w:val="24"/>
          <w:szCs w:val="24"/>
        </w:rPr>
        <w:t>Игры и игровые упражнения для развития физических качеств у юных хоккеистов на траве.</w:t>
      </w:r>
    </w:p>
    <w:p w14:paraId="507C5B07" w14:textId="77777777" w:rsidR="0041165B" w:rsidRPr="0041165B" w:rsidRDefault="0041165B" w:rsidP="0041165B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41165B">
        <w:rPr>
          <w:rFonts w:ascii="Times New Roman" w:hAnsi="Times New Roman" w:cs="Times New Roman"/>
          <w:sz w:val="24"/>
          <w:szCs w:val="24"/>
        </w:rPr>
        <w:t>Подводящие упражнения как основные средства обучения технике хоккея на траве (использование их в различных частях урока).</w:t>
      </w:r>
    </w:p>
    <w:p w14:paraId="4DBCEB1E" w14:textId="77777777" w:rsidR="0041165B" w:rsidRPr="0041165B" w:rsidRDefault="0041165B" w:rsidP="0041165B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41165B">
        <w:rPr>
          <w:rFonts w:ascii="Times New Roman" w:hAnsi="Times New Roman" w:cs="Times New Roman"/>
          <w:sz w:val="24"/>
          <w:szCs w:val="24"/>
        </w:rPr>
        <w:t>Тактические задачи: общие и специальные. Принципы тактики: гибкость, надежность, гармоничность, активность.</w:t>
      </w:r>
    </w:p>
    <w:p w14:paraId="6394B3FD" w14:textId="77777777" w:rsidR="0041165B" w:rsidRPr="0041165B" w:rsidRDefault="0041165B" w:rsidP="0041165B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41165B">
        <w:rPr>
          <w:rFonts w:ascii="Times New Roman" w:hAnsi="Times New Roman" w:cs="Times New Roman"/>
          <w:sz w:val="24"/>
          <w:szCs w:val="24"/>
        </w:rPr>
        <w:t>Характеристика игровой и соревновательной деятельности хоккеистов на траве.</w:t>
      </w:r>
    </w:p>
    <w:p w14:paraId="5AC9E5CC" w14:textId="77777777" w:rsidR="0041165B" w:rsidRPr="0041165B" w:rsidRDefault="0041165B" w:rsidP="0041165B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41165B">
        <w:rPr>
          <w:rFonts w:ascii="Times New Roman" w:hAnsi="Times New Roman" w:cs="Times New Roman"/>
          <w:sz w:val="24"/>
          <w:szCs w:val="24"/>
        </w:rPr>
        <w:t>Методика составления комплекса упражнений для обучения приёма техники игры (для полевого игрока).</w:t>
      </w:r>
    </w:p>
    <w:p w14:paraId="0E81AABD" w14:textId="77777777" w:rsidR="0041165B" w:rsidRPr="0041165B" w:rsidRDefault="0041165B" w:rsidP="0041165B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41165B">
        <w:rPr>
          <w:rFonts w:ascii="Times New Roman" w:hAnsi="Times New Roman" w:cs="Times New Roman"/>
          <w:sz w:val="24"/>
          <w:szCs w:val="24"/>
        </w:rPr>
        <w:t>Классификация тактики игры. Понятия и принципы тактических действий в защите (полевого игрока и вратаря).</w:t>
      </w:r>
    </w:p>
    <w:p w14:paraId="1F7FD028" w14:textId="77777777" w:rsidR="0041165B" w:rsidRPr="0041165B" w:rsidRDefault="0041165B" w:rsidP="0041165B">
      <w:pPr>
        <w:pStyle w:val="a3"/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41165B">
        <w:rPr>
          <w:rFonts w:ascii="Times New Roman" w:hAnsi="Times New Roman" w:cs="Times New Roman"/>
          <w:sz w:val="24"/>
          <w:szCs w:val="24"/>
        </w:rPr>
        <w:t>Подводящие специально-подготовительные упражнения, направленные на развитие физических качеств.</w:t>
      </w:r>
    </w:p>
    <w:p w14:paraId="05614A8D" w14:textId="77777777" w:rsidR="0041165B" w:rsidRPr="0041165B" w:rsidRDefault="0041165B" w:rsidP="0041165B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41165B">
        <w:rPr>
          <w:rFonts w:ascii="Times New Roman" w:hAnsi="Times New Roman" w:cs="Times New Roman"/>
          <w:sz w:val="24"/>
          <w:szCs w:val="24"/>
        </w:rPr>
        <w:t>Понятие о технике, тактике, стратегии. Игровые и поведенческие действия.</w:t>
      </w:r>
    </w:p>
    <w:p w14:paraId="0075C9A9" w14:textId="77777777" w:rsidR="0041165B" w:rsidRPr="0041165B" w:rsidRDefault="0041165B" w:rsidP="0041165B">
      <w:pPr>
        <w:pStyle w:val="a3"/>
        <w:widowControl w:val="0"/>
        <w:numPr>
          <w:ilvl w:val="0"/>
          <w:numId w:val="2"/>
        </w:numPr>
        <w:tabs>
          <w:tab w:val="left" w:pos="709"/>
        </w:tabs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41165B">
        <w:rPr>
          <w:rFonts w:ascii="Times New Roman" w:hAnsi="Times New Roman" w:cs="Times New Roman"/>
          <w:sz w:val="24"/>
          <w:szCs w:val="24"/>
        </w:rPr>
        <w:t>Последовательность в изучении командных взаимодействий в защите. Организация и методика обучения.</w:t>
      </w:r>
    </w:p>
    <w:p w14:paraId="41C601FB" w14:textId="77777777" w:rsidR="0041165B" w:rsidRPr="0041165B" w:rsidRDefault="0041165B" w:rsidP="0041165B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41165B">
        <w:rPr>
          <w:rFonts w:ascii="Times New Roman" w:hAnsi="Times New Roman" w:cs="Times New Roman"/>
          <w:sz w:val="24"/>
          <w:szCs w:val="24"/>
        </w:rPr>
        <w:t>Классификация техники игры. Понятия и принципы деления на «разделы», «группы», «приемы», «способы», «разновидности». Условия выполнения.</w:t>
      </w:r>
    </w:p>
    <w:p w14:paraId="6446CCC1" w14:textId="77777777" w:rsidR="0041165B" w:rsidRPr="0041165B" w:rsidRDefault="0041165B" w:rsidP="0041165B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41165B">
        <w:rPr>
          <w:rFonts w:ascii="Times New Roman" w:hAnsi="Times New Roman" w:cs="Times New Roman"/>
          <w:sz w:val="24"/>
          <w:szCs w:val="24"/>
        </w:rPr>
        <w:t xml:space="preserve">Требования к рациональной организации обучения. Фронтальный, поточный, групповой и индивидуальный способы проведения занятий по обучению физическим упражнениям, техническим приемам и тактическим взаимодействиям. </w:t>
      </w:r>
    </w:p>
    <w:p w14:paraId="0B29F3DD" w14:textId="77777777" w:rsidR="0041165B" w:rsidRPr="0041165B" w:rsidRDefault="0041165B" w:rsidP="0041165B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41165B">
        <w:rPr>
          <w:rFonts w:ascii="Times New Roman" w:hAnsi="Times New Roman" w:cs="Times New Roman"/>
          <w:sz w:val="24"/>
          <w:szCs w:val="24"/>
        </w:rPr>
        <w:t>Тактика защиты при численном большинстве и меньшинстве. Методика обучения и совершенствования.</w:t>
      </w:r>
    </w:p>
    <w:p w14:paraId="2B3F03A3" w14:textId="77777777" w:rsidR="0041165B" w:rsidRPr="0041165B" w:rsidRDefault="0041165B" w:rsidP="0041165B">
      <w:pPr>
        <w:tabs>
          <w:tab w:val="left" w:pos="709"/>
        </w:tabs>
        <w:ind w:left="284" w:firstLine="0"/>
        <w:rPr>
          <w:rFonts w:cs="Times New Roman"/>
        </w:rPr>
      </w:pPr>
    </w:p>
    <w:sectPr w:rsidR="0041165B" w:rsidRPr="0041165B" w:rsidSect="00FB3490">
      <w:pgSz w:w="11906" w:h="16838"/>
      <w:pgMar w:top="680" w:right="567" w:bottom="85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E57881"/>
    <w:multiLevelType w:val="hybridMultilevel"/>
    <w:tmpl w:val="68BA04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B664FA"/>
    <w:multiLevelType w:val="hybridMultilevel"/>
    <w:tmpl w:val="33BAB44C"/>
    <w:lvl w:ilvl="0" w:tplc="6A888360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856"/>
    <w:rsid w:val="0041165B"/>
    <w:rsid w:val="00997DB0"/>
    <w:rsid w:val="00BE7856"/>
    <w:rsid w:val="00FC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93418"/>
  <w15:chartTrackingRefBased/>
  <w15:docId w15:val="{2E983065-5CCB-459A-A162-607C13E50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7856"/>
    <w:pPr>
      <w:spacing w:after="0" w:line="240" w:lineRule="auto"/>
      <w:ind w:firstLine="709"/>
      <w:contextualSpacing/>
      <w:jc w:val="both"/>
    </w:pPr>
    <w:rPr>
      <w:rFonts w:ascii="Times New Roman" w:hAnsi="Times New Roman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856"/>
    <w:pPr>
      <w:spacing w:after="200" w:line="276" w:lineRule="auto"/>
      <w:ind w:left="720" w:firstLine="0"/>
      <w:jc w:val="left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1472</Words>
  <Characters>8396</Characters>
  <Application>Microsoft Office Word</Application>
  <DocSecurity>0</DocSecurity>
  <Lines>69</Lines>
  <Paragraphs>19</Paragraphs>
  <ScaleCrop>false</ScaleCrop>
  <Company/>
  <LinksUpToDate>false</LinksUpToDate>
  <CharactersWithSpaces>9849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И. Ревуцкая</dc:creator>
  <cp:keywords/>
  <dc:description/>
  <cp:lastModifiedBy>Елена И. Ревуцкая</cp:lastModifiedBy>
  <cp:revision>4</cp:revision>
  <dcterms:created xsi:type="dcterms:W3CDTF">2023-09-18T10:39:00Z</dcterms:created>
  <dcterms:modified xsi:type="dcterms:W3CDTF">2023-11-10T11:14:00Z</dcterms:modified>
</cp:coreProperties>
</file>