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1844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  <w:r w:rsidRPr="00CB5EC8">
        <w:rPr>
          <w:rFonts w:ascii="Times New Roman" w:hAnsi="Times New Roman"/>
          <w:sz w:val="30"/>
          <w:szCs w:val="30"/>
        </w:rPr>
        <w:t xml:space="preserve">УЧРЕЖДЕНИЕ ОБРАЗОВАНИЯ </w:t>
      </w:r>
    </w:p>
    <w:p w14:paraId="5D8B9BCE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  <w:r w:rsidRPr="00CB5EC8">
        <w:rPr>
          <w:rFonts w:ascii="Times New Roman" w:hAnsi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4FE50307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1FB2118A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0D57A77D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76C11D68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6992050E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21D8E80B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194AAE70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6112BA41" w14:textId="77777777" w:rsidR="00117290" w:rsidRPr="00CB5EC8" w:rsidRDefault="00117290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268038F7" w14:textId="77777777" w:rsidR="00117290" w:rsidRPr="00CB5EC8" w:rsidRDefault="00117290" w:rsidP="00117290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14:paraId="7C6184D6" w14:textId="30457C3B" w:rsidR="00117290" w:rsidRPr="00CB5EC8" w:rsidRDefault="004C5F23" w:rsidP="004C5F23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Зачетные и экзаменационные требования</w:t>
      </w:r>
    </w:p>
    <w:p w14:paraId="0705F427" w14:textId="70C5CC28" w:rsidR="00D46550" w:rsidRPr="00D46550" w:rsidRDefault="00D46550" w:rsidP="004C5F2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46550">
        <w:rPr>
          <w:rFonts w:ascii="Times New Roman" w:hAnsi="Times New Roman" w:cs="Times New Roman"/>
          <w:sz w:val="30"/>
          <w:szCs w:val="30"/>
        </w:rPr>
        <w:t>по учебной дисциплине «Основы теории и методики избранного вида спорта»</w:t>
      </w:r>
      <w:r w:rsidR="00C059CD">
        <w:rPr>
          <w:rFonts w:ascii="Times New Roman" w:hAnsi="Times New Roman" w:cs="Times New Roman"/>
          <w:sz w:val="30"/>
          <w:szCs w:val="30"/>
        </w:rPr>
        <w:t xml:space="preserve"> </w:t>
      </w:r>
      <w:r w:rsidRPr="00D46550">
        <w:rPr>
          <w:rFonts w:ascii="Times New Roman" w:hAnsi="Times New Roman" w:cs="Times New Roman"/>
          <w:sz w:val="30"/>
          <w:szCs w:val="30"/>
        </w:rPr>
        <w:t xml:space="preserve">для направления специальности 1-88 02 01-01 </w:t>
      </w:r>
    </w:p>
    <w:p w14:paraId="4431F7C8" w14:textId="431A86B5" w:rsidR="00117290" w:rsidRPr="00D46550" w:rsidRDefault="00D46550" w:rsidP="004C5F2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46550">
        <w:rPr>
          <w:rFonts w:ascii="Times New Roman" w:hAnsi="Times New Roman" w:cs="Times New Roman"/>
          <w:sz w:val="30"/>
          <w:szCs w:val="30"/>
        </w:rPr>
        <w:t xml:space="preserve">«Спортивно-педагогическая деятельность </w:t>
      </w:r>
      <w:r w:rsidRPr="00D46550">
        <w:rPr>
          <w:rFonts w:ascii="Times New Roman" w:hAnsi="Times New Roman" w:cs="Times New Roman"/>
          <w:sz w:val="30"/>
          <w:szCs w:val="30"/>
        </w:rPr>
        <w:br/>
        <w:t>(тренерская работа по хоккею на траве)»</w:t>
      </w:r>
      <w:r w:rsidR="00117290" w:rsidRPr="00D46550">
        <w:rPr>
          <w:rFonts w:ascii="Times New Roman" w:hAnsi="Times New Roman" w:cs="Times New Roman"/>
          <w:sz w:val="30"/>
          <w:szCs w:val="30"/>
        </w:rPr>
        <w:t xml:space="preserve"> для студентов третьего курса заочной формы получения образования </w:t>
      </w:r>
    </w:p>
    <w:p w14:paraId="4BFB9F2E" w14:textId="77777777" w:rsidR="00117290" w:rsidRPr="00CB5EC8" w:rsidRDefault="00117290" w:rsidP="0011729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F16744A" w14:textId="77777777" w:rsidR="00117290" w:rsidRPr="00CB5EC8" w:rsidRDefault="00117290" w:rsidP="00117290">
      <w:pPr>
        <w:tabs>
          <w:tab w:val="left" w:pos="284"/>
        </w:tabs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B7806C8" w14:textId="77777777" w:rsidR="00117290" w:rsidRPr="00CB5EC8" w:rsidRDefault="00117290" w:rsidP="00117290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6A926EE" w14:textId="77777777" w:rsidR="00117290" w:rsidRPr="00CB5EC8" w:rsidRDefault="00117290" w:rsidP="00117290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87A0DF9" w14:textId="77777777" w:rsidR="00117290" w:rsidRPr="00CB5EC8" w:rsidRDefault="00117290" w:rsidP="00117290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D76CD90" w14:textId="77777777" w:rsidR="00117290" w:rsidRPr="00CB5EC8" w:rsidRDefault="00117290" w:rsidP="00117290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5EC8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B5EC8">
        <w:rPr>
          <w:rFonts w:ascii="Times New Roman" w:hAnsi="Times New Roman" w:cs="Times New Roman"/>
          <w:sz w:val="30"/>
          <w:szCs w:val="30"/>
        </w:rPr>
        <w:t>УТВЕРЖДЕНЫ</w:t>
      </w:r>
    </w:p>
    <w:p w14:paraId="01B911CA" w14:textId="77777777" w:rsidR="00117290" w:rsidRPr="00CB5EC8" w:rsidRDefault="00117290" w:rsidP="00117290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5EC8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B5EC8">
        <w:rPr>
          <w:rFonts w:ascii="Times New Roman" w:hAnsi="Times New Roman" w:cs="Times New Roman"/>
          <w:sz w:val="30"/>
          <w:szCs w:val="30"/>
        </w:rPr>
        <w:t>на заседании кафедры спортивных игр</w:t>
      </w:r>
    </w:p>
    <w:p w14:paraId="33EC2B41" w14:textId="7C38DE97" w:rsidR="00117290" w:rsidRPr="004C5F23" w:rsidRDefault="00117290" w:rsidP="00117290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5EC8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4C5F23">
        <w:rPr>
          <w:rFonts w:ascii="Times New Roman" w:hAnsi="Times New Roman" w:cs="Times New Roman"/>
          <w:sz w:val="30"/>
          <w:szCs w:val="30"/>
        </w:rPr>
        <w:t>протокол № 2 от «1</w:t>
      </w:r>
      <w:r w:rsidR="00D46550" w:rsidRPr="004C5F23">
        <w:rPr>
          <w:rFonts w:ascii="Times New Roman" w:hAnsi="Times New Roman" w:cs="Times New Roman"/>
          <w:sz w:val="30"/>
          <w:szCs w:val="30"/>
        </w:rPr>
        <w:t>2</w:t>
      </w:r>
      <w:r w:rsidRPr="004C5F23">
        <w:rPr>
          <w:rFonts w:ascii="Times New Roman" w:hAnsi="Times New Roman" w:cs="Times New Roman"/>
          <w:sz w:val="30"/>
          <w:szCs w:val="30"/>
        </w:rPr>
        <w:t>» сентября 202</w:t>
      </w:r>
      <w:r w:rsidR="00D46550" w:rsidRPr="004C5F23">
        <w:rPr>
          <w:rFonts w:ascii="Times New Roman" w:hAnsi="Times New Roman" w:cs="Times New Roman"/>
          <w:sz w:val="30"/>
          <w:szCs w:val="30"/>
        </w:rPr>
        <w:t>3</w:t>
      </w:r>
      <w:r w:rsidRPr="004C5F23">
        <w:rPr>
          <w:rFonts w:ascii="Times New Roman" w:hAnsi="Times New Roman" w:cs="Times New Roman"/>
          <w:sz w:val="30"/>
          <w:szCs w:val="30"/>
        </w:rPr>
        <w:t>г.</w:t>
      </w:r>
    </w:p>
    <w:p w14:paraId="0644314A" w14:textId="5D17891D" w:rsidR="00117290" w:rsidRPr="00CB5EC8" w:rsidRDefault="00117290" w:rsidP="00117290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5EC8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</w:p>
    <w:p w14:paraId="012391BE" w14:textId="77777777" w:rsidR="00117290" w:rsidRPr="00CB5EC8" w:rsidRDefault="00117290" w:rsidP="00117290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C9ADFCB" w14:textId="77777777" w:rsidR="00117290" w:rsidRPr="00CB5EC8" w:rsidRDefault="00117290" w:rsidP="00117290">
      <w:pPr>
        <w:tabs>
          <w:tab w:val="left" w:pos="284"/>
        </w:tabs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C884A4F" w14:textId="77777777" w:rsidR="00117290" w:rsidRPr="00CB5EC8" w:rsidRDefault="00117290" w:rsidP="00117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43979CA7" w14:textId="77777777" w:rsidR="00117290" w:rsidRPr="00CB5EC8" w:rsidRDefault="00117290" w:rsidP="001172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2A61987F" w14:textId="77777777" w:rsidR="00117290" w:rsidRPr="00CB5EC8" w:rsidRDefault="00117290" w:rsidP="001172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7D241434" w14:textId="77777777" w:rsidR="00117290" w:rsidRPr="00CB5EC8" w:rsidRDefault="00117290" w:rsidP="001172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6C280773" w14:textId="77777777" w:rsidR="00117290" w:rsidRPr="00CB5EC8" w:rsidRDefault="00117290" w:rsidP="001172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56B2AAA8" w14:textId="197BE03E" w:rsidR="00117290" w:rsidRDefault="00117290" w:rsidP="00117290">
      <w:pPr>
        <w:spacing w:after="0" w:line="240" w:lineRule="auto"/>
        <w:rPr>
          <w:rFonts w:ascii="Times New Roman" w:hAnsi="Times New Roman" w:cs="Times New Roman"/>
          <w:b/>
          <w:caps/>
          <w:sz w:val="30"/>
          <w:szCs w:val="30"/>
        </w:rPr>
      </w:pPr>
    </w:p>
    <w:p w14:paraId="405664BE" w14:textId="77777777" w:rsidR="00D46550" w:rsidRPr="00CB5EC8" w:rsidRDefault="00D46550" w:rsidP="00117290">
      <w:pPr>
        <w:spacing w:after="0" w:line="240" w:lineRule="auto"/>
        <w:rPr>
          <w:rFonts w:ascii="Times New Roman" w:hAnsi="Times New Roman" w:cs="Times New Roman"/>
          <w:b/>
          <w:caps/>
          <w:sz w:val="30"/>
          <w:szCs w:val="30"/>
        </w:rPr>
      </w:pPr>
    </w:p>
    <w:p w14:paraId="1F49CDD1" w14:textId="77777777" w:rsidR="00117290" w:rsidRPr="00CB5EC8" w:rsidRDefault="00117290" w:rsidP="001172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6D699C25" w14:textId="77777777" w:rsidR="00117290" w:rsidRPr="00CB5EC8" w:rsidRDefault="00117290" w:rsidP="001172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079833C0" w14:textId="77777777" w:rsidR="00117290" w:rsidRPr="00CB5EC8" w:rsidRDefault="00117290" w:rsidP="001172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080586F8" w14:textId="77777777" w:rsidR="004C5F23" w:rsidRDefault="004C5F23">
      <w:pPr>
        <w:spacing w:after="160" w:line="259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 w:type="page"/>
      </w:r>
    </w:p>
    <w:p w14:paraId="75060D69" w14:textId="199BC5F2" w:rsidR="00117290" w:rsidRPr="004C5F23" w:rsidRDefault="004C5F23" w:rsidP="001172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  <w:r w:rsidRPr="004C5F23">
        <w:rPr>
          <w:rFonts w:ascii="Times New Roman" w:hAnsi="Times New Roman"/>
          <w:b/>
          <w:bCs/>
          <w:sz w:val="30"/>
          <w:szCs w:val="30"/>
        </w:rPr>
        <w:lastRenderedPageBreak/>
        <w:t>Зачетные требования</w:t>
      </w:r>
    </w:p>
    <w:p w14:paraId="043D6BFC" w14:textId="77777777" w:rsidR="00117290" w:rsidRDefault="00117290" w:rsidP="00117290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43645952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Требования к организации и проведению занятий по хоккею на траве.</w:t>
      </w:r>
    </w:p>
    <w:p w14:paraId="7BC37028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Характер игровой деятельности хоккеистов, возможности получения травм.</w:t>
      </w:r>
    </w:p>
    <w:p w14:paraId="13B2B8C7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Причины возникновения травм. Оказание первой помощи при несчастных случаях.</w:t>
      </w:r>
    </w:p>
    <w:p w14:paraId="4A6762B7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Техника защиты в сочетании с противодействием приёмам нападения. Методика обучения.</w:t>
      </w:r>
    </w:p>
    <w:p w14:paraId="7B42D7B3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Расчленено-конструктивный и целостно-конструктивный метод при обучении двигательным действиям (техническим приемам).</w:t>
      </w:r>
    </w:p>
    <w:p w14:paraId="4E59EA55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Соотношение общей и специальной физической подготовки и его изменение в процессе многолетних занятий спортом.</w:t>
      </w:r>
    </w:p>
    <w:p w14:paraId="6A7FA5E7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Средства и методы физической подготовки для различных возрастов и квалификаций: тренировочные и соревновательные упражнения.</w:t>
      </w:r>
    </w:p>
    <w:p w14:paraId="3E0C85C1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Методы развития физических и специальных физических качеств, необходимых для хоккеиста на траве.</w:t>
      </w:r>
    </w:p>
    <w:p w14:paraId="01741A1A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Общеразвивающие упражнения: упражнения из гимнастики и других видов спорта, направленные на совершенствование физических качеств хоккеистов.</w:t>
      </w:r>
    </w:p>
    <w:p w14:paraId="5E1A1AE1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Подвижные игры, направленные на совершенствование физических качеств хоккеистов.</w:t>
      </w:r>
    </w:p>
    <w:p w14:paraId="2A8615DD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Специальные упражнения с мячом, направленные на совершенствование физических качеств хоккеистов.</w:t>
      </w:r>
    </w:p>
    <w:p w14:paraId="75018258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Взаимосвязь и взаимозависимость физической подготовки с другими сторонами спортивной тренированности.</w:t>
      </w:r>
    </w:p>
    <w:p w14:paraId="55F2599C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Содержание технической подготовки. Зависимость уровня технической подготовленности от физических качеств спортсмена.</w:t>
      </w:r>
    </w:p>
    <w:p w14:paraId="4D64A863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Задачи технической подготовки на начальном этапе, в период совершенствования и спортивного мастерства.</w:t>
      </w:r>
    </w:p>
    <w:p w14:paraId="299CBB54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Особенности совершенствования отдельных приёмов технической подготовки. Средства и методы.</w:t>
      </w:r>
    </w:p>
    <w:p w14:paraId="7CCB456D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Средства и методы технической подготовки.</w:t>
      </w:r>
    </w:p>
    <w:p w14:paraId="1D33647B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 xml:space="preserve">Основные принципы подбора и проведения упражнений в зависимости от индивидуальных особенностей спортсменов, возраста и амплуа в команде. </w:t>
      </w:r>
    </w:p>
    <w:p w14:paraId="57A27C27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Простые и комплексные упражнения, эстафеты, подготовительные и учебно-тренировочные игры для совместного изучения техники нападения и противодействия приёмам.</w:t>
      </w:r>
    </w:p>
    <w:p w14:paraId="0F81CA39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Анализ специфики занятий, направленных на совершенствование физической подготовленности спортсменов.</w:t>
      </w:r>
    </w:p>
    <w:p w14:paraId="0137AF53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Выполнение тренировочной нагрузки хоккеиста на траве с помощью дозирования интенсивности равномерным и повторным методами. Содержание и особенности проведения.</w:t>
      </w:r>
    </w:p>
    <w:p w14:paraId="504DA29F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Выполнение тренировочной нагрузки хоккеиста на траве с помощью дозирования интенсивности переменным и интервальным методами.  Содержание и особенности проведения.</w:t>
      </w:r>
    </w:p>
    <w:p w14:paraId="4D6492B1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Контроль за уровнем общей и специальной физической подготовленности хоккеистов.</w:t>
      </w:r>
    </w:p>
    <w:p w14:paraId="265C68F1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 xml:space="preserve">Средства технической подготовки по возрастным группам детской спортивной школы. </w:t>
      </w:r>
    </w:p>
    <w:p w14:paraId="4232BAD2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Методика составления комплекса упражнений для обучения приему техники. Подводящие и основные упражнения.</w:t>
      </w:r>
    </w:p>
    <w:p w14:paraId="2F35D8E4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Основные задачи и пути совершенствования физической подготовленности хоккеистов.</w:t>
      </w:r>
    </w:p>
    <w:p w14:paraId="3FCE6B0F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Совершенствование силовых способностей.  Средства, методы, контроль.</w:t>
      </w:r>
    </w:p>
    <w:p w14:paraId="6CEDFC2F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 xml:space="preserve">Совершенствование быстроты. Средства, методы, контроль. </w:t>
      </w:r>
    </w:p>
    <w:p w14:paraId="00F079D5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Совершенствование ловкости. Средства, методы, контроль.</w:t>
      </w:r>
    </w:p>
    <w:p w14:paraId="247EA371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Совершенствование выносливости. Средства, методы, контроль.</w:t>
      </w:r>
    </w:p>
    <w:p w14:paraId="2950EF55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Совершенствование гибкости. Средства, методы, контроль.</w:t>
      </w:r>
    </w:p>
    <w:p w14:paraId="20FA6796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 xml:space="preserve">Контроль за уровнем общей и специальной физической подготовленности хоккеистов. </w:t>
      </w:r>
    </w:p>
    <w:p w14:paraId="41649D34" w14:textId="77777777" w:rsidR="00117290" w:rsidRPr="00D13D56" w:rsidRDefault="00117290" w:rsidP="0011729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D56">
        <w:rPr>
          <w:rFonts w:ascii="Times New Roman" w:hAnsi="Times New Roman" w:cs="Times New Roman"/>
          <w:sz w:val="24"/>
          <w:szCs w:val="24"/>
        </w:rPr>
        <w:t>Контрольные упражнения и нормативы по технической подготовленности для различного контингента хоккеистов. Методика и организация их проведения.</w:t>
      </w:r>
    </w:p>
    <w:p w14:paraId="155F37BB" w14:textId="77777777" w:rsidR="00117290" w:rsidRPr="00A07D82" w:rsidRDefault="00117290" w:rsidP="001172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9001AC8" w14:textId="4FA0546A" w:rsidR="004C5F23" w:rsidRDefault="004C5F23">
      <w:pPr>
        <w:spacing w:after="160" w:line="259" w:lineRule="auto"/>
      </w:pPr>
    </w:p>
    <w:p w14:paraId="44D19EE3" w14:textId="3F471BA0" w:rsidR="004C5F23" w:rsidRPr="004C5F23" w:rsidRDefault="004C5F23" w:rsidP="004C5F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 xml:space="preserve">Экзаменационные </w:t>
      </w:r>
      <w:r w:rsidRPr="004C5F23">
        <w:rPr>
          <w:rFonts w:ascii="Times New Roman" w:hAnsi="Times New Roman"/>
          <w:b/>
          <w:bCs/>
          <w:sz w:val="30"/>
          <w:szCs w:val="30"/>
        </w:rPr>
        <w:t>требования</w:t>
      </w:r>
    </w:p>
    <w:p w14:paraId="38C9395D" w14:textId="77777777" w:rsidR="004C5F23" w:rsidRDefault="004C5F23" w:rsidP="004C5F23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1AAA88E4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Требования к организации и проведению занятий по хоккею на траве.</w:t>
      </w:r>
    </w:p>
    <w:p w14:paraId="1B526015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Характер игровой деятельности хоккеистов, возможности получения травм.</w:t>
      </w:r>
    </w:p>
    <w:p w14:paraId="423CC385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Причины возникновения травм. Оказание первой помощи при несчастных случаях.</w:t>
      </w:r>
    </w:p>
    <w:p w14:paraId="3025A081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Техника защиты в сочетании с противодействием приёмам нападения. Методика обучения.</w:t>
      </w:r>
    </w:p>
    <w:p w14:paraId="2E8B50E0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Расчленено-конструктивный и целостно-конструктивный метод при обучении двигательным действиям (техническим приемам).</w:t>
      </w:r>
    </w:p>
    <w:p w14:paraId="31AA7D50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Соотношение общей и специальной физической подготовки и его изменение в процессе многолетних занятий спортом.</w:t>
      </w:r>
    </w:p>
    <w:p w14:paraId="74963B07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Средства и методы физической подготовки для различных возрастов и квалификаций: тренировочные и соревновательные упражнения.</w:t>
      </w:r>
    </w:p>
    <w:p w14:paraId="42637AFF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Методы развития физических и специальных физических качеств, необходимых для хоккеиста на траве.</w:t>
      </w:r>
    </w:p>
    <w:p w14:paraId="7D72616C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Общеразвивающие упражнения: упражнения из гимнастики и других видов спорта, направленные на совершенствование физических качеств хоккеистов.</w:t>
      </w:r>
    </w:p>
    <w:p w14:paraId="281075CE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Подвижные игры, направленные на совершенствование физических качеств хоккеистов.</w:t>
      </w:r>
    </w:p>
    <w:p w14:paraId="1A842632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Специальные упражнения с мячом, направленные на совершенствование физических качеств хоккеистов.</w:t>
      </w:r>
    </w:p>
    <w:p w14:paraId="5ABA1525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Взаимосвязь и взаимозависимость физической подготовки с другими сторонами спортивной тренированности.</w:t>
      </w:r>
    </w:p>
    <w:p w14:paraId="2FCA0322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Содержание технической подготовки. Зависимость уровня технической подготовленности от физических качеств спортсмена.</w:t>
      </w:r>
    </w:p>
    <w:p w14:paraId="73E70F42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Задачи технической подготовки на начальном этапе, в период совершенствования и спортивного мастерства.</w:t>
      </w:r>
    </w:p>
    <w:p w14:paraId="02414400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Особенности совершенствования отдельных приёмов технической подготовки. Средства и методы.</w:t>
      </w:r>
    </w:p>
    <w:p w14:paraId="1CDA7291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Средства и методы технической подготовки.</w:t>
      </w:r>
    </w:p>
    <w:p w14:paraId="0369F1DC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 xml:space="preserve">Основные принципы подбора и проведения упражнений в зависимости от индивидуальных особенностей спортсменов, возраста и амплуа в команде. </w:t>
      </w:r>
    </w:p>
    <w:p w14:paraId="12702C7D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Простые и комплексные упражнения, эстафеты, подготовительные и учебно-тренировочные игры для совместного изучения техники нападения и противодействия приёмам.</w:t>
      </w:r>
    </w:p>
    <w:p w14:paraId="74676749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Анализ специфики занятий, направленных на совершенствование физической подготовленности спортсменов.</w:t>
      </w:r>
    </w:p>
    <w:p w14:paraId="3DF25E58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Выполнение тренировочной нагрузки хоккеиста на траве с помощью дозирования интенсивности равномерным и повторным методами. Содержание и особенности проведения.</w:t>
      </w:r>
    </w:p>
    <w:p w14:paraId="161A3581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Выполнение тренировочной нагрузки хоккеиста на траве с помощью дозирования интенсивности переменным и интервальным методами.  Содержание и особенности проведения.</w:t>
      </w:r>
    </w:p>
    <w:p w14:paraId="0683600C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Контроль за уровнем общей и специальной физической подготовленности хоккеистов.</w:t>
      </w:r>
    </w:p>
    <w:p w14:paraId="79085917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 xml:space="preserve">Средства технической подготовки по возрастным группам детской спортивной школы. </w:t>
      </w:r>
    </w:p>
    <w:p w14:paraId="504EB20D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Методика составления комплекса упражнений для обучения приему техники. Подводящие и основные упражнения.</w:t>
      </w:r>
    </w:p>
    <w:p w14:paraId="76118FBC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Основные задачи и пути совершенствования физической подготовленности хоккеистов.</w:t>
      </w:r>
    </w:p>
    <w:p w14:paraId="1AC41889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Совершенствование силовых способностей.  Средства, методы, контроль.</w:t>
      </w:r>
    </w:p>
    <w:p w14:paraId="6FEDEF59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 xml:space="preserve">Совершенствование быстроты. Средства, методы, контроль. </w:t>
      </w:r>
    </w:p>
    <w:p w14:paraId="16041049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Совершенствование ловкости. Средства, методы, контроль.</w:t>
      </w:r>
    </w:p>
    <w:p w14:paraId="34F18A2D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Совершенствование выносливости. Средства, методы, контроль.</w:t>
      </w:r>
    </w:p>
    <w:p w14:paraId="314EA908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Совершенствование гибкости. Средства, методы, контроль.</w:t>
      </w:r>
    </w:p>
    <w:p w14:paraId="31B752BA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 xml:space="preserve">Контроль за уровнем общей и специальной физической подготовленности хоккеистов. </w:t>
      </w:r>
    </w:p>
    <w:p w14:paraId="60ED7399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Контрольные упражнения и нормативы по технической подготовленности для различного контингента хоккеистов. Методика и организация их проведения.</w:t>
      </w:r>
    </w:p>
    <w:p w14:paraId="1078A01B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Различные способы перемещений хоккеистов и сочетание их между собой. Методика обучения.</w:t>
      </w:r>
    </w:p>
    <w:p w14:paraId="7EA2F862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lastRenderedPageBreak/>
        <w:t>Ведение мяча удобной стороной клюшки. Методика обучения.</w:t>
      </w:r>
    </w:p>
    <w:p w14:paraId="4D1FB9DE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Ведение мяча   не удобной стороной клюшки. Методика обучения.</w:t>
      </w:r>
    </w:p>
    <w:p w14:paraId="552A53A3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Ведение мяча индийским дриблингом. Методика обучения.</w:t>
      </w:r>
    </w:p>
    <w:p w14:paraId="53D773D3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Обводка соперника.  Разновидности обводки. Методика обучения.</w:t>
      </w:r>
    </w:p>
    <w:p w14:paraId="0B8336CE" w14:textId="46A3502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Приёмы техники вратаря. Специальные имитационные упражнения. Отбивание прямых, высоко, низколетящих мячей. Методика обучения.</w:t>
      </w:r>
    </w:p>
    <w:p w14:paraId="43DA2572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Совершенствование техники изученных приёмов. Средства и методы.</w:t>
      </w:r>
    </w:p>
    <w:p w14:paraId="22DB717D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 xml:space="preserve">Значение тактической подготовки и её содержание. </w:t>
      </w:r>
    </w:p>
    <w:p w14:paraId="579D918A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Обучение и совершенствование индивидуальных тактических действий игроков (защитника, нападающего, вратаря).</w:t>
      </w:r>
    </w:p>
    <w:p w14:paraId="52E53FC3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Совершенствование тактической подготовленности с учетом амплуа хоккеиста на траве.</w:t>
      </w:r>
    </w:p>
    <w:p w14:paraId="3FCBF382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Зависимость тактической подготовки от уровня физической и технической подготовленности.</w:t>
      </w:r>
    </w:p>
    <w:p w14:paraId="0E4989A3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Индивидуальная и групповая тактика. Содержание и методика обучения.</w:t>
      </w:r>
    </w:p>
    <w:p w14:paraId="3631E9AA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Индивидуальная и групповая тактика применительно к функциям, выполняемым в команде в различных системах нападения и защиты. Задачи, средства и методы их осуществления.</w:t>
      </w:r>
    </w:p>
    <w:p w14:paraId="33DDE21F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Тактические действия в групповых упражнениях: 1х1, 2х2, 1х2, 3х3. Методика обучения.</w:t>
      </w:r>
    </w:p>
    <w:p w14:paraId="62387E0D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 xml:space="preserve">Командные тактические действия в защите и нападении. Возможные пути перестройки тактики по ходу действия </w:t>
      </w:r>
    </w:p>
    <w:p w14:paraId="2C489ACE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Командные взаимодействия в пределах определенной системы ведения игры. Задачи, средства и методы их осуществления.</w:t>
      </w:r>
    </w:p>
    <w:p w14:paraId="7867A1C1" w14:textId="0246B8A5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Решающее значение тактики при равенстве противников по другим показателям. Этапы тактической подготовки.</w:t>
      </w:r>
    </w:p>
    <w:p w14:paraId="3AB56FE9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Быстрый прорыв: организация и завершение быстрого прорыва. Методика обучения.</w:t>
      </w:r>
    </w:p>
    <w:p w14:paraId="5D930ECA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Быстрый прорыв, его варианты и назначение. Методика обучения</w:t>
      </w:r>
    </w:p>
    <w:p w14:paraId="6DAB50B8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Применение индивидуальных и групповых взаимодействий в различных системах ведения игры.</w:t>
      </w:r>
    </w:p>
    <w:p w14:paraId="60448DEA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Варианты позиционного нападения, его место и назначение. Методика обучения.</w:t>
      </w:r>
    </w:p>
    <w:p w14:paraId="41053994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Варианты зонной, смешанной и личной защиты, их место и назначение.</w:t>
      </w:r>
    </w:p>
    <w:p w14:paraId="007EA801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Содержание и объем команд и распоряжений и их значение при организации тренировочного процесса.</w:t>
      </w:r>
    </w:p>
    <w:p w14:paraId="15FFDB8C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Основные педагогические требования при подаче команд и распоряжений: знание команд и их выполнение.  Выбор места для   подачи команд.</w:t>
      </w:r>
    </w:p>
    <w:p w14:paraId="139651A5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Специальные распоряжения на построения для выполнения хоккейных упражнений: встречные построения, в кругах комбинированные   построения.</w:t>
      </w:r>
    </w:p>
    <w:p w14:paraId="08C6E65F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Объяснение, показ, подача команд и распоряжений к построениям и перестроениям, к началу и окончанию упражнений.</w:t>
      </w:r>
    </w:p>
    <w:p w14:paraId="518087EA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Запись комплекса упражнений и основные методические требования к их проведению.</w:t>
      </w:r>
    </w:p>
    <w:p w14:paraId="4AEB0372" w14:textId="77777777" w:rsidR="004C5F23" w:rsidRPr="004C5F23" w:rsidRDefault="004C5F23" w:rsidP="004C5F2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F23">
        <w:rPr>
          <w:rFonts w:ascii="Times New Roman" w:hAnsi="Times New Roman" w:cs="Times New Roman"/>
          <w:sz w:val="24"/>
          <w:szCs w:val="24"/>
        </w:rPr>
        <w:t>Роль, обязанности и возможные варианты действий в пределах избранной системы нападения или защиты и решение поставленных задач.</w:t>
      </w:r>
    </w:p>
    <w:p w14:paraId="55E81DF2" w14:textId="77777777" w:rsidR="00095580" w:rsidRDefault="00095580" w:rsidP="004C5F23">
      <w:pPr>
        <w:ind w:firstLine="284"/>
      </w:pPr>
    </w:p>
    <w:sectPr w:rsidR="00095580" w:rsidSect="00CB5EC8">
      <w:pgSz w:w="11906" w:h="16838"/>
      <w:pgMar w:top="794" w:right="567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E0E22"/>
    <w:multiLevelType w:val="hybridMultilevel"/>
    <w:tmpl w:val="E18C56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0888"/>
    <w:multiLevelType w:val="hybridMultilevel"/>
    <w:tmpl w:val="FA88B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90"/>
    <w:rsid w:val="00095580"/>
    <w:rsid w:val="00117290"/>
    <w:rsid w:val="004C5F23"/>
    <w:rsid w:val="00C059CD"/>
    <w:rsid w:val="00D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BBC"/>
  <w15:chartTrackingRefBased/>
  <w15:docId w15:val="{37412C29-EA0A-447D-ACA9-A71ABF76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6</cp:revision>
  <dcterms:created xsi:type="dcterms:W3CDTF">2023-09-18T10:44:00Z</dcterms:created>
  <dcterms:modified xsi:type="dcterms:W3CDTF">2023-11-10T11:10:00Z</dcterms:modified>
</cp:coreProperties>
</file>