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DEAC0" w14:textId="77777777" w:rsidR="009271F3" w:rsidRPr="00CB4DF0" w:rsidRDefault="009271F3" w:rsidP="009271F3">
      <w:pPr>
        <w:pStyle w:val="a4"/>
        <w:spacing w:after="0"/>
        <w:jc w:val="center"/>
        <w:rPr>
          <w:sz w:val="30"/>
          <w:szCs w:val="30"/>
        </w:rPr>
      </w:pPr>
      <w:bookmarkStart w:id="0" w:name="_Hlk150434198"/>
      <w:r w:rsidRPr="00CB4DF0">
        <w:rPr>
          <w:sz w:val="30"/>
          <w:szCs w:val="30"/>
        </w:rPr>
        <w:t>УЧРЕЖДЕНИЕ ОБРАЗОВАНИЯ</w:t>
      </w:r>
    </w:p>
    <w:p w14:paraId="2683ABB5" w14:textId="77777777" w:rsidR="009271F3" w:rsidRPr="00CB4DF0" w:rsidRDefault="009271F3" w:rsidP="009271F3">
      <w:pPr>
        <w:pStyle w:val="a4"/>
        <w:spacing w:after="0"/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«БЕЛОРУССКИЙ ГОСУДАРСТВЕННЫЙ УНИВЕРСИТЕТ ФИЗИЧЕСКОЙ КУЛЬТУРЫ»</w:t>
      </w:r>
    </w:p>
    <w:p w14:paraId="245EFE12" w14:textId="77777777" w:rsidR="009271F3" w:rsidRPr="00CB4DF0" w:rsidRDefault="009271F3" w:rsidP="009271F3">
      <w:pPr>
        <w:jc w:val="center"/>
        <w:rPr>
          <w:b/>
          <w:sz w:val="30"/>
          <w:szCs w:val="30"/>
        </w:rPr>
      </w:pPr>
    </w:p>
    <w:p w14:paraId="6B45BEAB" w14:textId="77777777" w:rsidR="009271F3" w:rsidRPr="00CB4DF0" w:rsidRDefault="009271F3" w:rsidP="009271F3">
      <w:pPr>
        <w:jc w:val="center"/>
        <w:rPr>
          <w:b/>
          <w:sz w:val="30"/>
          <w:szCs w:val="30"/>
        </w:rPr>
      </w:pPr>
    </w:p>
    <w:p w14:paraId="6DB0A6EC" w14:textId="77777777" w:rsidR="009271F3" w:rsidRPr="00CB4DF0" w:rsidRDefault="009271F3" w:rsidP="009271F3">
      <w:pPr>
        <w:jc w:val="center"/>
        <w:rPr>
          <w:b/>
          <w:sz w:val="30"/>
          <w:szCs w:val="30"/>
        </w:rPr>
      </w:pPr>
    </w:p>
    <w:p w14:paraId="2D008EDE" w14:textId="77777777" w:rsidR="009271F3" w:rsidRPr="00CB4DF0" w:rsidRDefault="009271F3" w:rsidP="009271F3">
      <w:pPr>
        <w:jc w:val="center"/>
        <w:rPr>
          <w:b/>
          <w:sz w:val="30"/>
          <w:szCs w:val="30"/>
        </w:rPr>
      </w:pPr>
    </w:p>
    <w:p w14:paraId="09759A1E" w14:textId="77777777" w:rsidR="009271F3" w:rsidRPr="00CB4DF0" w:rsidRDefault="009271F3" w:rsidP="009271F3">
      <w:pPr>
        <w:jc w:val="center"/>
        <w:rPr>
          <w:b/>
          <w:sz w:val="30"/>
          <w:szCs w:val="30"/>
        </w:rPr>
      </w:pPr>
    </w:p>
    <w:p w14:paraId="7FA61E9A" w14:textId="77777777" w:rsidR="009271F3" w:rsidRPr="00CB4DF0" w:rsidRDefault="009271F3" w:rsidP="009271F3">
      <w:pPr>
        <w:jc w:val="center"/>
        <w:rPr>
          <w:b/>
          <w:sz w:val="30"/>
          <w:szCs w:val="30"/>
        </w:rPr>
      </w:pPr>
    </w:p>
    <w:p w14:paraId="22F0F282" w14:textId="77777777" w:rsidR="009271F3" w:rsidRPr="00CB4DF0" w:rsidRDefault="009271F3" w:rsidP="009271F3">
      <w:pPr>
        <w:jc w:val="center"/>
        <w:rPr>
          <w:b/>
          <w:sz w:val="30"/>
          <w:szCs w:val="30"/>
        </w:rPr>
      </w:pPr>
    </w:p>
    <w:p w14:paraId="109422BF" w14:textId="77777777" w:rsidR="009271F3" w:rsidRPr="00CB4DF0" w:rsidRDefault="009271F3" w:rsidP="009271F3">
      <w:pPr>
        <w:jc w:val="center"/>
        <w:rPr>
          <w:b/>
          <w:sz w:val="30"/>
          <w:szCs w:val="30"/>
        </w:rPr>
      </w:pPr>
    </w:p>
    <w:p w14:paraId="1E05B1BC" w14:textId="77777777" w:rsidR="009271F3" w:rsidRPr="00CB4DF0" w:rsidRDefault="009271F3" w:rsidP="009271F3">
      <w:pPr>
        <w:jc w:val="center"/>
        <w:rPr>
          <w:b/>
          <w:sz w:val="30"/>
          <w:szCs w:val="30"/>
        </w:rPr>
      </w:pPr>
    </w:p>
    <w:p w14:paraId="5B80438D" w14:textId="77777777" w:rsidR="009271F3" w:rsidRPr="00CB4DF0" w:rsidRDefault="009271F3" w:rsidP="009271F3">
      <w:pPr>
        <w:jc w:val="center"/>
        <w:rPr>
          <w:b/>
          <w:sz w:val="30"/>
          <w:szCs w:val="30"/>
        </w:rPr>
      </w:pPr>
    </w:p>
    <w:p w14:paraId="62AC5249" w14:textId="77777777" w:rsidR="009271F3" w:rsidRPr="00CB4DF0" w:rsidRDefault="009271F3" w:rsidP="009271F3">
      <w:pPr>
        <w:jc w:val="center"/>
        <w:rPr>
          <w:b/>
          <w:sz w:val="30"/>
          <w:szCs w:val="30"/>
        </w:rPr>
      </w:pPr>
    </w:p>
    <w:p w14:paraId="07DDA11A" w14:textId="77777777" w:rsidR="009271F3" w:rsidRDefault="009271F3" w:rsidP="009271F3">
      <w:pPr>
        <w:pStyle w:val="1"/>
        <w:rPr>
          <w:b/>
          <w:sz w:val="30"/>
          <w:szCs w:val="30"/>
        </w:rPr>
      </w:pPr>
    </w:p>
    <w:p w14:paraId="50BC4685" w14:textId="61D8B10B" w:rsidR="009271F3" w:rsidRPr="00FF597C" w:rsidRDefault="00FF597C" w:rsidP="00FF597C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61EA43DE" w14:textId="1AA28B7D" w:rsidR="009271F3" w:rsidRPr="00CB4DF0" w:rsidRDefault="009271F3" w:rsidP="009271F3">
      <w:pPr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по учебной дисциплине «</w:t>
      </w:r>
      <w:r>
        <w:rPr>
          <w:sz w:val="30"/>
          <w:szCs w:val="30"/>
        </w:rPr>
        <w:t xml:space="preserve">Теория и методика спортивной подготовки в избранном виде </w:t>
      </w:r>
      <w:r w:rsidR="00EF1D57">
        <w:rPr>
          <w:sz w:val="30"/>
          <w:szCs w:val="30"/>
        </w:rPr>
        <w:t>спорта</w:t>
      </w:r>
      <w:r w:rsidR="00EF1D57" w:rsidRPr="00CB4DF0">
        <w:rPr>
          <w:sz w:val="30"/>
          <w:szCs w:val="30"/>
        </w:rPr>
        <w:t>» для</w:t>
      </w:r>
      <w:r w:rsidRPr="00CB4DF0">
        <w:rPr>
          <w:sz w:val="30"/>
          <w:szCs w:val="30"/>
        </w:rPr>
        <w:t xml:space="preserve"> направления специальности 1-88 02</w:t>
      </w:r>
      <w:r w:rsidR="00AD4D13">
        <w:rPr>
          <w:sz w:val="30"/>
          <w:szCs w:val="30"/>
        </w:rPr>
        <w:t xml:space="preserve"> 01</w:t>
      </w:r>
      <w:r w:rsidRPr="00CB4DF0">
        <w:rPr>
          <w:sz w:val="30"/>
          <w:szCs w:val="30"/>
        </w:rPr>
        <w:t>-01 «Спортивно-педагогическая деятельность (тренерская работа по</w:t>
      </w:r>
      <w:r>
        <w:rPr>
          <w:sz w:val="30"/>
          <w:szCs w:val="30"/>
        </w:rPr>
        <w:t xml:space="preserve"> теннису)» для студентов </w:t>
      </w:r>
      <w:r w:rsidRPr="0099438A">
        <w:rPr>
          <w:sz w:val="30"/>
          <w:szCs w:val="30"/>
        </w:rPr>
        <w:t xml:space="preserve">четвертого курса </w:t>
      </w:r>
      <w:r>
        <w:rPr>
          <w:sz w:val="30"/>
          <w:szCs w:val="30"/>
        </w:rPr>
        <w:t>дневной</w:t>
      </w:r>
      <w:r w:rsidRPr="0099438A">
        <w:rPr>
          <w:sz w:val="30"/>
          <w:szCs w:val="30"/>
        </w:rPr>
        <w:t xml:space="preserve"> формы получения образования</w:t>
      </w:r>
    </w:p>
    <w:p w14:paraId="733A7689" w14:textId="77777777" w:rsidR="009271F3" w:rsidRPr="00CB4DF0" w:rsidRDefault="009271F3" w:rsidP="009271F3">
      <w:pPr>
        <w:jc w:val="center"/>
        <w:rPr>
          <w:sz w:val="30"/>
          <w:szCs w:val="30"/>
        </w:rPr>
      </w:pPr>
    </w:p>
    <w:p w14:paraId="24E24C46" w14:textId="77777777" w:rsidR="009271F3" w:rsidRPr="00CB4DF0" w:rsidRDefault="009271F3" w:rsidP="009271F3">
      <w:pPr>
        <w:jc w:val="center"/>
        <w:rPr>
          <w:sz w:val="30"/>
          <w:szCs w:val="30"/>
        </w:rPr>
      </w:pPr>
    </w:p>
    <w:p w14:paraId="1894DF7E" w14:textId="77777777" w:rsidR="009271F3" w:rsidRPr="00CB4DF0" w:rsidRDefault="009271F3" w:rsidP="009271F3">
      <w:pPr>
        <w:jc w:val="center"/>
        <w:rPr>
          <w:sz w:val="30"/>
          <w:szCs w:val="30"/>
        </w:rPr>
      </w:pPr>
    </w:p>
    <w:p w14:paraId="224E91E2" w14:textId="77777777" w:rsidR="009271F3" w:rsidRPr="00CB4DF0" w:rsidRDefault="009271F3" w:rsidP="009271F3">
      <w:pPr>
        <w:jc w:val="center"/>
        <w:rPr>
          <w:b/>
          <w:sz w:val="30"/>
          <w:szCs w:val="30"/>
        </w:rPr>
      </w:pPr>
    </w:p>
    <w:p w14:paraId="3B3F4BEA" w14:textId="77777777" w:rsidR="009271F3" w:rsidRPr="00CB4DF0" w:rsidRDefault="009271F3" w:rsidP="009271F3">
      <w:pPr>
        <w:jc w:val="center"/>
        <w:rPr>
          <w:b/>
          <w:sz w:val="30"/>
          <w:szCs w:val="30"/>
        </w:rPr>
      </w:pPr>
    </w:p>
    <w:p w14:paraId="06502E6C" w14:textId="77777777" w:rsidR="009271F3" w:rsidRDefault="009271F3" w:rsidP="009271F3">
      <w:pPr>
        <w:jc w:val="center"/>
        <w:rPr>
          <w:b/>
          <w:sz w:val="30"/>
          <w:szCs w:val="30"/>
        </w:rPr>
      </w:pPr>
    </w:p>
    <w:p w14:paraId="4D11939D" w14:textId="77777777" w:rsidR="009271F3" w:rsidRPr="00CB4DF0" w:rsidRDefault="009271F3" w:rsidP="009271F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14:paraId="3658D896" w14:textId="77777777" w:rsidR="009271F3" w:rsidRPr="00CB4DF0" w:rsidRDefault="009271F3" w:rsidP="009271F3">
      <w:pPr>
        <w:ind w:firstLine="708"/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УТВЕРЖДЕНЫ</w:t>
      </w:r>
    </w:p>
    <w:p w14:paraId="0979B136" w14:textId="77777777" w:rsidR="009271F3" w:rsidRPr="00CB4DF0" w:rsidRDefault="009271F3" w:rsidP="009271F3">
      <w:pPr>
        <w:jc w:val="center"/>
        <w:rPr>
          <w:sz w:val="30"/>
          <w:szCs w:val="30"/>
        </w:rPr>
      </w:pP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  <w:t xml:space="preserve">        </w:t>
      </w:r>
      <w:r w:rsidRPr="00CB4DF0">
        <w:rPr>
          <w:sz w:val="30"/>
          <w:szCs w:val="30"/>
        </w:rPr>
        <w:t>на заседании кафедры спортивных игр</w:t>
      </w:r>
    </w:p>
    <w:p w14:paraId="1C90195F" w14:textId="510CE39D" w:rsidR="009271F3" w:rsidRPr="00FF597C" w:rsidRDefault="009271F3" w:rsidP="009271F3">
      <w:pPr>
        <w:rPr>
          <w:sz w:val="30"/>
          <w:szCs w:val="30"/>
        </w:rPr>
      </w:pP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 xml:space="preserve">     </w:t>
      </w:r>
      <w:r w:rsidRPr="00FF597C">
        <w:rPr>
          <w:sz w:val="30"/>
          <w:szCs w:val="30"/>
        </w:rPr>
        <w:t>протокол № 2 от «1</w:t>
      </w:r>
      <w:r w:rsidR="00EF1D57" w:rsidRPr="00FF597C">
        <w:rPr>
          <w:sz w:val="30"/>
          <w:szCs w:val="30"/>
        </w:rPr>
        <w:t>2</w:t>
      </w:r>
      <w:r w:rsidRPr="00FF597C">
        <w:rPr>
          <w:sz w:val="30"/>
          <w:szCs w:val="30"/>
        </w:rPr>
        <w:t>» сентября 202</w:t>
      </w:r>
      <w:r w:rsidR="00EF1D57" w:rsidRPr="00FF597C">
        <w:rPr>
          <w:sz w:val="30"/>
          <w:szCs w:val="30"/>
        </w:rPr>
        <w:t>3</w:t>
      </w:r>
      <w:r w:rsidRPr="00FF597C">
        <w:rPr>
          <w:sz w:val="30"/>
          <w:szCs w:val="30"/>
        </w:rPr>
        <w:t xml:space="preserve"> г.</w:t>
      </w:r>
    </w:p>
    <w:p w14:paraId="5F2A0031" w14:textId="7684D819" w:rsidR="009271F3" w:rsidRPr="00CB4DF0" w:rsidRDefault="009271F3" w:rsidP="009271F3">
      <w:pPr>
        <w:rPr>
          <w:sz w:val="30"/>
          <w:szCs w:val="30"/>
        </w:rPr>
      </w:pP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 xml:space="preserve">     </w:t>
      </w:r>
    </w:p>
    <w:p w14:paraId="695637DB" w14:textId="77777777" w:rsidR="009271F3" w:rsidRPr="00B94766" w:rsidRDefault="009271F3" w:rsidP="009271F3">
      <w:pPr>
        <w:rPr>
          <w:szCs w:val="28"/>
        </w:rPr>
      </w:pPr>
    </w:p>
    <w:p w14:paraId="2BA9C784" w14:textId="77777777" w:rsidR="009271F3" w:rsidRDefault="009271F3" w:rsidP="009271F3">
      <w:pPr>
        <w:jc w:val="center"/>
        <w:rPr>
          <w:sz w:val="30"/>
          <w:szCs w:val="30"/>
        </w:rPr>
      </w:pPr>
    </w:p>
    <w:p w14:paraId="2B57EF91" w14:textId="77777777" w:rsidR="009271F3" w:rsidRDefault="009271F3" w:rsidP="009271F3">
      <w:pPr>
        <w:jc w:val="center"/>
        <w:rPr>
          <w:sz w:val="30"/>
          <w:szCs w:val="30"/>
        </w:rPr>
      </w:pPr>
    </w:p>
    <w:p w14:paraId="678E54A1" w14:textId="77777777" w:rsidR="009271F3" w:rsidRDefault="009271F3" w:rsidP="009271F3">
      <w:pPr>
        <w:jc w:val="center"/>
        <w:rPr>
          <w:sz w:val="30"/>
          <w:szCs w:val="30"/>
        </w:rPr>
      </w:pPr>
    </w:p>
    <w:p w14:paraId="5A51A537" w14:textId="77777777" w:rsidR="009271F3" w:rsidRDefault="009271F3" w:rsidP="009271F3">
      <w:pPr>
        <w:jc w:val="center"/>
        <w:rPr>
          <w:sz w:val="30"/>
          <w:szCs w:val="30"/>
        </w:rPr>
      </w:pPr>
    </w:p>
    <w:p w14:paraId="093C0B12" w14:textId="77777777" w:rsidR="009271F3" w:rsidRDefault="009271F3" w:rsidP="009271F3">
      <w:pPr>
        <w:jc w:val="center"/>
        <w:rPr>
          <w:sz w:val="30"/>
          <w:szCs w:val="30"/>
        </w:rPr>
      </w:pPr>
    </w:p>
    <w:p w14:paraId="5F816E14" w14:textId="77777777" w:rsidR="009271F3" w:rsidRDefault="009271F3" w:rsidP="009271F3">
      <w:pPr>
        <w:jc w:val="center"/>
        <w:rPr>
          <w:sz w:val="30"/>
          <w:szCs w:val="30"/>
        </w:rPr>
      </w:pPr>
    </w:p>
    <w:p w14:paraId="0368EC7B" w14:textId="77777777" w:rsidR="009271F3" w:rsidRDefault="009271F3" w:rsidP="009271F3">
      <w:pPr>
        <w:jc w:val="center"/>
        <w:rPr>
          <w:sz w:val="30"/>
          <w:szCs w:val="30"/>
        </w:rPr>
      </w:pPr>
    </w:p>
    <w:p w14:paraId="6B44DDC8" w14:textId="77777777" w:rsidR="009271F3" w:rsidRDefault="009271F3" w:rsidP="009271F3">
      <w:pPr>
        <w:jc w:val="center"/>
        <w:rPr>
          <w:sz w:val="30"/>
          <w:szCs w:val="30"/>
        </w:rPr>
      </w:pPr>
    </w:p>
    <w:p w14:paraId="5D1BA53B" w14:textId="77777777" w:rsidR="00FF597C" w:rsidRDefault="00FF597C">
      <w:pPr>
        <w:spacing w:after="160" w:line="259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4BFD3D36" w14:textId="089EC126" w:rsidR="009271F3" w:rsidRDefault="00FF597C" w:rsidP="009271F3">
      <w:pPr>
        <w:jc w:val="center"/>
        <w:rPr>
          <w:b/>
          <w:bCs/>
          <w:sz w:val="30"/>
          <w:szCs w:val="30"/>
        </w:rPr>
      </w:pPr>
      <w:r w:rsidRPr="00FF597C">
        <w:rPr>
          <w:b/>
          <w:bCs/>
          <w:sz w:val="30"/>
          <w:szCs w:val="30"/>
        </w:rPr>
        <w:lastRenderedPageBreak/>
        <w:t>Зачетные требования</w:t>
      </w:r>
    </w:p>
    <w:p w14:paraId="4D6473D2" w14:textId="77777777" w:rsidR="00FF597C" w:rsidRPr="00FF597C" w:rsidRDefault="00FF597C" w:rsidP="009271F3">
      <w:pPr>
        <w:jc w:val="center"/>
        <w:rPr>
          <w:b/>
          <w:bCs/>
          <w:sz w:val="30"/>
          <w:szCs w:val="30"/>
        </w:rPr>
      </w:pPr>
    </w:p>
    <w:p w14:paraId="4D222EB0" w14:textId="77777777" w:rsidR="009271F3" w:rsidRPr="00FC01CC" w:rsidRDefault="009271F3" w:rsidP="009271F3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eastAsia="en-US"/>
        </w:rPr>
        <w:t xml:space="preserve">1. История развития </w:t>
      </w:r>
      <w:r w:rsidRPr="00FC01CC">
        <w:rPr>
          <w:rFonts w:eastAsiaTheme="minorHAnsi"/>
          <w:lang w:val="be-BY" w:eastAsia="en-US"/>
        </w:rPr>
        <w:t>тенниса в Республике Беларусь.</w:t>
      </w:r>
    </w:p>
    <w:p w14:paraId="3365E942" w14:textId="77777777" w:rsidR="009271F3" w:rsidRPr="00FC01CC" w:rsidRDefault="009271F3" w:rsidP="009271F3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2. Общая физическая подготовка теннисистов. Задачи, методы и средства.</w:t>
      </w:r>
    </w:p>
    <w:p w14:paraId="67B26237" w14:textId="77777777" w:rsidR="009271F3" w:rsidRPr="00FC01CC" w:rsidRDefault="009271F3" w:rsidP="009271F3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3. Показатели результативности техники (вариативность, минимальная тактическая информативность, экономичность, стабильность).</w:t>
      </w:r>
    </w:p>
    <w:p w14:paraId="416EBEA2" w14:textId="77777777" w:rsidR="009271F3" w:rsidRPr="00FC01CC" w:rsidRDefault="009271F3" w:rsidP="009271F3">
      <w:pPr>
        <w:pStyle w:val="a3"/>
        <w:ind w:left="0"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4. Медико-биологическое обеспечение тренировочного и соревновательного процессов теннисистов.</w:t>
      </w:r>
    </w:p>
    <w:p w14:paraId="509420D8" w14:textId="77777777" w:rsidR="009271F3" w:rsidRPr="00FC01CC" w:rsidRDefault="009271F3" w:rsidP="009271F3">
      <w:pPr>
        <w:pStyle w:val="a3"/>
        <w:ind w:left="0" w:firstLine="567"/>
        <w:jc w:val="both"/>
      </w:pPr>
      <w:r w:rsidRPr="00FC01CC">
        <w:rPr>
          <w:rFonts w:eastAsiaTheme="minorHAnsi"/>
          <w:lang w:val="be-BY" w:eastAsia="en-US"/>
        </w:rPr>
        <w:t>5. Специальная физическая подготовка теннисистов. Задачи, методы и средства.</w:t>
      </w:r>
    </w:p>
    <w:p w14:paraId="5DBCF00F" w14:textId="77777777" w:rsidR="009271F3" w:rsidRPr="00FC01CC" w:rsidRDefault="009271F3" w:rsidP="009271F3">
      <w:pPr>
        <w:pStyle w:val="a3"/>
        <w:ind w:left="0" w:firstLine="567"/>
        <w:jc w:val="both"/>
      </w:pPr>
      <w:r w:rsidRPr="00FC01CC">
        <w:rPr>
          <w:rFonts w:eastAsiaTheme="minorHAnsi"/>
          <w:lang w:val="be-BY" w:eastAsia="en-US"/>
        </w:rPr>
        <w:t>6. Перемещение теннисного мяча; его полет и взаимодействие с площадкой.</w:t>
      </w:r>
    </w:p>
    <w:p w14:paraId="34525760" w14:textId="77777777" w:rsidR="009271F3" w:rsidRPr="00FC01CC" w:rsidRDefault="009271F3" w:rsidP="009271F3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eastAsia="en-US"/>
        </w:rPr>
        <w:t xml:space="preserve">7. </w:t>
      </w:r>
      <w:r w:rsidRPr="00FC01CC">
        <w:t>Содержание и организация подготовки квалифицированных теннисистов в подготовительном, соревновательном и переходном периодах годичного цикла.</w:t>
      </w:r>
    </w:p>
    <w:p w14:paraId="55EED53E" w14:textId="77777777" w:rsidR="009271F3" w:rsidRPr="00FC01CC" w:rsidRDefault="009271F3" w:rsidP="009271F3">
      <w:pPr>
        <w:ind w:firstLine="567"/>
        <w:jc w:val="both"/>
      </w:pPr>
      <w:r w:rsidRPr="00FC01CC">
        <w:rPr>
          <w:rFonts w:eastAsiaTheme="minorHAnsi"/>
          <w:lang w:val="be-BY" w:eastAsia="en-US"/>
        </w:rPr>
        <w:t xml:space="preserve">8. </w:t>
      </w:r>
      <w:r w:rsidRPr="00FC01CC">
        <w:rPr>
          <w:rFonts w:eastAsiaTheme="minorHAnsi"/>
          <w:lang w:eastAsia="en-US"/>
        </w:rPr>
        <w:t>Методика проведения основной части учебно-тренировочного занятия в группах начальной подготовки по теннису.</w:t>
      </w:r>
    </w:p>
    <w:p w14:paraId="46777D6C" w14:textId="77777777" w:rsidR="009271F3" w:rsidRPr="00FC01CC" w:rsidRDefault="009271F3" w:rsidP="009271F3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9. Передвижение игрока в теннисе; основные задачи, средства и методы.</w:t>
      </w:r>
    </w:p>
    <w:p w14:paraId="7113602A" w14:textId="77777777" w:rsidR="009271F3" w:rsidRPr="00FC01CC" w:rsidRDefault="009271F3" w:rsidP="009271F3">
      <w:pPr>
        <w:ind w:firstLine="567"/>
        <w:jc w:val="both"/>
      </w:pPr>
      <w:r w:rsidRPr="00FC01CC">
        <w:rPr>
          <w:rFonts w:eastAsiaTheme="minorHAnsi"/>
          <w:lang w:val="be-BY" w:eastAsia="en-US"/>
        </w:rPr>
        <w:t xml:space="preserve">10. </w:t>
      </w:r>
      <w:r w:rsidRPr="00FC01CC">
        <w:rPr>
          <w:rFonts w:eastAsiaTheme="minorHAnsi"/>
          <w:lang w:eastAsia="en-US"/>
        </w:rPr>
        <w:t>Теннисный к</w:t>
      </w:r>
      <w:r w:rsidRPr="00FC01CC">
        <w:rPr>
          <w:rFonts w:eastAsiaTheme="minorHAnsi"/>
          <w:lang w:val="be-BY" w:eastAsia="en-US"/>
        </w:rPr>
        <w:t>орт и его основные характеристики (постоянные принадлежности теннисного корта, современные покрытия теннисных кортов).</w:t>
      </w:r>
      <w:r w:rsidRPr="00FC01CC">
        <w:rPr>
          <w:rFonts w:eastAsiaTheme="minorHAnsi"/>
          <w:lang w:eastAsia="en-US"/>
        </w:rPr>
        <w:t xml:space="preserve"> </w:t>
      </w:r>
    </w:p>
    <w:p w14:paraId="0F5D137D" w14:textId="77777777" w:rsidR="009271F3" w:rsidRPr="00FC01CC" w:rsidRDefault="009271F3" w:rsidP="009271F3">
      <w:pPr>
        <w:ind w:firstLine="567"/>
        <w:jc w:val="both"/>
      </w:pPr>
      <w:r w:rsidRPr="00FC01CC">
        <w:rPr>
          <w:rFonts w:eastAsiaTheme="minorHAnsi"/>
          <w:lang w:eastAsia="en-US"/>
        </w:rPr>
        <w:t>11. Методика спортивного отбора в процессе многолетней спортивной подготовки теннисистов.</w:t>
      </w:r>
    </w:p>
    <w:p w14:paraId="00C14901" w14:textId="77777777" w:rsidR="009271F3" w:rsidRPr="00FC01CC" w:rsidRDefault="009271F3" w:rsidP="009271F3">
      <w:pPr>
        <w:ind w:firstLine="567"/>
        <w:jc w:val="both"/>
      </w:pPr>
      <w:r w:rsidRPr="00FC01CC">
        <w:t>12. Способы хватки ракетки. Средства и методы обучения.</w:t>
      </w:r>
    </w:p>
    <w:p w14:paraId="121A4D62" w14:textId="77777777" w:rsidR="009271F3" w:rsidRPr="00FC01CC" w:rsidRDefault="009271F3" w:rsidP="009271F3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eastAsia="en-US"/>
        </w:rPr>
        <w:t>13. Основные правила игры в теннис (размер теннисного корта для одиночной и парной игры, характеристики теннисных мячей, характеристики теннисных ракеток).</w:t>
      </w:r>
    </w:p>
    <w:p w14:paraId="16176DEA" w14:textId="77777777" w:rsidR="009271F3" w:rsidRPr="00FC01CC" w:rsidRDefault="009271F3" w:rsidP="009271F3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14. Педагогический контроль уровня физической и технико-тактической подготовленности теннисистов.</w:t>
      </w:r>
    </w:p>
    <w:p w14:paraId="1BE069A9" w14:textId="77777777" w:rsidR="009271F3" w:rsidRPr="00FC01CC" w:rsidRDefault="009271F3" w:rsidP="009271F3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15. История возникновения и развития тенниса в мире.</w:t>
      </w:r>
    </w:p>
    <w:p w14:paraId="0B424AB5" w14:textId="77777777" w:rsidR="009271F3" w:rsidRPr="00FC01CC" w:rsidRDefault="009271F3" w:rsidP="009271F3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16. Подвижные игры как специальное подготовительное средство при обучении теннису. Характеристика подвижных игр, содержащих элементы технико-тактических приемов тенниса.</w:t>
      </w:r>
    </w:p>
    <w:p w14:paraId="0938B678" w14:textId="77777777" w:rsidR="009271F3" w:rsidRPr="00FC01CC" w:rsidRDefault="009271F3" w:rsidP="009271F3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 xml:space="preserve">17. Основы техники и технической подготовки теннисистов. Определение понятия </w:t>
      </w:r>
      <w:r w:rsidRPr="00FC01CC">
        <w:rPr>
          <w:rFonts w:eastAsiaTheme="minorHAnsi"/>
          <w:lang w:eastAsia="en-US"/>
        </w:rPr>
        <w:t>«</w:t>
      </w:r>
      <w:r w:rsidRPr="00FC01CC">
        <w:rPr>
          <w:rFonts w:eastAsiaTheme="minorHAnsi"/>
          <w:lang w:val="be-BY" w:eastAsia="en-US"/>
        </w:rPr>
        <w:t>техника игры</w:t>
      </w:r>
      <w:r w:rsidRPr="00FC01CC">
        <w:rPr>
          <w:rFonts w:eastAsiaTheme="minorHAnsi"/>
          <w:lang w:eastAsia="en-US"/>
        </w:rPr>
        <w:t>»</w:t>
      </w:r>
      <w:r w:rsidRPr="00FC01CC">
        <w:rPr>
          <w:rFonts w:eastAsiaTheme="minorHAnsi"/>
          <w:lang w:val="be-BY" w:eastAsia="en-US"/>
        </w:rPr>
        <w:t>.</w:t>
      </w:r>
    </w:p>
    <w:p w14:paraId="5FBCD7F8" w14:textId="77777777" w:rsidR="009271F3" w:rsidRPr="00FC01CC" w:rsidRDefault="009271F3" w:rsidP="009271F3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18. Приемы техники тенниса. Фазовый состав приемов техники тенниса.</w:t>
      </w:r>
    </w:p>
    <w:p w14:paraId="6AB63A64" w14:textId="77777777" w:rsidR="009271F3" w:rsidRPr="00FC01CC" w:rsidRDefault="009271F3" w:rsidP="009271F3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19. Методика судейства в теннисе.</w:t>
      </w:r>
    </w:p>
    <w:p w14:paraId="6BEB090F" w14:textId="77777777" w:rsidR="009271F3" w:rsidRPr="00FC01CC" w:rsidRDefault="009271F3" w:rsidP="009271F3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20. Гибкость и основы методики ее воспитания в теннисе.</w:t>
      </w:r>
    </w:p>
    <w:p w14:paraId="32C77285" w14:textId="77777777" w:rsidR="009271F3" w:rsidRPr="00FC01CC" w:rsidRDefault="009271F3" w:rsidP="009271F3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21. Биомеханическая характеристика технических приемов тенниса.</w:t>
      </w:r>
    </w:p>
    <w:p w14:paraId="28812BB7" w14:textId="77777777" w:rsidR="009271F3" w:rsidRPr="00FC01CC" w:rsidRDefault="009271F3" w:rsidP="009271F3">
      <w:pPr>
        <w:ind w:firstLine="567"/>
        <w:jc w:val="both"/>
      </w:pPr>
      <w:r w:rsidRPr="00FC01CC">
        <w:t>22. Структура разучивания игровых приемов тенниса.</w:t>
      </w:r>
    </w:p>
    <w:p w14:paraId="7E76C552" w14:textId="77777777" w:rsidR="009271F3" w:rsidRPr="00FC01CC" w:rsidRDefault="009271F3" w:rsidP="009271F3">
      <w:pPr>
        <w:ind w:firstLine="567"/>
        <w:jc w:val="both"/>
      </w:pPr>
      <w:r w:rsidRPr="00FC01CC">
        <w:rPr>
          <w:rFonts w:eastAsiaTheme="minorHAnsi"/>
          <w:lang w:eastAsia="en-US"/>
        </w:rPr>
        <w:t>23. Состав судейской бригады. Роль и обязанности судей по теннису.</w:t>
      </w:r>
    </w:p>
    <w:p w14:paraId="2D7CE3AF" w14:textId="77777777" w:rsidR="009271F3" w:rsidRPr="00FC01CC" w:rsidRDefault="009271F3" w:rsidP="009271F3">
      <w:pPr>
        <w:pStyle w:val="a3"/>
        <w:ind w:left="0" w:firstLine="567"/>
        <w:jc w:val="both"/>
      </w:pPr>
      <w:r w:rsidRPr="00FC01CC">
        <w:rPr>
          <w:rFonts w:eastAsiaTheme="minorHAnsi"/>
          <w:lang w:eastAsia="en-US"/>
        </w:rPr>
        <w:t>24. Методика проведения подготовительной части учебно-тренировочного занятия в группах начальной подготовки по теннису.</w:t>
      </w:r>
    </w:p>
    <w:p w14:paraId="2B378505" w14:textId="77777777" w:rsidR="009271F3" w:rsidRPr="00FC01CC" w:rsidRDefault="009271F3" w:rsidP="009271F3">
      <w:pPr>
        <w:ind w:firstLine="567"/>
        <w:jc w:val="both"/>
      </w:pPr>
      <w:r w:rsidRPr="00FC01CC">
        <w:rPr>
          <w:rFonts w:eastAsiaTheme="minorHAnsi"/>
          <w:lang w:eastAsia="en-US"/>
        </w:rPr>
        <w:t>25. Удары по отскочившему мячу; техника и методика обучения.</w:t>
      </w:r>
    </w:p>
    <w:p w14:paraId="0BF6DF7F" w14:textId="77777777" w:rsidR="009271F3" w:rsidRPr="00FC01CC" w:rsidRDefault="009271F3" w:rsidP="009271F3">
      <w:pPr>
        <w:ind w:firstLine="567"/>
        <w:jc w:val="both"/>
      </w:pPr>
      <w:r w:rsidRPr="00FC01CC">
        <w:rPr>
          <w:rFonts w:eastAsiaTheme="minorHAnsi"/>
          <w:lang w:val="be-BY" w:eastAsia="en-US"/>
        </w:rPr>
        <w:t>26. Методы организации деятельности учащихся на занятиях по теннису.</w:t>
      </w:r>
    </w:p>
    <w:p w14:paraId="18E8B3FA" w14:textId="77777777" w:rsidR="009271F3" w:rsidRPr="00FC01CC" w:rsidRDefault="009271F3" w:rsidP="009271F3">
      <w:pPr>
        <w:ind w:firstLine="567"/>
        <w:jc w:val="both"/>
      </w:pPr>
      <w:r w:rsidRPr="00FC01CC">
        <w:rPr>
          <w:rFonts w:eastAsiaTheme="minorHAnsi"/>
          <w:lang w:val="be-BY" w:eastAsia="en-US"/>
        </w:rPr>
        <w:t>27. Специальная физическая подготовка теннисистов. Задачи, методы и средства.</w:t>
      </w:r>
    </w:p>
    <w:p w14:paraId="324D3113" w14:textId="77777777" w:rsidR="009271F3" w:rsidRPr="00FC01CC" w:rsidRDefault="009271F3" w:rsidP="009271F3">
      <w:pPr>
        <w:ind w:firstLine="567"/>
        <w:jc w:val="both"/>
      </w:pPr>
      <w:r w:rsidRPr="00FC01CC">
        <w:rPr>
          <w:rFonts w:eastAsiaTheme="minorHAnsi"/>
          <w:lang w:eastAsia="en-US"/>
        </w:rPr>
        <w:t>28. Удары с лета; техника и методика обучения.</w:t>
      </w:r>
    </w:p>
    <w:p w14:paraId="566062AB" w14:textId="77777777" w:rsidR="009271F3" w:rsidRPr="00FC01CC" w:rsidRDefault="009271F3" w:rsidP="009271F3">
      <w:pPr>
        <w:ind w:firstLine="567"/>
        <w:jc w:val="both"/>
      </w:pPr>
      <w:r w:rsidRPr="00FC01CC">
        <w:rPr>
          <w:rFonts w:eastAsiaTheme="minorHAnsi"/>
          <w:lang w:eastAsia="en-US"/>
        </w:rPr>
        <w:t xml:space="preserve">29. </w:t>
      </w:r>
      <w:r w:rsidRPr="00FC01CC">
        <w:rPr>
          <w:rFonts w:eastAsiaTheme="minorHAnsi"/>
          <w:lang w:val="be-BY" w:eastAsia="en-US"/>
        </w:rPr>
        <w:t>Характеристика дидактических принципов и особенности их реализации в тренировочном процессе теннисистов.</w:t>
      </w:r>
    </w:p>
    <w:p w14:paraId="4AB61FE0" w14:textId="77777777" w:rsidR="009271F3" w:rsidRPr="00FC01CC" w:rsidRDefault="009271F3" w:rsidP="009271F3">
      <w:pPr>
        <w:ind w:firstLine="567"/>
        <w:jc w:val="both"/>
      </w:pPr>
      <w:r w:rsidRPr="00FC01CC">
        <w:rPr>
          <w:rFonts w:eastAsiaTheme="minorHAnsi"/>
          <w:lang w:eastAsia="en-US"/>
        </w:rPr>
        <w:t>30. Методика проведения заключительной части учебно-тренировочного занятия в группах начальной подготовки по теннису.</w:t>
      </w:r>
    </w:p>
    <w:p w14:paraId="47F1A17A" w14:textId="77777777" w:rsidR="009271F3" w:rsidRPr="00FC01CC" w:rsidRDefault="009271F3" w:rsidP="009271F3">
      <w:pPr>
        <w:ind w:firstLine="567"/>
        <w:jc w:val="both"/>
      </w:pPr>
      <w:r w:rsidRPr="00FC01CC">
        <w:rPr>
          <w:rFonts w:eastAsiaTheme="minorHAnsi"/>
          <w:lang w:eastAsia="en-US"/>
        </w:rPr>
        <w:t>31. Удары с полулета; техника и методика обучения.</w:t>
      </w:r>
    </w:p>
    <w:p w14:paraId="1BCC9BA4" w14:textId="77777777" w:rsidR="009271F3" w:rsidRPr="00FC01CC" w:rsidRDefault="009271F3" w:rsidP="009271F3">
      <w:pPr>
        <w:ind w:firstLine="567"/>
        <w:jc w:val="both"/>
      </w:pPr>
      <w:r w:rsidRPr="00FC01CC">
        <w:rPr>
          <w:rFonts w:eastAsiaTheme="minorHAnsi"/>
          <w:lang w:eastAsia="en-US"/>
        </w:rPr>
        <w:t>32. Средства спортивной тренировки теннисистов.</w:t>
      </w:r>
    </w:p>
    <w:p w14:paraId="137B9FA6" w14:textId="77777777" w:rsidR="009271F3" w:rsidRPr="00FC01CC" w:rsidRDefault="009271F3" w:rsidP="009271F3">
      <w:pPr>
        <w:ind w:firstLine="567"/>
        <w:jc w:val="both"/>
      </w:pPr>
      <w:r w:rsidRPr="00FC01CC">
        <w:rPr>
          <w:rFonts w:eastAsiaTheme="minorHAnsi"/>
          <w:lang w:eastAsia="en-US"/>
        </w:rPr>
        <w:t>33. Методика проведения подготовительной части учебно-тренировочного занятия в учебно-тренировочных группах по теннису.</w:t>
      </w:r>
    </w:p>
    <w:p w14:paraId="08A85835" w14:textId="77777777" w:rsidR="009271F3" w:rsidRPr="00FC01CC" w:rsidRDefault="009271F3" w:rsidP="009271F3">
      <w:pPr>
        <w:ind w:firstLine="567"/>
        <w:jc w:val="both"/>
      </w:pPr>
      <w:r w:rsidRPr="00FC01CC">
        <w:rPr>
          <w:rFonts w:eastAsiaTheme="minorHAnsi"/>
          <w:lang w:eastAsia="en-US"/>
        </w:rPr>
        <w:t>34. Удары над головой; техника и методика обучения.</w:t>
      </w:r>
    </w:p>
    <w:p w14:paraId="08968068" w14:textId="07A81AC0" w:rsidR="00FF597C" w:rsidRPr="00FF597C" w:rsidRDefault="009271F3" w:rsidP="00FF597C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35. Физическое упражнение, как основное средство спортивной тренировки в теннисе.</w:t>
      </w:r>
      <w:r w:rsidR="00FF597C">
        <w:rPr>
          <w:lang w:val="be-BY"/>
        </w:rPr>
        <w:br w:type="page"/>
      </w:r>
    </w:p>
    <w:p w14:paraId="302249DB" w14:textId="3E6A1B5A" w:rsidR="00FF597C" w:rsidRDefault="00FF597C" w:rsidP="00FF59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Экзаменационные</w:t>
      </w:r>
      <w:r w:rsidRPr="00FF597C">
        <w:rPr>
          <w:b/>
          <w:bCs/>
          <w:sz w:val="30"/>
          <w:szCs w:val="30"/>
        </w:rPr>
        <w:t xml:space="preserve"> требования</w:t>
      </w:r>
    </w:p>
    <w:p w14:paraId="2E781460" w14:textId="77777777" w:rsidR="00FF597C" w:rsidRPr="00FF597C" w:rsidRDefault="00FF597C" w:rsidP="00FF597C">
      <w:pPr>
        <w:jc w:val="center"/>
        <w:rPr>
          <w:b/>
          <w:bCs/>
          <w:sz w:val="30"/>
          <w:szCs w:val="30"/>
        </w:rPr>
      </w:pPr>
    </w:p>
    <w:p w14:paraId="4FB27B18" w14:textId="77777777" w:rsidR="00FF597C" w:rsidRPr="00FC01CC" w:rsidRDefault="00FF597C" w:rsidP="00FF597C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eastAsia="en-US"/>
        </w:rPr>
        <w:t xml:space="preserve">1. История развития </w:t>
      </w:r>
      <w:r w:rsidRPr="00FC01CC">
        <w:rPr>
          <w:rFonts w:eastAsiaTheme="minorHAnsi"/>
          <w:lang w:val="be-BY" w:eastAsia="en-US"/>
        </w:rPr>
        <w:t>тенниса в Республике Беларусь.</w:t>
      </w:r>
    </w:p>
    <w:p w14:paraId="0D2927DB" w14:textId="77777777" w:rsidR="00FF597C" w:rsidRPr="00FC01CC" w:rsidRDefault="00FF597C" w:rsidP="00FF597C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2. Общая физическая подготовка теннисистов. Задачи, методы и средства.</w:t>
      </w:r>
    </w:p>
    <w:p w14:paraId="7EEAB1C1" w14:textId="77777777" w:rsidR="00FF597C" w:rsidRPr="00FC01CC" w:rsidRDefault="00FF597C" w:rsidP="00FF597C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3. Показатели результативности техники (вариативность, минимальная тактическая информативность, экономичность, стабильность).</w:t>
      </w:r>
    </w:p>
    <w:p w14:paraId="0CB237F8" w14:textId="77777777" w:rsidR="00FF597C" w:rsidRPr="00FC01CC" w:rsidRDefault="00FF597C" w:rsidP="00FF597C">
      <w:pPr>
        <w:pStyle w:val="a3"/>
        <w:ind w:left="0"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4. Медико-биологическое обеспечение тренировочного и соревновательного процессов теннисистов.</w:t>
      </w:r>
    </w:p>
    <w:p w14:paraId="2C19EC81" w14:textId="77777777" w:rsidR="00FF597C" w:rsidRPr="00FC01CC" w:rsidRDefault="00FF597C" w:rsidP="00FF597C">
      <w:pPr>
        <w:pStyle w:val="a3"/>
        <w:ind w:left="0" w:firstLine="567"/>
        <w:jc w:val="both"/>
      </w:pPr>
      <w:r w:rsidRPr="00FC01CC">
        <w:rPr>
          <w:rFonts w:eastAsiaTheme="minorHAnsi"/>
          <w:lang w:val="be-BY" w:eastAsia="en-US"/>
        </w:rPr>
        <w:t>5. Специальная физическая подготовка теннисистов. Задачи, методы и средства.</w:t>
      </w:r>
    </w:p>
    <w:p w14:paraId="7992C84F" w14:textId="77777777" w:rsidR="00FF597C" w:rsidRPr="00FC01CC" w:rsidRDefault="00FF597C" w:rsidP="00FF597C">
      <w:pPr>
        <w:pStyle w:val="a3"/>
        <w:ind w:left="0" w:firstLine="567"/>
        <w:jc w:val="both"/>
      </w:pPr>
      <w:r w:rsidRPr="00FC01CC">
        <w:rPr>
          <w:rFonts w:eastAsiaTheme="minorHAnsi"/>
          <w:lang w:val="be-BY" w:eastAsia="en-US"/>
        </w:rPr>
        <w:t>6. Перемещение теннисного мяча; его полет и взаимодействие с площадкой.</w:t>
      </w:r>
    </w:p>
    <w:p w14:paraId="0F1B686D" w14:textId="77777777" w:rsidR="00FF597C" w:rsidRPr="00FC01CC" w:rsidRDefault="00FF597C" w:rsidP="00FF597C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eastAsia="en-US"/>
        </w:rPr>
        <w:t xml:space="preserve">7. </w:t>
      </w:r>
      <w:r w:rsidRPr="00FC01CC">
        <w:t>Содержание и организация подготовки квалифицированных теннисистов в подготовительном, соревновательном и переходном периодах годичного цикла.</w:t>
      </w:r>
    </w:p>
    <w:p w14:paraId="2981DC77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val="be-BY" w:eastAsia="en-US"/>
        </w:rPr>
        <w:t xml:space="preserve">8. </w:t>
      </w:r>
      <w:r w:rsidRPr="00FC01CC">
        <w:rPr>
          <w:rFonts w:eastAsiaTheme="minorHAnsi"/>
          <w:lang w:eastAsia="en-US"/>
        </w:rPr>
        <w:t>Методика проведения основной части учебно-тренировочного занятия в группах начальной подготовки по теннису.</w:t>
      </w:r>
    </w:p>
    <w:p w14:paraId="75F383EA" w14:textId="77777777" w:rsidR="00FF597C" w:rsidRPr="00FC01CC" w:rsidRDefault="00FF597C" w:rsidP="00FF597C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9. Передвижение игрока в теннисе; основные задачи, средства и методы.</w:t>
      </w:r>
    </w:p>
    <w:p w14:paraId="1A189B2D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val="be-BY" w:eastAsia="en-US"/>
        </w:rPr>
        <w:t xml:space="preserve">10. </w:t>
      </w:r>
      <w:r w:rsidRPr="00FC01CC">
        <w:rPr>
          <w:rFonts w:eastAsiaTheme="minorHAnsi"/>
          <w:lang w:eastAsia="en-US"/>
        </w:rPr>
        <w:t>Теннисный к</w:t>
      </w:r>
      <w:r w:rsidRPr="00FC01CC">
        <w:rPr>
          <w:rFonts w:eastAsiaTheme="minorHAnsi"/>
          <w:lang w:val="be-BY" w:eastAsia="en-US"/>
        </w:rPr>
        <w:t>орт и его основные характеристики (постоянные принадлежности теннисного корта, современные покрытия теннисных кортов).</w:t>
      </w:r>
      <w:r w:rsidRPr="00FC01CC">
        <w:rPr>
          <w:rFonts w:eastAsiaTheme="minorHAnsi"/>
          <w:lang w:eastAsia="en-US"/>
        </w:rPr>
        <w:t xml:space="preserve"> </w:t>
      </w:r>
    </w:p>
    <w:p w14:paraId="3D05C7DE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11. Методика спортивного отбора в процессе многолетней спортивной подготовки теннисистов.</w:t>
      </w:r>
    </w:p>
    <w:p w14:paraId="21D1642B" w14:textId="77777777" w:rsidR="00FF597C" w:rsidRPr="00FC01CC" w:rsidRDefault="00FF597C" w:rsidP="00FF597C">
      <w:pPr>
        <w:ind w:firstLine="567"/>
        <w:jc w:val="both"/>
      </w:pPr>
      <w:r w:rsidRPr="00FC01CC">
        <w:t>12. Способы хватки ракетки. Средства и методы обучения.</w:t>
      </w:r>
    </w:p>
    <w:p w14:paraId="78FC9B43" w14:textId="77777777" w:rsidR="00FF597C" w:rsidRPr="00FC01CC" w:rsidRDefault="00FF597C" w:rsidP="00FF597C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eastAsia="en-US"/>
        </w:rPr>
        <w:t>13. Основные правила игры в теннис (размер теннисного корта для одиночной и парной игры, характеристики теннисных мячей, характеристики теннисных ракеток).</w:t>
      </w:r>
    </w:p>
    <w:p w14:paraId="0DDD4AC9" w14:textId="77777777" w:rsidR="00FF597C" w:rsidRPr="00FC01CC" w:rsidRDefault="00FF597C" w:rsidP="00FF597C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14. Педагогический контроль уровня физической и технико-тактической подготовленности теннисистов.</w:t>
      </w:r>
    </w:p>
    <w:p w14:paraId="7D8AB4CB" w14:textId="77777777" w:rsidR="00FF597C" w:rsidRPr="00FC01CC" w:rsidRDefault="00FF597C" w:rsidP="00FF597C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15. История возникновения и развития тенниса в мире.</w:t>
      </w:r>
    </w:p>
    <w:p w14:paraId="4D46BD4A" w14:textId="77777777" w:rsidR="00FF597C" w:rsidRPr="00FC01CC" w:rsidRDefault="00FF597C" w:rsidP="00FF597C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16. Подвижные игры как специальное подготовительное средство при обучении теннису. Характеристика подвижных игр, содержащих элементы технико-тактических приемов тенниса.</w:t>
      </w:r>
    </w:p>
    <w:p w14:paraId="2DD8AF4D" w14:textId="77777777" w:rsidR="00FF597C" w:rsidRPr="00FC01CC" w:rsidRDefault="00FF597C" w:rsidP="00FF597C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 xml:space="preserve">17. Основы техники и технической подготовки теннисистов. Определение понятия </w:t>
      </w:r>
      <w:r w:rsidRPr="00FC01CC">
        <w:rPr>
          <w:rFonts w:eastAsiaTheme="minorHAnsi"/>
          <w:lang w:eastAsia="en-US"/>
        </w:rPr>
        <w:t>«</w:t>
      </w:r>
      <w:r w:rsidRPr="00FC01CC">
        <w:rPr>
          <w:rFonts w:eastAsiaTheme="minorHAnsi"/>
          <w:lang w:val="be-BY" w:eastAsia="en-US"/>
        </w:rPr>
        <w:t>техника игры</w:t>
      </w:r>
      <w:r w:rsidRPr="00FC01CC">
        <w:rPr>
          <w:rFonts w:eastAsiaTheme="minorHAnsi"/>
          <w:lang w:eastAsia="en-US"/>
        </w:rPr>
        <w:t>»</w:t>
      </w:r>
      <w:r w:rsidRPr="00FC01CC">
        <w:rPr>
          <w:rFonts w:eastAsiaTheme="minorHAnsi"/>
          <w:lang w:val="be-BY" w:eastAsia="en-US"/>
        </w:rPr>
        <w:t>.</w:t>
      </w:r>
    </w:p>
    <w:p w14:paraId="6CC9FAA1" w14:textId="77777777" w:rsidR="00FF597C" w:rsidRPr="00FC01CC" w:rsidRDefault="00FF597C" w:rsidP="00FF597C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18. Приемы техники тенниса. Фазовый состав приемов техники тенниса.</w:t>
      </w:r>
    </w:p>
    <w:p w14:paraId="1BA0F4A4" w14:textId="77777777" w:rsidR="00FF597C" w:rsidRPr="00FC01CC" w:rsidRDefault="00FF597C" w:rsidP="00FF597C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19. Методика судейства в теннисе.</w:t>
      </w:r>
    </w:p>
    <w:p w14:paraId="08D5FEB0" w14:textId="77777777" w:rsidR="00FF597C" w:rsidRPr="00FC01CC" w:rsidRDefault="00FF597C" w:rsidP="00FF597C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20. Гибкость и основы методики ее воспитания в теннисе.</w:t>
      </w:r>
    </w:p>
    <w:p w14:paraId="149867E1" w14:textId="77777777" w:rsidR="00FF597C" w:rsidRPr="00FC01CC" w:rsidRDefault="00FF597C" w:rsidP="00FF597C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21. Биомеханическая характеристика технических приемов тенниса.</w:t>
      </w:r>
    </w:p>
    <w:p w14:paraId="35D5D039" w14:textId="77777777" w:rsidR="00FF597C" w:rsidRPr="00FC01CC" w:rsidRDefault="00FF597C" w:rsidP="00FF597C">
      <w:pPr>
        <w:ind w:firstLine="567"/>
        <w:jc w:val="both"/>
      </w:pPr>
      <w:r w:rsidRPr="00FC01CC">
        <w:t>22. Структура разучивания игровых приемов тенниса.</w:t>
      </w:r>
    </w:p>
    <w:p w14:paraId="66A1D7FF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23. Состав судейской бригады. Роль и обязанности судей по теннису.</w:t>
      </w:r>
    </w:p>
    <w:p w14:paraId="69E841CD" w14:textId="77777777" w:rsidR="00FF597C" w:rsidRPr="00FC01CC" w:rsidRDefault="00FF597C" w:rsidP="00FF597C">
      <w:pPr>
        <w:pStyle w:val="a3"/>
        <w:ind w:left="0" w:firstLine="567"/>
        <w:jc w:val="both"/>
      </w:pPr>
      <w:r w:rsidRPr="00FC01CC">
        <w:rPr>
          <w:rFonts w:eastAsiaTheme="minorHAnsi"/>
          <w:lang w:eastAsia="en-US"/>
        </w:rPr>
        <w:t>24. Методика проведения подготовительной части учебно-тренировочного занятия в группах начальной подготовки по теннису.</w:t>
      </w:r>
    </w:p>
    <w:p w14:paraId="0E315275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25. Удары по отскочившему мячу; техника и методика обучения.</w:t>
      </w:r>
    </w:p>
    <w:p w14:paraId="15350515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val="be-BY" w:eastAsia="en-US"/>
        </w:rPr>
        <w:t>26. Методы организации деятельности учащихся на занятиях по теннису.</w:t>
      </w:r>
    </w:p>
    <w:p w14:paraId="2E10C169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val="be-BY" w:eastAsia="en-US"/>
        </w:rPr>
        <w:t>27. Специальная физическая подготовка теннисистов. Задачи, методы и средства.</w:t>
      </w:r>
    </w:p>
    <w:p w14:paraId="53D89742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28. Удары с лета; техника и методика обучения.</w:t>
      </w:r>
    </w:p>
    <w:p w14:paraId="372FAF12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 xml:space="preserve">29. </w:t>
      </w:r>
      <w:r w:rsidRPr="00FC01CC">
        <w:rPr>
          <w:rFonts w:eastAsiaTheme="minorHAnsi"/>
          <w:lang w:val="be-BY" w:eastAsia="en-US"/>
        </w:rPr>
        <w:t>Характеристика дидактических принципов и особенности их реализации в тренировочном процессе теннисистов.</w:t>
      </w:r>
    </w:p>
    <w:p w14:paraId="3B5C1530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30. Методика проведения заключительной части учебно-тренировочного занятия в группах начальной подготовки по теннису.</w:t>
      </w:r>
    </w:p>
    <w:p w14:paraId="56A5AF7F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31. Удары с полулета; техника и методика обучения.</w:t>
      </w:r>
    </w:p>
    <w:p w14:paraId="2D4A8BE8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32. Средства спортивной тренировки теннисистов.</w:t>
      </w:r>
    </w:p>
    <w:p w14:paraId="1FE604EC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33. Методика проведения подготовительной части учебно-тренировочного занятия в учебно-тренировочных группах по теннису.</w:t>
      </w:r>
    </w:p>
    <w:p w14:paraId="565789B4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34. Удары над головой; техника и методика обучения.</w:t>
      </w:r>
    </w:p>
    <w:p w14:paraId="774AB287" w14:textId="77777777" w:rsidR="00FF597C" w:rsidRPr="00FC01CC" w:rsidRDefault="00FF597C" w:rsidP="00FF597C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35. Физическое упражнение, как основное средство спортивной тренировки в теннисе.</w:t>
      </w:r>
    </w:p>
    <w:p w14:paraId="07AFD3B7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lastRenderedPageBreak/>
        <w:t>36. Методика проведения основной части учебно-тренировочного занятия в учебно-тренировочных группах по теннису.</w:t>
      </w:r>
    </w:p>
    <w:p w14:paraId="7F59D1E4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37. Подача; техника и методика обучения.</w:t>
      </w:r>
    </w:p>
    <w:p w14:paraId="33D623CC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38. Специфические методы спортивной тренировки в теннисе.</w:t>
      </w:r>
    </w:p>
    <w:p w14:paraId="39280846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39. Методика проведения заключительной части учебно-тренировочного занятия в учебно-тренировочных группах по теннису.</w:t>
      </w:r>
    </w:p>
    <w:p w14:paraId="4FD243FD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40. «Свеча»; техника и методика обучения.</w:t>
      </w:r>
    </w:p>
    <w:p w14:paraId="50872397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41. Общепедагогические методы спортивной тренировки в теннисе.</w:t>
      </w:r>
    </w:p>
    <w:p w14:paraId="6B6D3A29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42. Методика проведения подготовительной части учебно-тренировочного занятия в группах высшего спортивного мастерства по теннису.</w:t>
      </w:r>
    </w:p>
    <w:p w14:paraId="585D1CB9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43. Укороченные удары; техника и методика обучения.</w:t>
      </w:r>
    </w:p>
    <w:p w14:paraId="0723B95B" w14:textId="77777777" w:rsidR="00FF597C" w:rsidRPr="00FC01CC" w:rsidRDefault="00FF597C" w:rsidP="00FF597C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 xml:space="preserve">44. Сущность и определение понятия </w:t>
      </w:r>
      <w:r w:rsidRPr="00FC01CC">
        <w:rPr>
          <w:rFonts w:eastAsiaTheme="minorHAnsi"/>
          <w:lang w:eastAsia="en-US"/>
        </w:rPr>
        <w:t>«</w:t>
      </w:r>
      <w:r w:rsidRPr="00FC01CC">
        <w:rPr>
          <w:rFonts w:eastAsiaTheme="minorHAnsi"/>
          <w:lang w:val="be-BY" w:eastAsia="en-US"/>
        </w:rPr>
        <w:t>физическая подготовка</w:t>
      </w:r>
      <w:r w:rsidRPr="00FC01CC">
        <w:rPr>
          <w:rFonts w:eastAsiaTheme="minorHAnsi"/>
          <w:lang w:eastAsia="en-US"/>
        </w:rPr>
        <w:t>»</w:t>
      </w:r>
      <w:r w:rsidRPr="00FC01CC">
        <w:rPr>
          <w:rFonts w:eastAsiaTheme="minorHAnsi"/>
          <w:lang w:val="be-BY" w:eastAsia="en-US"/>
        </w:rPr>
        <w:t xml:space="preserve"> теннисистов.</w:t>
      </w:r>
    </w:p>
    <w:p w14:paraId="008A8ADD" w14:textId="77777777" w:rsidR="00FF597C" w:rsidRPr="00FC01CC" w:rsidRDefault="00FF597C" w:rsidP="00FF597C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45. Современные информационные технологии в научно-исследовательской работе.</w:t>
      </w:r>
    </w:p>
    <w:p w14:paraId="5DFDF99B" w14:textId="77777777" w:rsidR="00FF597C" w:rsidRPr="00FC01CC" w:rsidRDefault="00FF597C" w:rsidP="00FF597C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46. Выносливость и основы методики ее воспитания в теннисе.</w:t>
      </w:r>
    </w:p>
    <w:p w14:paraId="735D876C" w14:textId="77777777" w:rsidR="00FF597C" w:rsidRPr="00FC01CC" w:rsidRDefault="00FF597C" w:rsidP="00FF597C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47. Техническая подготовка теннисистов. Цель, задачи, средства и методы технической подготовки теннисистов различной квалификации.</w:t>
      </w:r>
    </w:p>
    <w:p w14:paraId="662136EA" w14:textId="77777777" w:rsidR="00FF597C" w:rsidRPr="00FC01CC" w:rsidRDefault="00FF597C" w:rsidP="00FF597C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 xml:space="preserve">48. Общие основы спортивной подготовки теннисистов. </w:t>
      </w:r>
    </w:p>
    <w:p w14:paraId="23449271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49. Методика проведения основной части учебно-тренировочного занятия в группах высшего спортивного мастерства по теннису.</w:t>
      </w:r>
    </w:p>
    <w:p w14:paraId="18B2ADF4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 xml:space="preserve">50. </w:t>
      </w:r>
      <w:r w:rsidRPr="00FC01CC">
        <w:rPr>
          <w:rFonts w:eastAsiaTheme="minorHAnsi"/>
          <w:lang w:val="be-BY" w:eastAsia="en-US"/>
        </w:rPr>
        <w:t>Правила безопасности и профилактика травматизма на учебно-тренировочных занятиях по теннису.</w:t>
      </w:r>
    </w:p>
    <w:p w14:paraId="19C82643" w14:textId="77777777" w:rsidR="00FF597C" w:rsidRPr="00FC01CC" w:rsidRDefault="00FF597C" w:rsidP="00FF597C">
      <w:pPr>
        <w:ind w:firstLine="567"/>
        <w:jc w:val="both"/>
        <w:rPr>
          <w:b/>
          <w:caps/>
        </w:rPr>
      </w:pPr>
      <w:r w:rsidRPr="00FC01CC">
        <w:rPr>
          <w:rFonts w:eastAsiaTheme="minorHAnsi"/>
          <w:lang w:val="be-BY" w:eastAsia="en-US"/>
        </w:rPr>
        <w:t xml:space="preserve">51. Сущность и определение понятия </w:t>
      </w:r>
      <w:r w:rsidRPr="00FC01CC">
        <w:rPr>
          <w:rFonts w:eastAsiaTheme="minorHAnsi"/>
          <w:lang w:eastAsia="en-US"/>
        </w:rPr>
        <w:t>«</w:t>
      </w:r>
      <w:r w:rsidRPr="00FC01CC">
        <w:rPr>
          <w:rFonts w:eastAsiaTheme="minorHAnsi"/>
          <w:lang w:val="be-BY" w:eastAsia="en-US"/>
        </w:rPr>
        <w:t>физические качества</w:t>
      </w:r>
      <w:r w:rsidRPr="00FC01CC">
        <w:rPr>
          <w:rFonts w:eastAsiaTheme="minorHAnsi"/>
          <w:lang w:eastAsia="en-US"/>
        </w:rPr>
        <w:t>»</w:t>
      </w:r>
      <w:r w:rsidRPr="00FC01CC">
        <w:rPr>
          <w:rFonts w:eastAsiaTheme="minorHAnsi"/>
          <w:lang w:val="be-BY" w:eastAsia="en-US"/>
        </w:rPr>
        <w:t xml:space="preserve"> теннисистов.</w:t>
      </w:r>
    </w:p>
    <w:p w14:paraId="2E7089CB" w14:textId="77777777" w:rsidR="00FF597C" w:rsidRPr="00FC01CC" w:rsidRDefault="00FF597C" w:rsidP="00FF597C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 xml:space="preserve">52. </w:t>
      </w:r>
      <w:r w:rsidRPr="00FC01CC">
        <w:t>Теоретическая подготовка теннисистов (интеллектуальное образование, знания, сопоставляющие общую научную основу подготовки спортсмена и прикладные знания своего вида спорта).</w:t>
      </w:r>
    </w:p>
    <w:p w14:paraId="2E630617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53. Тактика тенниса. Понятие тактики. Тактические действия теннисиста (стили игры).</w:t>
      </w:r>
    </w:p>
    <w:p w14:paraId="27ED75ED" w14:textId="77777777" w:rsidR="00FF597C" w:rsidRPr="00FC01CC" w:rsidRDefault="00FF597C" w:rsidP="00FF597C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 xml:space="preserve">54. </w:t>
      </w:r>
      <w:r w:rsidRPr="00FC01CC">
        <w:rPr>
          <w:rFonts w:eastAsiaTheme="minorHAnsi"/>
          <w:lang w:val="be-BY" w:eastAsia="en-US"/>
        </w:rPr>
        <w:t>Содержание и структура плана-конспекта учебно-тренировочного занятия по теннису.</w:t>
      </w:r>
    </w:p>
    <w:p w14:paraId="5BD1C935" w14:textId="77777777" w:rsidR="00FF597C" w:rsidRPr="00FC01CC" w:rsidRDefault="00FF597C" w:rsidP="00FF597C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55. Врачебно-педагогический контроль в теннисе.</w:t>
      </w:r>
    </w:p>
    <w:p w14:paraId="1A20D45E" w14:textId="77777777" w:rsidR="00FF597C" w:rsidRPr="00FC01CC" w:rsidRDefault="00FF597C" w:rsidP="00FF597C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56. Тактика парной игры в теннис. Основные задачи. Тактические действия теннисистов.</w:t>
      </w:r>
    </w:p>
    <w:p w14:paraId="787FD304" w14:textId="77777777" w:rsidR="00FF597C" w:rsidRPr="00FC01CC" w:rsidRDefault="00FF597C" w:rsidP="00FF597C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57. Основы научно-исследовательской работы в теннисе: организация, содержание, методы исследования.</w:t>
      </w:r>
    </w:p>
    <w:p w14:paraId="5ACF3B7C" w14:textId="77777777" w:rsidR="00FF597C" w:rsidRPr="00FC01CC" w:rsidRDefault="00FF597C" w:rsidP="00FF597C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eastAsia="en-US"/>
        </w:rPr>
        <w:t xml:space="preserve">58. </w:t>
      </w:r>
      <w:r w:rsidRPr="00FC01CC">
        <w:rPr>
          <w:rFonts w:eastAsiaTheme="minorHAnsi"/>
          <w:lang w:val="be-BY" w:eastAsia="en-US"/>
        </w:rPr>
        <w:t>Ловкость (двигательно-координационные способности) и основы методики ее воспитания в теннисе.</w:t>
      </w:r>
    </w:p>
    <w:p w14:paraId="5B29E7C6" w14:textId="77777777" w:rsidR="00FF597C" w:rsidRPr="00FC01CC" w:rsidRDefault="00FF597C" w:rsidP="00FF597C">
      <w:pPr>
        <w:ind w:firstLine="567"/>
        <w:jc w:val="both"/>
        <w:rPr>
          <w:caps/>
        </w:rPr>
      </w:pPr>
      <w:r w:rsidRPr="00FC01CC">
        <w:rPr>
          <w:rFonts w:eastAsiaTheme="minorHAnsi"/>
          <w:lang w:eastAsia="en-US"/>
        </w:rPr>
        <w:t xml:space="preserve">59. Методика совершенствования технико-тактических приемов и действий в теннисе. </w:t>
      </w:r>
    </w:p>
    <w:p w14:paraId="71AD8E10" w14:textId="77777777" w:rsidR="00FF597C" w:rsidRPr="00FC01CC" w:rsidRDefault="00FF597C" w:rsidP="00FF597C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60. Сила и основы методики ее воспитания в теннисе.</w:t>
      </w:r>
    </w:p>
    <w:p w14:paraId="2A2FF4AC" w14:textId="77777777" w:rsidR="00FF597C" w:rsidRPr="00FC01CC" w:rsidRDefault="00FF597C" w:rsidP="00FF597C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61. Тактическая подготовка теннисистов. Цель, задачи, средства и методы тактической подготовки теннисистов различной квалификации.</w:t>
      </w:r>
    </w:p>
    <w:p w14:paraId="0CCA43E1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62. Этапы многолетней спортивной подготовки в теннисе их продолжительность. Цель и задачи на каждом этапе спортивной подготовки.</w:t>
      </w:r>
    </w:p>
    <w:p w14:paraId="469AB69A" w14:textId="77777777" w:rsidR="00FF597C" w:rsidRPr="00FC01CC" w:rsidRDefault="00FF597C" w:rsidP="00FF597C">
      <w:pPr>
        <w:ind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63. Быстрота и основы методики ее воспитания в теннисе.</w:t>
      </w:r>
    </w:p>
    <w:p w14:paraId="385BFDB3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val="be-BY" w:eastAsia="en-US"/>
        </w:rPr>
        <w:t xml:space="preserve">64. </w:t>
      </w:r>
      <w:r w:rsidRPr="00FC01CC">
        <w:t>Антидопинговый контроль (система специальных мероприятий, направленных на выявление факта применения допинга участниками спортивных соревнований).</w:t>
      </w:r>
    </w:p>
    <w:p w14:paraId="3C208801" w14:textId="77777777" w:rsidR="00FF597C" w:rsidRPr="00FC01CC" w:rsidRDefault="00FF597C" w:rsidP="00FF597C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65. Планирование и контроль как важные звенья системы управления спортивной подготовкой спортсменов в теннисе.</w:t>
      </w:r>
    </w:p>
    <w:p w14:paraId="470E6F3F" w14:textId="77777777" w:rsidR="00FF597C" w:rsidRPr="00FC01CC" w:rsidRDefault="00FF597C" w:rsidP="00FF597C">
      <w:pPr>
        <w:ind w:firstLine="567"/>
        <w:jc w:val="both"/>
      </w:pPr>
      <w:r w:rsidRPr="00FC01CC">
        <w:rPr>
          <w:rFonts w:eastAsiaTheme="minorHAnsi"/>
          <w:lang w:eastAsia="en-US"/>
        </w:rPr>
        <w:t>66. Методика проведения заключительной части учебно-тренировочного занятия в группах высшего спортивного мастерства по теннису.</w:t>
      </w:r>
    </w:p>
    <w:p w14:paraId="0FCE9869" w14:textId="77777777" w:rsidR="00FF597C" w:rsidRPr="00FC01CC" w:rsidRDefault="00FF597C" w:rsidP="00FF597C">
      <w:pPr>
        <w:ind w:firstLine="567"/>
        <w:jc w:val="both"/>
        <w:rPr>
          <w:rFonts w:eastAsiaTheme="minorHAnsi"/>
          <w:lang w:eastAsia="en-US"/>
        </w:rPr>
      </w:pPr>
      <w:r w:rsidRPr="00FC01CC">
        <w:rPr>
          <w:rFonts w:eastAsiaTheme="minorHAnsi"/>
          <w:lang w:eastAsia="en-US"/>
        </w:rPr>
        <w:t>67. Психологическая подготовка теннисистов (определение понятия «психологическая подготовка», психические состояния и методика их регуляции).</w:t>
      </w:r>
    </w:p>
    <w:p w14:paraId="03B9A36E" w14:textId="77777777" w:rsidR="00FF597C" w:rsidRPr="00FC01CC" w:rsidRDefault="00FF597C" w:rsidP="00FF597C">
      <w:pPr>
        <w:pStyle w:val="a3"/>
        <w:ind w:left="0" w:firstLine="567"/>
        <w:jc w:val="both"/>
      </w:pPr>
      <w:r w:rsidRPr="00FC01CC">
        <w:rPr>
          <w:rFonts w:eastAsiaTheme="minorHAnsi"/>
          <w:lang w:eastAsia="en-US"/>
        </w:rPr>
        <w:t>68. Урок как основная форма организации и проведения занятий по теннису.</w:t>
      </w:r>
    </w:p>
    <w:p w14:paraId="03BF57AE" w14:textId="77777777" w:rsidR="00FF597C" w:rsidRPr="00FC01CC" w:rsidRDefault="00FF597C" w:rsidP="00FF597C">
      <w:pPr>
        <w:pStyle w:val="a3"/>
        <w:ind w:left="0" w:firstLine="567"/>
        <w:jc w:val="both"/>
        <w:rPr>
          <w:rFonts w:eastAsiaTheme="minorHAnsi"/>
          <w:lang w:val="be-BY" w:eastAsia="en-US"/>
        </w:rPr>
      </w:pPr>
      <w:r w:rsidRPr="00FC01CC">
        <w:rPr>
          <w:rFonts w:eastAsiaTheme="minorHAnsi"/>
          <w:lang w:val="be-BY" w:eastAsia="en-US"/>
        </w:rPr>
        <w:t>69. Взаимосвязь видов спортивной подготовки в тренировочном процессе теннисистов.</w:t>
      </w:r>
    </w:p>
    <w:bookmarkEnd w:id="0"/>
    <w:p w14:paraId="08514074" w14:textId="77777777" w:rsidR="00997DB0" w:rsidRPr="009271F3" w:rsidRDefault="00997DB0">
      <w:pPr>
        <w:rPr>
          <w:lang w:val="be-BY"/>
        </w:rPr>
      </w:pPr>
    </w:p>
    <w:sectPr w:rsidR="00997DB0" w:rsidRPr="009271F3" w:rsidSect="00E66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F3"/>
    <w:rsid w:val="009271F3"/>
    <w:rsid w:val="00997DB0"/>
    <w:rsid w:val="00AD4D13"/>
    <w:rsid w:val="00EF1D57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8B01"/>
  <w15:chartTrackingRefBased/>
  <w15:docId w15:val="{FF2DED2D-C48C-4F6E-BE09-2576AD56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71F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1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271F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9271F3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71F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6</cp:revision>
  <dcterms:created xsi:type="dcterms:W3CDTF">2023-09-18T10:20:00Z</dcterms:created>
  <dcterms:modified xsi:type="dcterms:W3CDTF">2023-11-09T12:04:00Z</dcterms:modified>
</cp:coreProperties>
</file>