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5D" w:rsidRPr="00E04BF9" w:rsidRDefault="006B257F" w:rsidP="0089265D">
      <w:pPr>
        <w:tabs>
          <w:tab w:val="left" w:pos="6237"/>
        </w:tabs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9265D">
        <w:t xml:space="preserve">                                                                                                                       </w:t>
      </w:r>
      <w:r w:rsidR="0089265D">
        <w:t xml:space="preserve">                           </w:t>
      </w:r>
      <w:r w:rsidR="0089265D" w:rsidRPr="004F4F53">
        <w:t>«</w:t>
      </w:r>
      <w:r w:rsidR="0089265D" w:rsidRPr="00E04BF9">
        <w:rPr>
          <w:rFonts w:ascii="Times New Roman" w:hAnsi="Times New Roman" w:cs="Times New Roman"/>
          <w:sz w:val="24"/>
          <w:szCs w:val="24"/>
        </w:rPr>
        <w:t>УТВЕРЖДЕНО»</w:t>
      </w:r>
    </w:p>
    <w:p w:rsidR="0089265D" w:rsidRPr="00E04BF9" w:rsidRDefault="0089265D" w:rsidP="0089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          на заседании кафедры ЛФК и ФКД</w:t>
      </w:r>
    </w:p>
    <w:p w:rsidR="0089265D" w:rsidRPr="00E04BF9" w:rsidRDefault="0089265D" w:rsidP="0089265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4EC8">
        <w:rPr>
          <w:rFonts w:ascii="Times New Roman" w:hAnsi="Times New Roman" w:cs="Times New Roman"/>
          <w:sz w:val="24"/>
          <w:szCs w:val="24"/>
        </w:rPr>
        <w:t xml:space="preserve">» 09 </w:t>
      </w:r>
      <w:r>
        <w:rPr>
          <w:rFonts w:ascii="Times New Roman" w:hAnsi="Times New Roman" w:cs="Times New Roman"/>
          <w:sz w:val="24"/>
          <w:szCs w:val="24"/>
        </w:rPr>
        <w:t>2023 г. протокол № 2</w:t>
      </w:r>
      <w:r w:rsidRPr="00E04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252" w:rsidRPr="00A43252" w:rsidRDefault="006B257F" w:rsidP="00A432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3779" w:rsidRDefault="006942FE" w:rsidP="00F7377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ПРОГРАММНЫЕ ТРЕБОВАНИЯ</w:t>
      </w:r>
    </w:p>
    <w:p w:rsidR="001B2AC5" w:rsidRDefault="00F73779" w:rsidP="00F73779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  <w:r w:rsidR="006942F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о</w:t>
      </w:r>
      <w:r w:rsidR="006942F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учебной</w:t>
      </w:r>
      <w:r w:rsidR="00BA4B1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дисциплине «Лечебная физическая культура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при </w:t>
      </w:r>
      <w:r w:rsidR="001B2AC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ЗиТ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» </w:t>
      </w:r>
      <w:r w:rsidR="00496B6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(3+)</w:t>
      </w:r>
    </w:p>
    <w:p w:rsidR="001B2AC5" w:rsidRDefault="00AF3912" w:rsidP="001B2AC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для студентов 3 курса</w:t>
      </w:r>
      <w:r w:rsidR="00E2573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дфпо</w:t>
      </w:r>
      <w:r w:rsidR="00BA4B1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</w:t>
      </w:r>
      <w:r w:rsidR="00F7377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(6 семестр) </w:t>
      </w:r>
      <w:r w:rsidR="00E2573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направления</w:t>
      </w:r>
      <w:r w:rsidR="001B2AC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специальности </w:t>
      </w:r>
    </w:p>
    <w:p w:rsidR="00F73779" w:rsidRDefault="001B2AC5" w:rsidP="001B2AC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«Физическая культура (лечебная)»</w:t>
      </w:r>
    </w:p>
    <w:p w:rsidR="006B257F" w:rsidRDefault="00F73779" w:rsidP="00BA4B17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к </w:t>
      </w:r>
      <w:r w:rsidRPr="001B2AC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экзамену</w:t>
      </w:r>
    </w:p>
    <w:p w:rsidR="000040DD" w:rsidRPr="009170F9" w:rsidRDefault="006942FE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Понятие о лечебной физической культуре. Роль ЛФК в комплексном лечении.</w:t>
      </w:r>
    </w:p>
    <w:p w:rsidR="000040DD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ЛФК – метод неспецифической, функциональной, патогенетической терапии.</w:t>
      </w:r>
    </w:p>
    <w:p w:rsidR="000040DD" w:rsidRPr="007D1DEB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применению физических упражнений с лечебной целью.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Специальные упражнения в зависимости от заболевания и их роль в реабилитации.</w:t>
      </w:r>
    </w:p>
    <w:p w:rsidR="000040DD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Принципы</w:t>
      </w:r>
      <w:r w:rsidR="00087AA3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методические подходы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дозирования физических нагрузок в ЛФК. 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Клинико-физиологическое обоснование    применения    физических      упражнений при заболеваниях сердечно-сосудистой системы.</w:t>
      </w:r>
    </w:p>
    <w:p w:rsidR="000040DD" w:rsidRPr="00501C4D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Механизмы лечебного действия   упражнений при заболеваниях сердечно-сосудистой системы.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Факторы риска заболевания сердца и сосудов. Влияние на них двигательной активности.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Противопоказания к назначению ЛФК при заболеваниях сердечно-сосудистой системы.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Средства физической культуры, применяемые при заболеваниях сердечно-сосудистой системы.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Клинические симптомы инфаркта миокарда. Задачи ЛФК на различных этапах лечения.</w:t>
      </w:r>
    </w:p>
    <w:p w:rsidR="000040DD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инфарктом миокарда на I-III ступенях их активации.</w:t>
      </w:r>
    </w:p>
    <w:p w:rsidR="000040DD" w:rsidRPr="00501C4D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Методика проведения тренировок малых мышечных групп для больных инфарктом миокарда.</w:t>
      </w:r>
    </w:p>
    <w:p w:rsidR="000040DD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назначению велотренировок для больных инфарктом миокарда.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Критерии плохой переносимости физических нагрузок больными инфарктом миокарда.</w:t>
      </w:r>
    </w:p>
    <w:p w:rsidR="000040DD" w:rsidRPr="00501C4D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инфарктом миокарда на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IV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–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V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ступенях активации.</w:t>
      </w:r>
    </w:p>
    <w:p w:rsidR="000040DD" w:rsidRPr="00501C4D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инфарктом миокарда на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VI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–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VII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ступенях активации.</w:t>
      </w:r>
    </w:p>
    <w:p w:rsidR="000040DD" w:rsidRPr="0089265D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Клинические симптомы ишемической болезни сердца. </w:t>
      </w:r>
      <w:r w:rsidR="000040DD" w:rsidRPr="0089265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Характеристика стадий недостаточности кровообращения.</w:t>
      </w:r>
    </w:p>
    <w:p w:rsidR="000040DD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 лечебной физической культуры для лиц с ишемическими поражениями миокарда в зависимости от степени недостаточности кровообращения.</w:t>
      </w:r>
    </w:p>
    <w:p w:rsidR="003F5772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Клинико-физиологическое обоснование применения нагрузок аэробного характера при ишемических поражениях миокарда.</w:t>
      </w:r>
    </w:p>
    <w:p w:rsidR="007F4184" w:rsidRPr="00305813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Дозирование физических нагрузок аэробного характера при ишемических</w:t>
      </w:r>
    </w:p>
    <w:p w:rsidR="0059237A" w:rsidRPr="00305813" w:rsidRDefault="000040DD" w:rsidP="00733E8A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поражениях миокарда.</w:t>
      </w:r>
    </w:p>
    <w:p w:rsidR="00A43252" w:rsidRPr="009170F9" w:rsidRDefault="0089265D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с ишемическими поражениями миокарда при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функциональном классе.</w:t>
      </w:r>
    </w:p>
    <w:p w:rsidR="000040DD" w:rsidRPr="00501C4D" w:rsidRDefault="0089265D" w:rsidP="00733E8A">
      <w:pPr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с ишемическими поражениями миокарда при 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II</w:t>
      </w:r>
      <w:r w:rsidR="000040D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функциональном классе.</w:t>
      </w:r>
    </w:p>
    <w:p w:rsidR="000040DD" w:rsidRPr="009170F9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Характеристика различных форм двигательной активности больных с ишемическими поражениями миокарда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III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и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IV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функциональных классов.</w:t>
      </w:r>
    </w:p>
    <w:p w:rsidR="00BF0E34" w:rsidRPr="00E14555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упражнений лечебной гимнастики для больных инфарктом миокарда на </w:t>
      </w:r>
      <w:r w:rsidR="000040DD" w:rsidRPr="00E14555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III</w:t>
      </w:r>
      <w:r w:rsidR="000040DD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ступени активации.</w:t>
      </w:r>
    </w:p>
    <w:p w:rsidR="00087AA3" w:rsidRPr="00CD437C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087AA3" w:rsidRPr="00CD437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Комплекс упражнений лечебной гимнастики для больных инфарктом миокарда на VI ступени активации.</w:t>
      </w:r>
    </w:p>
    <w:p w:rsidR="000040DD" w:rsidRPr="00305813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упражнений лечебной гимнастики для больных с ишемическими поражениями миокарда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функционального класса.</w:t>
      </w:r>
    </w:p>
    <w:p w:rsidR="000040DD" w:rsidRPr="009170F9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упражнений лечебной гимнастики для больных с ишемическими поражениями миокарда 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III</w:t>
      </w:r>
      <w:r w:rsidR="000040DD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функционального класса.</w:t>
      </w:r>
    </w:p>
    <w:p w:rsidR="00931C38" w:rsidRPr="00501C4D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Понятие «артериальная гипертензия». Клинические симптомы.</w:t>
      </w:r>
    </w:p>
    <w:p w:rsidR="0088646D" w:rsidRPr="00501C4D" w:rsidRDefault="00971700" w:rsidP="0088646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8646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проведению ЛФК при артериальной гипертензии.</w:t>
      </w:r>
    </w:p>
    <w:p w:rsidR="00931C38" w:rsidRPr="00CD437C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Характеристика вариантов гемодинамических нарушений при артериальной гипертензии.</w:t>
      </w:r>
    </w:p>
    <w:p w:rsidR="00931C38" w:rsidRPr="00305813" w:rsidRDefault="00971700" w:rsidP="00733E8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 ЛФК при артериальной гипертензии. Специальные упражнения в зависимости от вариантов гемодинамических нарушений.</w:t>
      </w:r>
    </w:p>
    <w:p w:rsidR="0088646D" w:rsidRPr="00CD437C" w:rsidRDefault="00971700" w:rsidP="0088646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96B6F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специальных упражнений при артериальной гипертензии.</w:t>
      </w:r>
    </w:p>
    <w:p w:rsidR="0088646D" w:rsidRPr="00501C4D" w:rsidRDefault="00971700" w:rsidP="0088646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8646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Гипотоническая болезнь Причины возникновения и характеристика заболевания.</w:t>
      </w:r>
    </w:p>
    <w:p w:rsidR="00931C38" w:rsidRPr="00CD437C" w:rsidRDefault="00971700" w:rsidP="0088646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8646D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проведению ЛФК при гипотонической болезни.</w:t>
      </w:r>
    </w:p>
    <w:p w:rsidR="00931C38" w:rsidRPr="00305813" w:rsidRDefault="00971700" w:rsidP="00733E8A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Задачи, методика ЛФК при гипотонической болезни.</w:t>
      </w:r>
    </w:p>
    <w:p w:rsidR="000040DD" w:rsidRPr="00305813" w:rsidRDefault="00971700" w:rsidP="00733E8A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упражнений </w:t>
      </w:r>
      <w:r w:rsidR="00931C38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лечебной гимнастики у</w:t>
      </w:r>
      <w:r w:rsidR="000040DD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больных гипотонической болезнью.</w:t>
      </w:r>
    </w:p>
    <w:p w:rsidR="0088646D" w:rsidRPr="00501C4D" w:rsidRDefault="00971700" w:rsidP="00733E8A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Понятие «варикозное расширение вен». Этиология, клинические симптомы.</w:t>
      </w:r>
      <w:r w:rsidR="007E7C43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88646D" w:rsidRPr="00CD437C" w:rsidRDefault="00971700" w:rsidP="0088646D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8646D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 и</w:t>
      </w:r>
      <w:r w:rsidR="00931C38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средства ЛФК при варикозном расширении вен.</w:t>
      </w:r>
    </w:p>
    <w:p w:rsidR="0088646D" w:rsidRPr="00CD437C" w:rsidRDefault="00971700" w:rsidP="0088646D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88646D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проведению ЛФК при гипотонической болезни.</w:t>
      </w:r>
    </w:p>
    <w:p w:rsidR="00931C38" w:rsidRPr="00501C4D" w:rsidRDefault="00971700" w:rsidP="00733E8A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Профилактика варикозного расширения вен. Комплекс физических упражнений при варикозном расширении вен.</w:t>
      </w:r>
    </w:p>
    <w:p w:rsidR="00931C38" w:rsidRPr="00501C4D" w:rsidRDefault="00971700" w:rsidP="00733E8A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Этиология, клинические проявления атеросклеротических поражений сосудов нижних конечностей.</w:t>
      </w:r>
    </w:p>
    <w:p w:rsidR="00931C38" w:rsidRPr="00305813" w:rsidRDefault="00971700" w:rsidP="00733E8A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31C38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Задачи, средства ЛФК при атеросклеротическом поражении сосудов нижних конечностей.</w:t>
      </w:r>
    </w:p>
    <w:p w:rsidR="00971700" w:rsidRDefault="00971700" w:rsidP="00971700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200468" w:rsidRPr="00305813" w:rsidRDefault="00971700" w:rsidP="00200468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 </w:t>
      </w:r>
      <w:r w:rsidR="00931C38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специальных упражнений при атеросклеротическом поражении сосудов нижних конечностей.</w:t>
      </w:r>
      <w:r w:rsidR="00496B6F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9170F9" w:rsidRPr="00CD437C" w:rsidRDefault="00971700" w:rsidP="009170F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DA01CC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Клинико-физиологическое обоснование    применения    физических      упражнений при заболеваниях органов дыхания.</w:t>
      </w:r>
    </w:p>
    <w:p w:rsidR="00200468" w:rsidRPr="009170F9" w:rsidRDefault="00971700" w:rsidP="009170F9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200468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Дыхательные упражнения; их роль в комплексном лечении заболеваний органов дыхания. </w:t>
      </w:r>
    </w:p>
    <w:p w:rsidR="00931C38" w:rsidRPr="00CD437C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96B6F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Классификация и характеристика дыхательных упражнений.</w:t>
      </w:r>
    </w:p>
    <w:p w:rsidR="00BE349E" w:rsidRPr="00CD437C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Острая пневмония. Понятие и характеристика заболевания. Показания и противопоказания к применению ЛФК. </w:t>
      </w:r>
    </w:p>
    <w:p w:rsidR="006942FE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Задачи </w:t>
      </w:r>
      <w:r w:rsidR="00BE349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и средства ЛФК при острой пневмонии </w:t>
      </w:r>
      <w:r w:rsidR="00496B6F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зависимости от двигательного режима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6942FE" w:rsidRPr="00CD437C" w:rsidRDefault="006942FE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942F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Особенности методики ЛФК</w:t>
      </w:r>
      <w:r w:rsidR="007D1DEB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при острой пневмонии</w:t>
      </w:r>
      <w:r w:rsidR="00496B6F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 зависимости от двигательного режима</w:t>
      </w:r>
      <w:r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Специальные упражнения.</w:t>
      </w:r>
    </w:p>
    <w:p w:rsidR="004F0AD2" w:rsidRPr="009170F9" w:rsidRDefault="00971700" w:rsidP="00733E8A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F0AD2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упражнений при острой пневмонии на постельном двигательном режиме. </w:t>
      </w:r>
      <w:r w:rsid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Принципы проведения ЛФК. </w:t>
      </w:r>
      <w:r w:rsidR="004F0AD2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Специальные упражнени</w:t>
      </w:r>
      <w:r w:rsidR="00B16E6B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я.</w:t>
      </w:r>
    </w:p>
    <w:p w:rsidR="006942FE" w:rsidRPr="009170F9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специальных упражнений при острой пневмонии </w:t>
      </w:r>
      <w:r w:rsidR="00496B6F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 полупостельном (палатном) двигательном режиме.</w:t>
      </w:r>
    </w:p>
    <w:p w:rsidR="00496B6F" w:rsidRPr="009170F9" w:rsidRDefault="00971700" w:rsidP="00733E8A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96B6F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специальных упражнений при острой пневмонии на общем (свободном) двигательном режиме.</w:t>
      </w:r>
    </w:p>
    <w:p w:rsidR="00B16E6B" w:rsidRPr="00501C4D" w:rsidRDefault="00971700" w:rsidP="00733E8A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Плевриты. Понятие и характеристика заболевания. Показания и противопоказания к применению ЛФК. Задачи ЛФК при плевритах.</w:t>
      </w:r>
    </w:p>
    <w:p w:rsidR="00BF0E34" w:rsidRPr="00305813" w:rsidRDefault="00971700" w:rsidP="00733E8A">
      <w:pPr>
        <w:pStyle w:val="a3"/>
        <w:numPr>
          <w:ilvl w:val="0"/>
          <w:numId w:val="9"/>
        </w:numPr>
        <w:spacing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Средства ЛФК при плеврите. Особенности методики ЛФК. Специальные упражнения.</w:t>
      </w:r>
    </w:p>
    <w:p w:rsidR="00B16E6B" w:rsidRPr="009170F9" w:rsidRDefault="00971700" w:rsidP="00733E8A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специальных упражнений при </w:t>
      </w:r>
      <w:r w:rsidR="001D6493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плеврите.</w:t>
      </w:r>
    </w:p>
    <w:p w:rsidR="006942FE" w:rsidRPr="009170F9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Хронические неспецифические заболевания органов дыхания. Классификация и характеристика. Показания и противопоказания к применению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ЛФК. Задачи ЛФК.</w:t>
      </w:r>
    </w:p>
    <w:p w:rsidR="006942FE" w:rsidRPr="00CD437C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Средства ЛФК при хронической пневмонии. Особенности методики ЛФК. Специальные упражнения. Роль дренажных положений и </w:t>
      </w:r>
      <w:r w:rsidR="0088646D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упражнений в лечении заболеваний органов дыхания</w:t>
      </w:r>
      <w:r w:rsidR="006942FE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6942FE" w:rsidRPr="009170F9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Комплекс специальных упражнений при хронической пневмонии в зависимости от расположения очага </w:t>
      </w:r>
      <w:r w:rsid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воспаления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</w:p>
    <w:p w:rsidR="006942FE" w:rsidRPr="009170F9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Хронические бронхиты. </w:t>
      </w:r>
      <w:r w:rsid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Причины возникновения.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Понятие и характеристика. Показания и противопоказания к применению ЛФК. Задачи ЛФК.</w:t>
      </w:r>
    </w:p>
    <w:p w:rsidR="006942FE" w:rsidRPr="00305813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Средства ЛФК при хронических бронхитах. Особенности методики ЛФК. Специальные упражнения.</w:t>
      </w:r>
    </w:p>
    <w:p w:rsidR="006942FE" w:rsidRPr="009170F9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9170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    специальных    упражнений    при     хронических    бронхитах.</w:t>
      </w:r>
    </w:p>
    <w:p w:rsidR="006942FE" w:rsidRPr="00305813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Бронхиальная астма. Понятие и характеристика. Показания и противопоказания к применению ЛФК. Задачи ЛФК.</w:t>
      </w:r>
    </w:p>
    <w:p w:rsidR="006942FE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Средства ЛФК при бронхиальной астме. Особенности методики ЛФК. Специальные упражнения. 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 xml:space="preserve">Роль звуковой гимнастики в лечении </w:t>
      </w:r>
      <w:r w:rsidR="0088646D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бронхиальной астмы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.</w:t>
      </w:r>
    </w:p>
    <w:p w:rsidR="0089265D" w:rsidRDefault="0089265D" w:rsidP="0089265D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14555" w:rsidRDefault="00971700" w:rsidP="00E14555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9170F9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Использование различных комплексов дыхательных упражнений в лечении и профилактике бронхиальной астмы (Стрел</w:t>
      </w:r>
      <w:bookmarkStart w:id="0" w:name="_GoBack"/>
      <w:bookmarkEnd w:id="0"/>
      <w:r w:rsidR="009170F9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ьниковой,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</w:t>
      </w:r>
      <w:r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Бутейко, </w:t>
      </w:r>
      <w:r w:rsidR="009170F9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др.)</w:t>
      </w:r>
    </w:p>
    <w:p w:rsidR="006942FE" w:rsidRPr="00E14555" w:rsidRDefault="00971700" w:rsidP="00E14555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E1455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     специальных      упражнений      при      бронхиальной астме</w:t>
      </w:r>
      <w:r w:rsidR="006942FE" w:rsidRPr="00E14555"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bidi="en-US"/>
        </w:rPr>
        <w:t>.</w:t>
      </w:r>
    </w:p>
    <w:p w:rsidR="004F0AD2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4F0AD2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Эмфизема легких. Понятие и характеристика.  </w:t>
      </w:r>
      <w:r w:rsidR="00B16E6B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Показания и противопоказания к ЛФК.</w:t>
      </w:r>
    </w:p>
    <w:p w:rsidR="004F0AD2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Средства ЛФК при эмфиземе легких. Особенности методики ЛФК. </w:t>
      </w:r>
      <w:r w:rsidR="00BF0E34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 ЛФК.</w:t>
      </w:r>
    </w:p>
    <w:p w:rsidR="004F0AD2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6942FE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Специальные упражнения при эмфиземе легких.</w:t>
      </w:r>
      <w:r w:rsidR="004F0AD2" w:rsidRPr="00501C4D">
        <w:t xml:space="preserve"> </w:t>
      </w:r>
    </w:p>
    <w:p w:rsidR="00B16E6B" w:rsidRPr="00305813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3058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    специальных    упражнений    при     эмфиземе легких.</w:t>
      </w:r>
    </w:p>
    <w:p w:rsidR="00B16E6B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Бронхоэктатическая болезнь. Понятие и характеристика. Показания и противопоказания к ЛФК. </w:t>
      </w:r>
      <w:r w:rsidR="009170F9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Задачи ЛФК.</w:t>
      </w:r>
    </w:p>
    <w:p w:rsidR="00BF0E34" w:rsidRPr="00501C4D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501C4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Средства ЛФК при бронхоэктатической болезни. Особенности методики ЛФК. </w:t>
      </w:r>
    </w:p>
    <w:p w:rsidR="00BF0E34" w:rsidRPr="00CD437C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Специальные упражнения при бронхоэктатической болезни. </w:t>
      </w:r>
    </w:p>
    <w:p w:rsidR="00BF0E34" w:rsidRPr="00CD437C" w:rsidRDefault="00971700" w:rsidP="00733E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Роль дренажных упражнений при бронхоэктатической болезни.</w:t>
      </w:r>
    </w:p>
    <w:p w:rsidR="007522C7" w:rsidRPr="00971700" w:rsidRDefault="00971700" w:rsidP="0097170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="00B16E6B" w:rsidRPr="00CD437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Комплекс     специальных    упражнений    при     бронхоэктатической болезни.</w:t>
      </w:r>
    </w:p>
    <w:p w:rsidR="004B0749" w:rsidRDefault="004B0749" w:rsidP="00BF0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C7" w:rsidRDefault="007522C7" w:rsidP="00BF0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404841">
        <w:rPr>
          <w:rFonts w:ascii="Times New Roman" w:hAnsi="Times New Roman" w:cs="Times New Roman"/>
          <w:sz w:val="28"/>
          <w:szCs w:val="28"/>
        </w:rPr>
        <w:t xml:space="preserve">ав. кафедрой ЛФК и ФКД                  </w:t>
      </w:r>
      <w:r w:rsidR="009B0B00">
        <w:rPr>
          <w:rFonts w:ascii="Times New Roman" w:hAnsi="Times New Roman" w:cs="Times New Roman"/>
          <w:sz w:val="28"/>
          <w:szCs w:val="28"/>
        </w:rPr>
        <w:t xml:space="preserve">                                    Аниськова О.Е.</w:t>
      </w:r>
      <w:r w:rsidR="004048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2C7" w:rsidRDefault="007522C7" w:rsidP="00BF0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C8" w:rsidRDefault="00F83FC8" w:rsidP="00BF0E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83FC8" w:rsidSect="00971700">
      <w:headerReference w:type="default" r:id="rId8"/>
      <w:pgSz w:w="11906" w:h="16838"/>
      <w:pgMar w:top="142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28" w:rsidRDefault="00841128" w:rsidP="00BF0E34">
      <w:pPr>
        <w:spacing w:after="0" w:line="240" w:lineRule="auto"/>
      </w:pPr>
      <w:r>
        <w:separator/>
      </w:r>
    </w:p>
  </w:endnote>
  <w:endnote w:type="continuationSeparator" w:id="0">
    <w:p w:rsidR="00841128" w:rsidRDefault="00841128" w:rsidP="00BF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28" w:rsidRDefault="00841128" w:rsidP="00BF0E34">
      <w:pPr>
        <w:spacing w:after="0" w:line="240" w:lineRule="auto"/>
      </w:pPr>
      <w:r>
        <w:separator/>
      </w:r>
    </w:p>
  </w:footnote>
  <w:footnote w:type="continuationSeparator" w:id="0">
    <w:p w:rsidR="00841128" w:rsidRDefault="00841128" w:rsidP="00BF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99236"/>
      <w:docPartObj>
        <w:docPartGallery w:val="Page Numbers (Top of Page)"/>
        <w:docPartUnique/>
      </w:docPartObj>
    </w:sdtPr>
    <w:sdtEndPr/>
    <w:sdtContent>
      <w:p w:rsidR="00BF0E34" w:rsidRDefault="00BF0E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00">
          <w:rPr>
            <w:noProof/>
          </w:rPr>
          <w:t>3</w:t>
        </w:r>
        <w:r>
          <w:fldChar w:fldCharType="end"/>
        </w:r>
      </w:p>
    </w:sdtContent>
  </w:sdt>
  <w:p w:rsidR="00BF0E34" w:rsidRDefault="00BF0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725AA"/>
    <w:multiLevelType w:val="multilevel"/>
    <w:tmpl w:val="7236E468"/>
    <w:styleLink w:val="WW8Num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0E8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F91B57"/>
    <w:multiLevelType w:val="multilevel"/>
    <w:tmpl w:val="19F8A118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14C33D0"/>
    <w:multiLevelType w:val="hybridMultilevel"/>
    <w:tmpl w:val="E23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4610"/>
    <w:multiLevelType w:val="hybridMultilevel"/>
    <w:tmpl w:val="947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5C69"/>
    <w:multiLevelType w:val="hybridMultilevel"/>
    <w:tmpl w:val="75829576"/>
    <w:lvl w:ilvl="0" w:tplc="54F00BF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6"/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F83"/>
    <w:rsid w:val="00003605"/>
    <w:rsid w:val="000040DD"/>
    <w:rsid w:val="00033ADB"/>
    <w:rsid w:val="00087486"/>
    <w:rsid w:val="00087AA3"/>
    <w:rsid w:val="0009640C"/>
    <w:rsid w:val="000D7EE3"/>
    <w:rsid w:val="000F60DD"/>
    <w:rsid w:val="0012210F"/>
    <w:rsid w:val="0012543E"/>
    <w:rsid w:val="00177A14"/>
    <w:rsid w:val="001B2AC5"/>
    <w:rsid w:val="001B4045"/>
    <w:rsid w:val="001D6493"/>
    <w:rsid w:val="001F0F83"/>
    <w:rsid w:val="00200468"/>
    <w:rsid w:val="002161D9"/>
    <w:rsid w:val="0024768A"/>
    <w:rsid w:val="00275158"/>
    <w:rsid w:val="00305813"/>
    <w:rsid w:val="00317290"/>
    <w:rsid w:val="00364CED"/>
    <w:rsid w:val="003D2578"/>
    <w:rsid w:val="003F5772"/>
    <w:rsid w:val="00404841"/>
    <w:rsid w:val="00496B6F"/>
    <w:rsid w:val="004B0749"/>
    <w:rsid w:val="004D7D35"/>
    <w:rsid w:val="004F0AD2"/>
    <w:rsid w:val="00501C4D"/>
    <w:rsid w:val="00545F9B"/>
    <w:rsid w:val="0059237A"/>
    <w:rsid w:val="005C0ABD"/>
    <w:rsid w:val="005E42BD"/>
    <w:rsid w:val="005F7C9D"/>
    <w:rsid w:val="00627E09"/>
    <w:rsid w:val="006942FE"/>
    <w:rsid w:val="006B0EDA"/>
    <w:rsid w:val="006B257F"/>
    <w:rsid w:val="006F4B6C"/>
    <w:rsid w:val="0070583F"/>
    <w:rsid w:val="00727A53"/>
    <w:rsid w:val="00733E8A"/>
    <w:rsid w:val="00750B44"/>
    <w:rsid w:val="007522C7"/>
    <w:rsid w:val="00755C41"/>
    <w:rsid w:val="00761068"/>
    <w:rsid w:val="00784C5F"/>
    <w:rsid w:val="00785FBB"/>
    <w:rsid w:val="00786198"/>
    <w:rsid w:val="00793B25"/>
    <w:rsid w:val="007D1DEB"/>
    <w:rsid w:val="007E7C43"/>
    <w:rsid w:val="007F4184"/>
    <w:rsid w:val="00841128"/>
    <w:rsid w:val="00846C45"/>
    <w:rsid w:val="0088646D"/>
    <w:rsid w:val="0089265D"/>
    <w:rsid w:val="008D1CD7"/>
    <w:rsid w:val="00913F1E"/>
    <w:rsid w:val="009170F9"/>
    <w:rsid w:val="00922D5D"/>
    <w:rsid w:val="00931C38"/>
    <w:rsid w:val="00971700"/>
    <w:rsid w:val="00990F70"/>
    <w:rsid w:val="009B0B00"/>
    <w:rsid w:val="00A0710D"/>
    <w:rsid w:val="00A14A98"/>
    <w:rsid w:val="00A14E4B"/>
    <w:rsid w:val="00A43252"/>
    <w:rsid w:val="00A74262"/>
    <w:rsid w:val="00A85643"/>
    <w:rsid w:val="00AA61B3"/>
    <w:rsid w:val="00AB3CE4"/>
    <w:rsid w:val="00AF3912"/>
    <w:rsid w:val="00B06D74"/>
    <w:rsid w:val="00B16E6B"/>
    <w:rsid w:val="00B3612C"/>
    <w:rsid w:val="00BA4B17"/>
    <w:rsid w:val="00BB5422"/>
    <w:rsid w:val="00BE349E"/>
    <w:rsid w:val="00BF0E34"/>
    <w:rsid w:val="00BF4579"/>
    <w:rsid w:val="00C53C94"/>
    <w:rsid w:val="00CD437C"/>
    <w:rsid w:val="00D040DC"/>
    <w:rsid w:val="00D10D6F"/>
    <w:rsid w:val="00D241FB"/>
    <w:rsid w:val="00D54DB7"/>
    <w:rsid w:val="00D67056"/>
    <w:rsid w:val="00D70034"/>
    <w:rsid w:val="00DA01CC"/>
    <w:rsid w:val="00DD547A"/>
    <w:rsid w:val="00E073F7"/>
    <w:rsid w:val="00E14555"/>
    <w:rsid w:val="00E16128"/>
    <w:rsid w:val="00E25738"/>
    <w:rsid w:val="00E3187C"/>
    <w:rsid w:val="00E41F5C"/>
    <w:rsid w:val="00E75E65"/>
    <w:rsid w:val="00E77283"/>
    <w:rsid w:val="00E81DBC"/>
    <w:rsid w:val="00EF0B60"/>
    <w:rsid w:val="00F73779"/>
    <w:rsid w:val="00F83FC8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B019-900A-4C54-A1C0-F0CC9AC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6D"/>
  </w:style>
  <w:style w:type="paragraph" w:styleId="1">
    <w:name w:val="heading 1"/>
    <w:basedOn w:val="Standard"/>
    <w:next w:val="Standard"/>
    <w:link w:val="10"/>
    <w:rsid w:val="000040DD"/>
    <w:pPr>
      <w:keepNext/>
      <w:spacing w:before="240" w:after="60"/>
      <w:outlineLvl w:val="0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033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8Num10">
    <w:name w:val="WW8Num10"/>
    <w:rsid w:val="00F73779"/>
    <w:pPr>
      <w:numPr>
        <w:numId w:val="3"/>
      </w:numPr>
    </w:pPr>
  </w:style>
  <w:style w:type="character" w:customStyle="1" w:styleId="10">
    <w:name w:val="Заголовок 1 Знак"/>
    <w:basedOn w:val="a0"/>
    <w:link w:val="1"/>
    <w:rsid w:val="000040DD"/>
    <w:rPr>
      <w:rFonts w:ascii="Times New Roman" w:eastAsia="Andale Sans UI" w:hAnsi="Times New Roman" w:cs="Tahoma"/>
      <w:bCs/>
      <w:kern w:val="3"/>
      <w:sz w:val="32"/>
      <w:szCs w:val="32"/>
      <w:lang w:val="en-US" w:eastAsia="en-US" w:bidi="en-US"/>
    </w:rPr>
  </w:style>
  <w:style w:type="paragraph" w:customStyle="1" w:styleId="Standard">
    <w:name w:val="Standard"/>
    <w:rsid w:val="00004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9">
    <w:name w:val="WW8Num9"/>
    <w:basedOn w:val="a2"/>
    <w:rsid w:val="000040DD"/>
    <w:pPr>
      <w:numPr>
        <w:numId w:val="5"/>
      </w:numPr>
    </w:pPr>
  </w:style>
  <w:style w:type="paragraph" w:styleId="a3">
    <w:name w:val="List Paragraph"/>
    <w:basedOn w:val="a"/>
    <w:uiPriority w:val="34"/>
    <w:qFormat/>
    <w:rsid w:val="00087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F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2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241F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F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E34"/>
  </w:style>
  <w:style w:type="paragraph" w:styleId="a9">
    <w:name w:val="footer"/>
    <w:basedOn w:val="a"/>
    <w:link w:val="aa"/>
    <w:uiPriority w:val="99"/>
    <w:unhideWhenUsed/>
    <w:rsid w:val="00BF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2DC5-3B66-4246-8F23-1935B64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2021-07-08T07:06:00Z</cp:lastPrinted>
  <dcterms:created xsi:type="dcterms:W3CDTF">2011-11-10T12:19:00Z</dcterms:created>
  <dcterms:modified xsi:type="dcterms:W3CDTF">2023-08-31T11:24:00Z</dcterms:modified>
</cp:coreProperties>
</file>