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008BF" w14:textId="77777777" w:rsidR="001C4401" w:rsidRDefault="00483260" w:rsidP="008F3E3D">
      <w:pPr>
        <w:spacing w:after="5" w:line="270" w:lineRule="auto"/>
        <w:ind w:left="228" w:firstLine="1176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Перечень тем и вопросов для проведения дополнительного собеседования по учебной дисциплине «Теория и методика физического воспитания» для иностранных граждан и лиц без гражданства, поступающих в учреждение образования «Белорусский государственный университет физической культуры» для получения </w:t>
      </w:r>
    </w:p>
    <w:p w14:paraId="424F3CFD" w14:textId="6650EDCF" w:rsidR="00720B0B" w:rsidRDefault="008F3E3D" w:rsidP="008F3E3D">
      <w:pPr>
        <w:spacing w:after="5" w:line="270" w:lineRule="auto"/>
        <w:ind w:left="228" w:firstLine="1176"/>
        <w:jc w:val="center"/>
      </w:pPr>
      <w:r>
        <w:rPr>
          <w:b/>
          <w:lang w:val="ru-RU"/>
        </w:rPr>
        <w:t xml:space="preserve">углубленного </w:t>
      </w:r>
      <w:r w:rsidR="00483260">
        <w:rPr>
          <w:b/>
        </w:rPr>
        <w:t xml:space="preserve">высшего образования </w:t>
      </w:r>
    </w:p>
    <w:p w14:paraId="59BDE288" w14:textId="25E23E15" w:rsidR="00720B0B" w:rsidRDefault="00720B0B">
      <w:pPr>
        <w:spacing w:after="25" w:line="259" w:lineRule="auto"/>
        <w:ind w:left="0" w:firstLine="0"/>
        <w:jc w:val="left"/>
      </w:pPr>
    </w:p>
    <w:p w14:paraId="1B104E61" w14:textId="77777777" w:rsidR="008F3E3D" w:rsidRDefault="00483260">
      <w:pPr>
        <w:spacing w:after="5" w:line="270" w:lineRule="auto"/>
        <w:ind w:left="703" w:right="906"/>
        <w:jc w:val="left"/>
        <w:rPr>
          <w:b/>
        </w:rPr>
      </w:pPr>
      <w:r>
        <w:rPr>
          <w:b/>
        </w:rPr>
        <w:t xml:space="preserve">Тема 1. Физическое воспитание как многолетний процесс </w:t>
      </w:r>
    </w:p>
    <w:p w14:paraId="64A86607" w14:textId="0E16C856" w:rsidR="00720B0B" w:rsidRDefault="00483260">
      <w:pPr>
        <w:spacing w:after="5" w:line="270" w:lineRule="auto"/>
        <w:ind w:left="703" w:right="906"/>
        <w:jc w:val="left"/>
      </w:pPr>
      <w:r>
        <w:t xml:space="preserve">Цель и задачи физического воспитания: </w:t>
      </w:r>
    </w:p>
    <w:p w14:paraId="2B5F0697" w14:textId="77777777" w:rsidR="00720B0B" w:rsidRDefault="00483260">
      <w:pPr>
        <w:numPr>
          <w:ilvl w:val="0"/>
          <w:numId w:val="1"/>
        </w:numPr>
        <w:ind w:hanging="211"/>
      </w:pPr>
      <w:r>
        <w:t xml:space="preserve">детей дошкольного возраста (до 6 лет); </w:t>
      </w:r>
    </w:p>
    <w:p w14:paraId="778CA5D8" w14:textId="77777777" w:rsidR="00720B0B" w:rsidRDefault="00483260">
      <w:pPr>
        <w:numPr>
          <w:ilvl w:val="0"/>
          <w:numId w:val="1"/>
        </w:numPr>
        <w:ind w:hanging="211"/>
      </w:pPr>
      <w:r>
        <w:t xml:space="preserve">учащихся и студентов (от 6 до 21 года); </w:t>
      </w:r>
    </w:p>
    <w:p w14:paraId="69C34B40" w14:textId="77777777" w:rsidR="00720B0B" w:rsidRDefault="00483260">
      <w:pPr>
        <w:numPr>
          <w:ilvl w:val="0"/>
          <w:numId w:val="1"/>
        </w:numPr>
        <w:ind w:hanging="211"/>
      </w:pPr>
      <w:r>
        <w:t xml:space="preserve">людей зрелого возраста (от 21 до 55-60 лет); </w:t>
      </w:r>
    </w:p>
    <w:p w14:paraId="042AB2CA" w14:textId="77777777" w:rsidR="00720B0B" w:rsidRDefault="00483260">
      <w:pPr>
        <w:numPr>
          <w:ilvl w:val="0"/>
          <w:numId w:val="1"/>
        </w:numPr>
        <w:ind w:hanging="211"/>
      </w:pPr>
      <w:r>
        <w:t xml:space="preserve">лиц пожилого и старшего возраста (от 55-60 и старше). </w:t>
      </w:r>
    </w:p>
    <w:p w14:paraId="7519AF5E" w14:textId="77777777" w:rsidR="00720B0B" w:rsidRDefault="00483260">
      <w:pPr>
        <w:spacing w:after="5" w:line="270" w:lineRule="auto"/>
        <w:ind w:left="703"/>
        <w:jc w:val="left"/>
      </w:pPr>
      <w:r>
        <w:rPr>
          <w:b/>
        </w:rPr>
        <w:t xml:space="preserve">Тема 2. Средства физического воспитания </w:t>
      </w:r>
    </w:p>
    <w:p w14:paraId="7569ADFE" w14:textId="77777777" w:rsidR="00720B0B" w:rsidRDefault="00483260">
      <w:pPr>
        <w:ind w:left="0" w:firstLine="708"/>
      </w:pPr>
      <w:r>
        <w:t xml:space="preserve">Физическое упражнение как основное специфическое средство физического воспитания. </w:t>
      </w:r>
    </w:p>
    <w:p w14:paraId="7244EB6C" w14:textId="77777777" w:rsidR="00720B0B" w:rsidRDefault="00483260">
      <w:pPr>
        <w:ind w:left="703"/>
      </w:pPr>
      <w:r>
        <w:t xml:space="preserve">Классификация физических упражнений. </w:t>
      </w:r>
    </w:p>
    <w:p w14:paraId="59087BB4" w14:textId="77777777" w:rsidR="00720B0B" w:rsidRDefault="00483260">
      <w:pPr>
        <w:ind w:left="703"/>
      </w:pPr>
      <w:r>
        <w:t xml:space="preserve">Техника физических упражнений. </w:t>
      </w:r>
    </w:p>
    <w:p w14:paraId="357E90C4" w14:textId="77777777" w:rsidR="00720B0B" w:rsidRDefault="00483260">
      <w:pPr>
        <w:ind w:left="0" w:firstLine="708"/>
      </w:pPr>
      <w:r>
        <w:t xml:space="preserve">Нагрузка как мера воздействия физических упражнений на организм занимающихся. </w:t>
      </w:r>
    </w:p>
    <w:p w14:paraId="53848A04" w14:textId="77777777" w:rsidR="00720B0B" w:rsidRDefault="00483260">
      <w:pPr>
        <w:ind w:left="703"/>
      </w:pPr>
      <w:r>
        <w:t xml:space="preserve">Объем и интенсивность нагрузки. </w:t>
      </w:r>
    </w:p>
    <w:p w14:paraId="1EAF9AFD" w14:textId="77777777" w:rsidR="00720B0B" w:rsidRDefault="00483260">
      <w:pPr>
        <w:ind w:left="703"/>
      </w:pPr>
      <w:r>
        <w:t xml:space="preserve">Типы интервалов отдыха (ординарный, жесткий, </w:t>
      </w:r>
      <w:proofErr w:type="spellStart"/>
      <w:r>
        <w:t>суперкомпенсаторный</w:t>
      </w:r>
      <w:proofErr w:type="spellEnd"/>
      <w:r>
        <w:t xml:space="preserve">). </w:t>
      </w:r>
    </w:p>
    <w:p w14:paraId="51D9A617" w14:textId="77777777" w:rsidR="00720B0B" w:rsidRDefault="00483260">
      <w:pPr>
        <w:ind w:left="703"/>
      </w:pPr>
      <w:r>
        <w:t xml:space="preserve">Активный и пассивный отдых. </w:t>
      </w:r>
    </w:p>
    <w:p w14:paraId="25C59374" w14:textId="77777777" w:rsidR="00720B0B" w:rsidRDefault="00483260">
      <w:pPr>
        <w:ind w:left="0" w:firstLine="708"/>
      </w:pPr>
      <w:r>
        <w:t xml:space="preserve">Оздоровительные силы природы и гигиенические факторы как неспецифические средства физического воспитания. </w:t>
      </w:r>
    </w:p>
    <w:p w14:paraId="27B68D7A" w14:textId="77777777" w:rsidR="00720B0B" w:rsidRDefault="00483260">
      <w:pPr>
        <w:spacing w:after="5" w:line="270" w:lineRule="auto"/>
        <w:ind w:left="703"/>
        <w:jc w:val="left"/>
      </w:pPr>
      <w:r>
        <w:rPr>
          <w:b/>
        </w:rPr>
        <w:t xml:space="preserve">Тема 3. Методы физического воспитания </w:t>
      </w:r>
    </w:p>
    <w:p w14:paraId="215E4DF9" w14:textId="77777777" w:rsidR="00720B0B" w:rsidRDefault="00483260">
      <w:pPr>
        <w:ind w:left="0" w:firstLine="708"/>
      </w:pPr>
      <w:r>
        <w:t xml:space="preserve">Разновидности метода строго регламентированного упражнения и особенности их применения при обучении двигательным действиям. </w:t>
      </w:r>
    </w:p>
    <w:p w14:paraId="39E21C54" w14:textId="77777777" w:rsidR="00720B0B" w:rsidRDefault="00483260">
      <w:pPr>
        <w:ind w:left="0" w:firstLine="708"/>
      </w:pPr>
      <w:r>
        <w:t xml:space="preserve">Разновидности метода строго регламентированного упражнения преимущественно при направленном развитии двигательных способностей (физических качеств). </w:t>
      </w:r>
    </w:p>
    <w:p w14:paraId="3265984F" w14:textId="77777777" w:rsidR="00720B0B" w:rsidRDefault="00483260">
      <w:pPr>
        <w:ind w:left="703"/>
      </w:pPr>
      <w:r>
        <w:t xml:space="preserve">Игровой и соревновательный методы в физическом воспитании. </w:t>
      </w:r>
    </w:p>
    <w:p w14:paraId="7E90E7B6" w14:textId="77777777" w:rsidR="00720B0B" w:rsidRDefault="00483260">
      <w:pPr>
        <w:ind w:left="703"/>
      </w:pPr>
      <w:r>
        <w:t xml:space="preserve">Методы словесного и наглядного воздействия. </w:t>
      </w:r>
    </w:p>
    <w:p w14:paraId="1816293B" w14:textId="77777777" w:rsidR="00720B0B" w:rsidRDefault="00483260">
      <w:pPr>
        <w:ind w:left="703"/>
      </w:pPr>
      <w:r>
        <w:t xml:space="preserve">Использование круговой тренировки в физическом воспитании. </w:t>
      </w:r>
    </w:p>
    <w:p w14:paraId="25387681" w14:textId="77777777" w:rsidR="00720B0B" w:rsidRDefault="00483260">
      <w:pPr>
        <w:spacing w:after="5" w:line="270" w:lineRule="auto"/>
        <w:ind w:left="703"/>
        <w:jc w:val="left"/>
      </w:pPr>
      <w:r>
        <w:rPr>
          <w:b/>
        </w:rPr>
        <w:t xml:space="preserve">Тема 4. Силовые способности и методика их направленного развития </w:t>
      </w:r>
      <w:r>
        <w:t xml:space="preserve">Общая характеристика силовых способностей.  </w:t>
      </w:r>
    </w:p>
    <w:p w14:paraId="022703F1" w14:textId="792F4344" w:rsidR="00720B0B" w:rsidRDefault="00483260">
      <w:pPr>
        <w:ind w:left="0" w:firstLine="708"/>
      </w:pPr>
      <w:r>
        <w:t>Факторы, обусловливающие проявление силовых способностей (физиологические, биохимические и биомеханические).</w:t>
      </w:r>
    </w:p>
    <w:p w14:paraId="72FC04FE" w14:textId="2B010900" w:rsidR="00720B0B" w:rsidRDefault="00483260" w:rsidP="008F3E3D">
      <w:pPr>
        <w:tabs>
          <w:tab w:val="center" w:pos="1203"/>
          <w:tab w:val="center" w:pos="2451"/>
          <w:tab w:val="center" w:pos="3570"/>
          <w:tab w:val="center" w:pos="4480"/>
          <w:tab w:val="center" w:pos="5762"/>
          <w:tab w:val="center" w:pos="7330"/>
          <w:tab w:val="right" w:pos="9641"/>
        </w:tabs>
        <w:ind w:left="0" w:firstLine="709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Режимы работы мышц при </w:t>
      </w:r>
      <w:r>
        <w:tab/>
        <w:t xml:space="preserve">выполнении силовых упражнений (динамический, статический).  </w:t>
      </w:r>
    </w:p>
    <w:p w14:paraId="49588A65" w14:textId="77777777" w:rsidR="00720B0B" w:rsidRDefault="00483260">
      <w:pPr>
        <w:ind w:left="0" w:firstLine="708"/>
      </w:pPr>
      <w:r>
        <w:t xml:space="preserve">Физические упражнения для направленного развития силовых способностей и условия их выполнения (величина отягощения, количество повторений и др.). </w:t>
      </w:r>
    </w:p>
    <w:p w14:paraId="64C223EC" w14:textId="77777777" w:rsidR="00720B0B" w:rsidRDefault="00483260">
      <w:pPr>
        <w:ind w:left="0" w:firstLine="708"/>
      </w:pPr>
      <w:r>
        <w:t xml:space="preserve">Контроль уровня развития силовых способностей в физическом воспитании (тестирование, динамометрия и др.).  </w:t>
      </w:r>
    </w:p>
    <w:p w14:paraId="06E90FC5" w14:textId="77777777" w:rsidR="00720B0B" w:rsidRDefault="00483260" w:rsidP="008F3E3D">
      <w:pPr>
        <w:spacing w:after="5" w:line="270" w:lineRule="auto"/>
        <w:ind w:left="0" w:firstLine="708"/>
      </w:pPr>
      <w:r>
        <w:rPr>
          <w:b/>
        </w:rPr>
        <w:t xml:space="preserve">Тема 5. Скоростные способности и методика их направленного развития </w:t>
      </w:r>
    </w:p>
    <w:p w14:paraId="360EB5C9" w14:textId="77777777" w:rsidR="00720B0B" w:rsidRDefault="00483260">
      <w:pPr>
        <w:ind w:left="703"/>
      </w:pPr>
      <w:r>
        <w:t xml:space="preserve">Общая характеристика скоростных способностей.  </w:t>
      </w:r>
    </w:p>
    <w:p w14:paraId="6D60A2DA" w14:textId="77777777" w:rsidR="00720B0B" w:rsidRDefault="00483260">
      <w:pPr>
        <w:ind w:left="703"/>
      </w:pPr>
      <w:r>
        <w:t xml:space="preserve">Факторы, обусловливающие проявление скоростных способностей. </w:t>
      </w:r>
    </w:p>
    <w:p w14:paraId="2F54864C" w14:textId="77777777" w:rsidR="00720B0B" w:rsidRDefault="00483260">
      <w:pPr>
        <w:ind w:left="0" w:firstLine="708"/>
      </w:pPr>
      <w:r>
        <w:t xml:space="preserve">Физические упражнения для направленного развития скоростных способностей и условия их выполнения (продолжительность упражнения, интенсивность и др.). </w:t>
      </w:r>
    </w:p>
    <w:p w14:paraId="58B0EA40" w14:textId="77777777" w:rsidR="00720B0B" w:rsidRDefault="00483260">
      <w:pPr>
        <w:ind w:left="0" w:firstLine="708"/>
      </w:pPr>
      <w:r>
        <w:t xml:space="preserve">Контроль уровня развития скоростных способностей в физическом воспитании.   </w:t>
      </w:r>
    </w:p>
    <w:p w14:paraId="11A61C45" w14:textId="77777777" w:rsidR="008F3E3D" w:rsidRDefault="00483260" w:rsidP="008F3E3D">
      <w:pPr>
        <w:spacing w:after="5" w:line="270" w:lineRule="auto"/>
        <w:ind w:left="703" w:right="82"/>
        <w:rPr>
          <w:b/>
        </w:rPr>
      </w:pPr>
      <w:r>
        <w:rPr>
          <w:b/>
        </w:rPr>
        <w:t xml:space="preserve">Тема 6. Выносливость и методика ее направленного развития  </w:t>
      </w:r>
    </w:p>
    <w:p w14:paraId="16176E85" w14:textId="6A51C356" w:rsidR="00720B0B" w:rsidRDefault="00483260">
      <w:pPr>
        <w:spacing w:after="5" w:line="270" w:lineRule="auto"/>
        <w:ind w:left="703" w:right="82"/>
        <w:jc w:val="left"/>
      </w:pPr>
      <w:r>
        <w:t>Общая характеристика выносливости.</w:t>
      </w:r>
    </w:p>
    <w:p w14:paraId="1BF7B2EB" w14:textId="77777777" w:rsidR="00720B0B" w:rsidRDefault="00483260">
      <w:pPr>
        <w:ind w:left="703"/>
      </w:pPr>
      <w:r>
        <w:t xml:space="preserve">Факторы, обусловливающие проявление выносливости. </w:t>
      </w:r>
    </w:p>
    <w:p w14:paraId="0897A99B" w14:textId="1ACE8DB9" w:rsidR="00720B0B" w:rsidRDefault="00483260">
      <w:pPr>
        <w:ind w:left="0" w:firstLine="708"/>
      </w:pPr>
      <w:r>
        <w:t>Физические упражнения для направленного развития выносливости условия их выполнения (продолжительность упражнения, интенсивность, частота сердечных сокращений и др.).</w:t>
      </w:r>
    </w:p>
    <w:p w14:paraId="3D5256AE" w14:textId="5DBF9BF2" w:rsidR="00720B0B" w:rsidRDefault="00483260">
      <w:pPr>
        <w:ind w:left="0" w:firstLine="708"/>
      </w:pPr>
      <w:r>
        <w:t>Контроль уровня развития выносливости в физическом воспитании (тестирование и лабораторные исследования).</w:t>
      </w:r>
    </w:p>
    <w:p w14:paraId="1AD433F8" w14:textId="5CC0AA45" w:rsidR="00720B0B" w:rsidRDefault="00483260" w:rsidP="008F3E3D">
      <w:pPr>
        <w:spacing w:after="5" w:line="270" w:lineRule="auto"/>
        <w:ind w:left="0" w:firstLine="708"/>
      </w:pPr>
      <w:r>
        <w:rPr>
          <w:b/>
        </w:rPr>
        <w:t>Тема 7. Координационные способности и методика их направленного развития</w:t>
      </w:r>
    </w:p>
    <w:p w14:paraId="59DA7401" w14:textId="77777777" w:rsidR="00720B0B" w:rsidRDefault="00483260">
      <w:pPr>
        <w:ind w:left="703"/>
      </w:pPr>
      <w:r>
        <w:t xml:space="preserve">Общая характеристика координационных способностей.  </w:t>
      </w:r>
    </w:p>
    <w:p w14:paraId="2CA12C12" w14:textId="77777777" w:rsidR="00720B0B" w:rsidRDefault="00483260">
      <w:pPr>
        <w:ind w:left="703"/>
      </w:pPr>
      <w:r>
        <w:t xml:space="preserve">Факторы, обусловливающие проявление координационных способностей. </w:t>
      </w:r>
    </w:p>
    <w:p w14:paraId="3E2482FC" w14:textId="77777777" w:rsidR="00720B0B" w:rsidRDefault="00483260">
      <w:pPr>
        <w:ind w:left="0" w:firstLine="708"/>
      </w:pPr>
      <w:r>
        <w:t xml:space="preserve">Физические упражнения для направленного развития координационных способностей в физическом воспитании. </w:t>
      </w:r>
    </w:p>
    <w:p w14:paraId="23FD2ABB" w14:textId="77777777" w:rsidR="00B91761" w:rsidRDefault="00483260">
      <w:pPr>
        <w:spacing w:after="0" w:line="278" w:lineRule="auto"/>
        <w:ind w:left="703" w:right="1588"/>
        <w:jc w:val="left"/>
      </w:pPr>
      <w:r>
        <w:t>Контроль уровня развития координационных способностей.</w:t>
      </w:r>
    </w:p>
    <w:p w14:paraId="726C74C7" w14:textId="77777777" w:rsidR="00B91761" w:rsidRDefault="00483260">
      <w:pPr>
        <w:spacing w:after="0" w:line="278" w:lineRule="auto"/>
        <w:ind w:left="703" w:right="1588"/>
        <w:jc w:val="left"/>
        <w:rPr>
          <w:b/>
        </w:rPr>
      </w:pPr>
      <w:r>
        <w:rPr>
          <w:b/>
        </w:rPr>
        <w:t>Тема 8. Гибкость и методика ее направленного развития</w:t>
      </w:r>
    </w:p>
    <w:p w14:paraId="19C1CC39" w14:textId="47FBCB06" w:rsidR="00720B0B" w:rsidRDefault="00483260">
      <w:pPr>
        <w:spacing w:after="0" w:line="278" w:lineRule="auto"/>
        <w:ind w:left="703" w:right="1588"/>
        <w:jc w:val="left"/>
      </w:pPr>
      <w:r>
        <w:t>Общая характеристика гибкости.</w:t>
      </w:r>
    </w:p>
    <w:p w14:paraId="3AC475E8" w14:textId="77777777" w:rsidR="00720B0B" w:rsidRDefault="00483260">
      <w:pPr>
        <w:ind w:left="703"/>
      </w:pPr>
      <w:r>
        <w:t xml:space="preserve">Факторы, обусловливающие проявление гибкости. </w:t>
      </w:r>
    </w:p>
    <w:p w14:paraId="1DEC1EE6" w14:textId="77777777" w:rsidR="00720B0B" w:rsidRDefault="00483260">
      <w:pPr>
        <w:ind w:left="703"/>
      </w:pPr>
      <w:r>
        <w:t xml:space="preserve">Физические упражнения для направленного развития гибкости. </w:t>
      </w:r>
    </w:p>
    <w:p w14:paraId="066A1A53" w14:textId="77777777" w:rsidR="00720B0B" w:rsidRDefault="00483260">
      <w:pPr>
        <w:ind w:left="703"/>
      </w:pPr>
      <w:r>
        <w:t xml:space="preserve">Контроль уровня развития гибкости в физическом воспитании. </w:t>
      </w:r>
    </w:p>
    <w:p w14:paraId="2F80A18B" w14:textId="77777777" w:rsidR="00720B0B" w:rsidRDefault="00483260">
      <w:pPr>
        <w:spacing w:after="5" w:line="270" w:lineRule="auto"/>
        <w:ind w:left="703"/>
        <w:jc w:val="left"/>
      </w:pPr>
      <w:r>
        <w:rPr>
          <w:b/>
        </w:rPr>
        <w:t xml:space="preserve">Тема 9. Физическое воспитание в школе </w:t>
      </w:r>
    </w:p>
    <w:p w14:paraId="74C21E98" w14:textId="58824FF6" w:rsidR="00720B0B" w:rsidRDefault="00483260">
      <w:pPr>
        <w:ind w:left="703"/>
      </w:pPr>
      <w:r>
        <w:t>Подготовка учителя к занятию физической культурой.</w:t>
      </w:r>
    </w:p>
    <w:p w14:paraId="561CA9E6" w14:textId="29EADC25" w:rsidR="00720B0B" w:rsidRDefault="00483260">
      <w:pPr>
        <w:ind w:left="703"/>
      </w:pPr>
      <w:r>
        <w:t>Физическое воспитания детей 6</w:t>
      </w:r>
      <w:r w:rsidR="008F3E3D">
        <w:rPr>
          <w:lang w:val="ru-RU"/>
        </w:rPr>
        <w:t>-</w:t>
      </w:r>
      <w:r>
        <w:t>10 лет.</w:t>
      </w:r>
    </w:p>
    <w:p w14:paraId="24AEBFFD" w14:textId="1B1045EE" w:rsidR="00720B0B" w:rsidRDefault="00483260">
      <w:pPr>
        <w:ind w:left="703"/>
      </w:pPr>
      <w:r>
        <w:lastRenderedPageBreak/>
        <w:t>Физическое воспитания детей 11</w:t>
      </w:r>
      <w:r w:rsidR="008F3E3D">
        <w:rPr>
          <w:lang w:val="ru-RU"/>
        </w:rPr>
        <w:t>-</w:t>
      </w:r>
      <w:r>
        <w:t>15 лет.</w:t>
      </w:r>
    </w:p>
    <w:p w14:paraId="5F0801CF" w14:textId="12EB7050" w:rsidR="00720B0B" w:rsidRDefault="00483260">
      <w:pPr>
        <w:ind w:left="703"/>
      </w:pPr>
      <w:r>
        <w:t>Физическое воспитания юношей и девушек 16</w:t>
      </w:r>
      <w:r w:rsidR="008F3E3D">
        <w:rPr>
          <w:lang w:val="ru-RU"/>
        </w:rPr>
        <w:t>-</w:t>
      </w:r>
      <w:r>
        <w:t xml:space="preserve">18 лет. </w:t>
      </w:r>
    </w:p>
    <w:p w14:paraId="238346B7" w14:textId="77777777" w:rsidR="001C4401" w:rsidRDefault="00483260" w:rsidP="008F3E3D">
      <w:pPr>
        <w:spacing w:after="0" w:line="278" w:lineRule="auto"/>
        <w:ind w:left="703" w:right="1588"/>
      </w:pPr>
      <w:r>
        <w:t>Количество занятий физическими упражнениями в школе.</w:t>
      </w:r>
    </w:p>
    <w:p w14:paraId="5DB55269" w14:textId="2AB95875" w:rsidR="008F3E3D" w:rsidRDefault="00483260" w:rsidP="008F3E3D">
      <w:pPr>
        <w:spacing w:after="0" w:line="278" w:lineRule="auto"/>
        <w:ind w:left="703" w:right="1588"/>
        <w:rPr>
          <w:b/>
        </w:rPr>
      </w:pPr>
      <w:r>
        <w:rPr>
          <w:b/>
        </w:rPr>
        <w:t xml:space="preserve">Тема 10. Физическое воспитание в университете </w:t>
      </w:r>
    </w:p>
    <w:p w14:paraId="513A452E" w14:textId="6D407AD6" w:rsidR="00720B0B" w:rsidRDefault="00483260">
      <w:pPr>
        <w:spacing w:after="0" w:line="278" w:lineRule="auto"/>
        <w:ind w:left="703" w:right="1588"/>
        <w:jc w:val="left"/>
      </w:pPr>
      <w:r>
        <w:t xml:space="preserve">Значение физического воспитания в университете. </w:t>
      </w:r>
    </w:p>
    <w:p w14:paraId="437CCD87" w14:textId="77777777" w:rsidR="00720B0B" w:rsidRDefault="00483260">
      <w:pPr>
        <w:ind w:left="0" w:firstLine="708"/>
      </w:pPr>
      <w:r>
        <w:t xml:space="preserve">Организация физического воспитания в университете (количество занятий, деление студентов на группы). </w:t>
      </w:r>
    </w:p>
    <w:p w14:paraId="25E58963" w14:textId="77777777" w:rsidR="00720B0B" w:rsidRDefault="00483260">
      <w:pPr>
        <w:ind w:left="0" w:firstLine="708"/>
      </w:pPr>
      <w:r>
        <w:t xml:space="preserve">Содержание занятий физическим воспитанием в университете (теория, практика, виды спорта).  </w:t>
      </w:r>
    </w:p>
    <w:p w14:paraId="71D47088" w14:textId="77777777" w:rsidR="00720B0B" w:rsidRDefault="00483260">
      <w:pPr>
        <w:ind w:left="0" w:firstLine="708"/>
      </w:pPr>
      <w:r>
        <w:t xml:space="preserve">Способы организации занимающихся во время проведения занятия физическим воспитанием (фронтальный, групповой, индивидуальный). </w:t>
      </w:r>
    </w:p>
    <w:p w14:paraId="7DEDFBE0" w14:textId="7E3C9585" w:rsidR="00720B0B" w:rsidRDefault="00483260">
      <w:pPr>
        <w:ind w:left="0" w:firstLine="708"/>
      </w:pPr>
      <w:r>
        <w:t>Контроль на занятиях физическим воспитанием в университете (тесты, устный опрос…).</w:t>
      </w:r>
    </w:p>
    <w:p w14:paraId="2DE4C4ED" w14:textId="77777777" w:rsidR="00720B0B" w:rsidRDefault="00483260" w:rsidP="008F3E3D">
      <w:pPr>
        <w:spacing w:after="5" w:line="270" w:lineRule="auto"/>
        <w:ind w:left="703"/>
      </w:pPr>
      <w:r>
        <w:rPr>
          <w:b/>
        </w:rPr>
        <w:t xml:space="preserve">Тема 11. Формы построения занятий в физическом воспитании </w:t>
      </w:r>
      <w:r>
        <w:t xml:space="preserve">Отличительные черты урочных форм занятий. </w:t>
      </w:r>
    </w:p>
    <w:p w14:paraId="3C637803" w14:textId="77777777" w:rsidR="00720B0B" w:rsidRDefault="00483260">
      <w:pPr>
        <w:ind w:left="0" w:firstLine="708"/>
      </w:pPr>
      <w:r>
        <w:t xml:space="preserve">Структура и содержание уроков физической культуры в учреждениях общего среднего образования (школе). </w:t>
      </w:r>
    </w:p>
    <w:p w14:paraId="4EFFE29B" w14:textId="77777777" w:rsidR="00720B0B" w:rsidRDefault="00483260">
      <w:pPr>
        <w:ind w:left="703"/>
      </w:pPr>
      <w:r>
        <w:t xml:space="preserve">Отличительные черты неурочных форм занятий. </w:t>
      </w:r>
    </w:p>
    <w:p w14:paraId="49A53424" w14:textId="77777777" w:rsidR="00720B0B" w:rsidRDefault="00483260">
      <w:pPr>
        <w:ind w:left="0" w:firstLine="708"/>
      </w:pPr>
      <w:r>
        <w:t xml:space="preserve">Малые формы занятий неурочного типа: утренняя гимнастика, физкультминутки, вводная гимнастика и др. </w:t>
      </w:r>
    </w:p>
    <w:p w14:paraId="61CE2F21" w14:textId="77777777" w:rsidR="00720B0B" w:rsidRDefault="00483260">
      <w:pPr>
        <w:ind w:left="0" w:firstLine="708"/>
      </w:pPr>
      <w:r>
        <w:t xml:space="preserve">Крупные формы занятий неурочного типа: самодеятельные тренировочные, физкультурно-рекреативные, соревновательные. </w:t>
      </w:r>
    </w:p>
    <w:p w14:paraId="3DF2EDF7" w14:textId="77777777" w:rsidR="00720B0B" w:rsidRDefault="00483260">
      <w:pPr>
        <w:spacing w:after="5" w:line="270" w:lineRule="auto"/>
        <w:ind w:left="703"/>
        <w:jc w:val="left"/>
      </w:pPr>
      <w:r>
        <w:rPr>
          <w:b/>
        </w:rPr>
        <w:t xml:space="preserve">Тема 12. Контроль в физическом воспитании </w:t>
      </w:r>
    </w:p>
    <w:p w14:paraId="2B9FE291" w14:textId="77777777" w:rsidR="00720B0B" w:rsidRDefault="00483260">
      <w:pPr>
        <w:ind w:left="0" w:firstLine="708"/>
      </w:pPr>
      <w:r>
        <w:t xml:space="preserve">Виды педагогического контроля: предварительный, оперативный, текущий, этапный, итоговый, самоконтроль. </w:t>
      </w:r>
    </w:p>
    <w:p w14:paraId="2FC3933E" w14:textId="77777777" w:rsidR="00720B0B" w:rsidRDefault="00483260">
      <w:pPr>
        <w:ind w:left="0" w:firstLine="708"/>
      </w:pPr>
      <w:r>
        <w:t xml:space="preserve">Тестирование уровня физической подготовленности на уроках физического воспитания (скоростных, силовых, координационных способностей, гибкости, выносливости). </w:t>
      </w:r>
    </w:p>
    <w:p w14:paraId="2EE8DEE4" w14:textId="415557AF" w:rsidR="00720B0B" w:rsidRDefault="00483260" w:rsidP="00B91761">
      <w:pPr>
        <w:spacing w:after="0" w:line="259" w:lineRule="auto"/>
        <w:ind w:left="708" w:firstLine="0"/>
        <w:jc w:val="left"/>
      </w:pPr>
      <w:r>
        <w:rPr>
          <w:i/>
        </w:rPr>
        <w:t xml:space="preserve"> </w:t>
      </w:r>
    </w:p>
    <w:sectPr w:rsidR="00720B0B">
      <w:pgSz w:w="11906" w:h="16838"/>
      <w:pgMar w:top="1193" w:right="847" w:bottom="1217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E2DD8"/>
    <w:multiLevelType w:val="hybridMultilevel"/>
    <w:tmpl w:val="FD9CE936"/>
    <w:lvl w:ilvl="0" w:tplc="532667FA">
      <w:start w:val="1"/>
      <w:numFmt w:val="bullet"/>
      <w:lvlText w:val="–"/>
      <w:lvlJc w:val="left"/>
      <w:pPr>
        <w:ind w:left="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E89F0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6C49D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82375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96070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F285D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1EFB4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2C747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5E136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B0B"/>
    <w:rsid w:val="001C4401"/>
    <w:rsid w:val="00483260"/>
    <w:rsid w:val="00720B0B"/>
    <w:rsid w:val="008B12C5"/>
    <w:rsid w:val="008F3E3D"/>
    <w:rsid w:val="00B9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C88E"/>
  <w15:docId w15:val="{5DEF4648-C037-44E9-9425-30E64843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5" w:line="268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Г. Мамаева</dc:creator>
  <cp:keywords/>
  <cp:lastModifiedBy>Полина И. Шпакевич</cp:lastModifiedBy>
  <cp:revision>2</cp:revision>
  <dcterms:created xsi:type="dcterms:W3CDTF">2023-03-02T11:01:00Z</dcterms:created>
  <dcterms:modified xsi:type="dcterms:W3CDTF">2023-03-02T11:01:00Z</dcterms:modified>
</cp:coreProperties>
</file>