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4" w:rsidRPr="00D737D4" w:rsidRDefault="00D737D4" w:rsidP="003546D0">
      <w:pPr>
        <w:spacing w:after="0" w:line="240" w:lineRule="auto"/>
        <w:ind w:left="5103" w:right="-19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УТВЕРЖДАЮ</w:t>
      </w:r>
    </w:p>
    <w:p w:rsidR="00D737D4" w:rsidRPr="00D737D4" w:rsidRDefault="00D737D4" w:rsidP="003546D0">
      <w:pPr>
        <w:spacing w:after="0" w:line="240" w:lineRule="auto"/>
        <w:ind w:left="5103" w:right="-19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 xml:space="preserve">Заведующий кафедрой </w:t>
      </w:r>
      <w:proofErr w:type="spellStart"/>
      <w:r w:rsidRPr="00D737D4">
        <w:rPr>
          <w:rFonts w:ascii="Times New Roman" w:hAnsi="Times New Roman" w:cs="Times New Roman"/>
          <w:sz w:val="30"/>
          <w:szCs w:val="30"/>
        </w:rPr>
        <w:t>СБЕиСП</w:t>
      </w:r>
      <w:proofErr w:type="spellEnd"/>
    </w:p>
    <w:p w:rsidR="00D737D4" w:rsidRPr="00D737D4" w:rsidRDefault="00D737D4" w:rsidP="003546D0">
      <w:pPr>
        <w:spacing w:after="0" w:line="240" w:lineRule="auto"/>
        <w:ind w:left="5103" w:right="-19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 xml:space="preserve"> </w:t>
      </w:r>
      <w:r w:rsidRPr="00D737D4">
        <w:rPr>
          <w:rFonts w:ascii="Times New Roman" w:hAnsi="Times New Roman" w:cs="Times New Roman"/>
          <w:sz w:val="30"/>
          <w:szCs w:val="30"/>
        </w:rPr>
        <w:tab/>
      </w:r>
      <w:r w:rsidRPr="00D737D4">
        <w:rPr>
          <w:rFonts w:ascii="Times New Roman" w:hAnsi="Times New Roman" w:cs="Times New Roman"/>
          <w:sz w:val="30"/>
          <w:szCs w:val="30"/>
        </w:rPr>
        <w:tab/>
      </w:r>
      <w:r w:rsidRPr="00D737D4">
        <w:rPr>
          <w:rFonts w:ascii="Times New Roman" w:hAnsi="Times New Roman" w:cs="Times New Roman"/>
          <w:sz w:val="30"/>
          <w:szCs w:val="30"/>
        </w:rPr>
        <w:tab/>
        <w:t>В.А.Харькова</w:t>
      </w:r>
    </w:p>
    <w:p w:rsidR="00D737D4" w:rsidRPr="00D737D4" w:rsidRDefault="00D737D4" w:rsidP="003546D0">
      <w:pPr>
        <w:spacing w:after="0" w:line="240" w:lineRule="auto"/>
        <w:ind w:left="5103" w:right="-19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Протокол № 1 от 01.09.2023</w:t>
      </w:r>
    </w:p>
    <w:p w:rsidR="00D737D4" w:rsidRPr="00D737D4" w:rsidRDefault="00D737D4" w:rsidP="003546D0">
      <w:pPr>
        <w:spacing w:after="0" w:line="240" w:lineRule="auto"/>
        <w:ind w:left="5103" w:right="-19"/>
        <w:rPr>
          <w:rFonts w:ascii="Times New Roman" w:hAnsi="Times New Roman" w:cs="Times New Roman"/>
          <w:sz w:val="30"/>
          <w:szCs w:val="30"/>
        </w:rPr>
      </w:pP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 xml:space="preserve">Программные экзаменационные требования по учебной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D737D4">
        <w:rPr>
          <w:rFonts w:ascii="Times New Roman" w:hAnsi="Times New Roman" w:cs="Times New Roman"/>
          <w:sz w:val="30"/>
          <w:szCs w:val="30"/>
        </w:rPr>
        <w:t>исциплине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«Система подготовки в избранном виде спорта»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r w:rsidRPr="00D737D4">
        <w:rPr>
          <w:rFonts w:ascii="Times New Roman" w:hAnsi="Times New Roman" w:cs="Times New Roman"/>
          <w:sz w:val="30"/>
          <w:szCs w:val="30"/>
        </w:rPr>
        <w:t>для направления специальности 1-88 02 01-01 «Спортивно-педагогическая деятельность (тренерская работа по скалолазанию спортивному)»</w:t>
      </w: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</w:p>
    <w:p w:rsidR="00D737D4" w:rsidRPr="00D737D4" w:rsidRDefault="00D737D4" w:rsidP="00D737D4">
      <w:pPr>
        <w:spacing w:after="0" w:line="240" w:lineRule="auto"/>
        <w:ind w:left="10" w:right="-19" w:hanging="1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D737D4">
        <w:rPr>
          <w:rFonts w:ascii="Times New Roman" w:hAnsi="Times New Roman" w:cs="Times New Roman"/>
          <w:sz w:val="30"/>
          <w:szCs w:val="30"/>
        </w:rPr>
        <w:t>3 курс</w:t>
      </w:r>
      <w:r w:rsidR="00B73FBE">
        <w:rPr>
          <w:rFonts w:ascii="Times New Roman" w:hAnsi="Times New Roman" w:cs="Times New Roman"/>
          <w:sz w:val="30"/>
          <w:szCs w:val="30"/>
        </w:rPr>
        <w:t xml:space="preserve"> (дневная форма получения образования)</w:t>
      </w:r>
    </w:p>
    <w:bookmarkEnd w:id="0"/>
    <w:p w:rsidR="00D737D4" w:rsidRDefault="00D737D4" w:rsidP="00D737D4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7F729A" w:rsidRPr="00DD4DE2" w:rsidRDefault="00D737D4" w:rsidP="00D737D4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 </w:t>
      </w:r>
      <w:r w:rsidR="005F0BDF" w:rsidRPr="00DD4DE2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системы подготовки в скалолазании спортивном.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Механизмы формирования срочной и долговременной адаптации в скалолазании спортивном.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Факторы, определяющие продолжительность и структуру спортивной подготовки на этапе спортивного совершенствования. 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Цель и приоритетные задачи совершенствования техники приемов лазания на этапе спортивного совершенствования.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соревновательных условиях. Методика коррекции техники сформированного двигательного действия.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Структура и содержание заданий, направленных на совершенствование техники лазания и ее тактической реализации в соревновательных условиях.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Особенности построения процесса технической спортивной подготовки в годичном цикле.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Характеристика основных тактических вариантов поведения в различных дисциплинах скалолазания.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Структура и содержание тактической подготовки на этапе спортивного совершенствования.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Методика совершенствования специфических и специальных координационных способностей на этапе спортивного совершенствования.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Психофизиологические механизмы проявления двигательных способностей и динамика их показателей в контексте возрастного развития человека.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Основные закономерности развития физических способностей. Зависимость развития способностей от режима двигательной деятельности.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Принципы развития физических способностей. Принцип регулярности педагогических воздействий при развитии физических способностей. Принцип возрастной адекватности педагогических воздействий при развитии физических способностей. 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Структура координационных способностей и их проявление в видах скалолазания.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нагрузок различной координационной сложности. Влияние сбивающих факторов на сложно-координационные и </w:t>
      </w:r>
      <w:proofErr w:type="spellStart"/>
      <w:r w:rsidRPr="00DD4DE2">
        <w:rPr>
          <w:rFonts w:ascii="Times New Roman" w:hAnsi="Times New Roman" w:cs="Times New Roman"/>
          <w:sz w:val="28"/>
          <w:szCs w:val="28"/>
        </w:rPr>
        <w:t>точностно-целевые</w:t>
      </w:r>
      <w:proofErr w:type="spellEnd"/>
      <w:r w:rsidRPr="00DD4DE2">
        <w:rPr>
          <w:rFonts w:ascii="Times New Roman" w:hAnsi="Times New Roman" w:cs="Times New Roman"/>
          <w:sz w:val="28"/>
          <w:szCs w:val="28"/>
        </w:rPr>
        <w:t xml:space="preserve"> двигательные акты.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развития координационных способностей на этапах </w:t>
      </w:r>
      <w:r w:rsidR="005712AA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DD4DE2">
        <w:rPr>
          <w:rFonts w:ascii="Times New Roman" w:hAnsi="Times New Roman"/>
          <w:sz w:val="28"/>
          <w:szCs w:val="28"/>
        </w:rPr>
        <w:t xml:space="preserve">. Средства и методы развития специфических координационных способностей.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Методические приемы, способствующие совершенствованию специальных координационных способностей движений у спортсменов.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Основные требования к координационной сложности упражнений и компонентам нагрузки.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совершенствования специфических и специальных координационных способностей на этапе специализированной базовой подготовки. 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Совершенствование способности к эффективной реализации техники приемов и действий в условиях изменчивости маршрутов лазания.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развития скоростных способностей на этапах </w:t>
      </w:r>
      <w:r w:rsidR="005712AA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DD4DE2">
        <w:rPr>
          <w:rFonts w:ascii="Times New Roman" w:hAnsi="Times New Roman"/>
          <w:sz w:val="28"/>
          <w:szCs w:val="28"/>
        </w:rPr>
        <w:t xml:space="preserve">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Характеристика средств общей и специальной направленности, используемых для развития скоростных способностей у спортсменов.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>Методические подходы, направленные на развитие отдельных компонентов скоростных способностей.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Методика совершенствования скоростных способностей на этап</w:t>
      </w:r>
      <w:r w:rsidR="005712AA">
        <w:rPr>
          <w:rFonts w:ascii="Times New Roman" w:hAnsi="Times New Roman" w:cs="Times New Roman"/>
          <w:sz w:val="28"/>
          <w:szCs w:val="28"/>
        </w:rPr>
        <w:t xml:space="preserve">е </w:t>
      </w:r>
      <w:r w:rsidRPr="00DD4DE2">
        <w:rPr>
          <w:rFonts w:ascii="Times New Roman" w:hAnsi="Times New Roman" w:cs="Times New Roman"/>
          <w:sz w:val="28"/>
          <w:szCs w:val="28"/>
        </w:rPr>
        <w:t>высшего спортивного мастерства.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Характеристика основных средств и методов скоростной подготовки.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развития силовых способностей на этапах </w:t>
      </w:r>
      <w:r w:rsidR="005712AA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DD4DE2">
        <w:rPr>
          <w:rFonts w:ascii="Times New Roman" w:hAnsi="Times New Roman"/>
          <w:sz w:val="28"/>
          <w:szCs w:val="28"/>
        </w:rPr>
        <w:t xml:space="preserve">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Характеристика средств общей и специальной направленности, используемых для развития силовых способностей у спортсменов. </w:t>
      </w:r>
    </w:p>
    <w:p w:rsidR="005F0BDF" w:rsidRPr="00DD4DE2" w:rsidRDefault="005F0BDF" w:rsidP="005712AA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DE2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DD4DE2">
        <w:rPr>
          <w:rFonts w:ascii="Times New Roman" w:hAnsi="Times New Roman" w:cs="Times New Roman"/>
          <w:sz w:val="28"/>
          <w:szCs w:val="28"/>
        </w:rPr>
        <w:t>, направленные на развитие общей силы у  спортсменов.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Методика совершенствования силовых способностей на этап</w:t>
      </w:r>
      <w:r w:rsidR="005712AA">
        <w:rPr>
          <w:rFonts w:ascii="Times New Roman" w:hAnsi="Times New Roman" w:cs="Times New Roman"/>
          <w:sz w:val="28"/>
          <w:szCs w:val="28"/>
        </w:rPr>
        <w:t>е</w:t>
      </w:r>
      <w:r w:rsidRPr="00DD4DE2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развития выносливости на этапах </w:t>
      </w:r>
      <w:r w:rsidR="005712AA">
        <w:rPr>
          <w:rFonts w:ascii="Times New Roman" w:hAnsi="Times New Roman"/>
          <w:sz w:val="28"/>
          <w:szCs w:val="28"/>
        </w:rPr>
        <w:t>спортивного совершенствования.</w:t>
      </w:r>
      <w:r w:rsidRPr="00DD4DE2">
        <w:rPr>
          <w:rFonts w:ascii="Times New Roman" w:hAnsi="Times New Roman"/>
          <w:sz w:val="28"/>
          <w:szCs w:val="28"/>
        </w:rPr>
        <w:t xml:space="preserve">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>Методические подходы, направленные на развитие отдельных компонентов специальной выносливости.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>Содержание специализированных заданий, направленных на развитие отдельных компонентов специальной выносливости.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Методика моделирования целевых упражнений с заданными параметрами проявления выносливости.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Методика подбора упражнений для развития гибкости на этапах </w:t>
      </w:r>
      <w:r w:rsidR="005712AA">
        <w:rPr>
          <w:rFonts w:ascii="Times New Roman" w:hAnsi="Times New Roman"/>
          <w:sz w:val="28"/>
          <w:szCs w:val="28"/>
        </w:rPr>
        <w:t>спортивного совершенствования</w:t>
      </w:r>
      <w:r w:rsidRPr="00DD4DE2">
        <w:rPr>
          <w:rFonts w:ascii="Times New Roman" w:hAnsi="Times New Roman"/>
          <w:sz w:val="28"/>
          <w:szCs w:val="28"/>
        </w:rPr>
        <w:t>.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>Эффективное расслабление мышц, как необходимое условие для полноценного выполнения упражнений, направленных на развитие гибкости.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DE2">
        <w:rPr>
          <w:rFonts w:ascii="Times New Roman" w:hAnsi="Times New Roman"/>
          <w:sz w:val="28"/>
          <w:szCs w:val="28"/>
        </w:rPr>
        <w:lastRenderedPageBreak/>
        <w:t>Методические подходы</w:t>
      </w:r>
      <w:proofErr w:type="gramEnd"/>
      <w:r w:rsidRPr="00DD4DE2">
        <w:rPr>
          <w:rFonts w:ascii="Times New Roman" w:hAnsi="Times New Roman"/>
          <w:sz w:val="28"/>
          <w:szCs w:val="28"/>
        </w:rPr>
        <w:t>, направленные на развитие общей гибкости у  спортсменов.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 xml:space="preserve">Характеристика упражнений, направленных на развитие подвижности в определенных суставных сочленениях. </w:t>
      </w:r>
    </w:p>
    <w:p w:rsidR="005F0BDF" w:rsidRPr="00DD4DE2" w:rsidRDefault="005F0BDF" w:rsidP="005712AA">
      <w:pPr>
        <w:pStyle w:val="a4"/>
        <w:numPr>
          <w:ilvl w:val="0"/>
          <w:numId w:val="1"/>
        </w:numPr>
        <w:tabs>
          <w:tab w:val="clear" w:pos="4677"/>
          <w:tab w:val="clear" w:pos="9355"/>
          <w:tab w:val="left" w:pos="708"/>
        </w:tabs>
        <w:suppressAutoHyphens/>
        <w:ind w:right="57"/>
        <w:jc w:val="both"/>
        <w:rPr>
          <w:rFonts w:ascii="Times New Roman" w:hAnsi="Times New Roman"/>
          <w:sz w:val="28"/>
          <w:szCs w:val="28"/>
        </w:rPr>
      </w:pPr>
      <w:r w:rsidRPr="00DD4DE2">
        <w:rPr>
          <w:rFonts w:ascii="Times New Roman" w:hAnsi="Times New Roman"/>
          <w:sz w:val="28"/>
          <w:szCs w:val="28"/>
        </w:rPr>
        <w:t>Сочетание нагрузок, направленных на развитие гибкости и других (силовых, скоростных, координационных, выносливости) двигательных способностей.</w:t>
      </w:r>
    </w:p>
    <w:p w:rsidR="005F0BDF" w:rsidRPr="00DD4DE2" w:rsidRDefault="005F0BDF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Методика поддержания и совершенствования гибкости на этап</w:t>
      </w:r>
      <w:r w:rsidR="005712AA">
        <w:rPr>
          <w:rFonts w:ascii="Times New Roman" w:hAnsi="Times New Roman" w:cs="Times New Roman"/>
          <w:sz w:val="28"/>
          <w:szCs w:val="28"/>
        </w:rPr>
        <w:t>е</w:t>
      </w:r>
      <w:r w:rsidRPr="00DD4DE2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 </w:t>
      </w:r>
    </w:p>
    <w:p w:rsidR="00DD4DE2" w:rsidRPr="00DD4DE2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Особенности системы управления спортивной подготовкой спортсменов на этапе спортивного совершенствования.</w:t>
      </w:r>
    </w:p>
    <w:p w:rsidR="00DD4DE2" w:rsidRPr="00DD4DE2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Контроль соревновательной деятельности.</w:t>
      </w:r>
    </w:p>
    <w:p w:rsidR="005712AA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Состав судейской коллегии. </w:t>
      </w:r>
    </w:p>
    <w:p w:rsidR="00DD4DE2" w:rsidRPr="00DD4DE2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Права и обязанности членов судейской коллегии. Экипировка судей. Регламент работы судей.</w:t>
      </w:r>
    </w:p>
    <w:p w:rsidR="005712AA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Планирование подготовки и проведения спортивных соревнований различного уровня. </w:t>
      </w:r>
    </w:p>
    <w:p w:rsidR="005712AA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 xml:space="preserve">Функции проводящей организации и судейского персонала. </w:t>
      </w:r>
    </w:p>
    <w:p w:rsidR="00DD4DE2" w:rsidRPr="00DD4DE2" w:rsidRDefault="00DD4DE2" w:rsidP="005712AA">
      <w:pPr>
        <w:pStyle w:val="a3"/>
        <w:numPr>
          <w:ilvl w:val="0"/>
          <w:numId w:val="1"/>
        </w:numPr>
        <w:suppressAutoHyphens/>
        <w:spacing w:after="20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D4DE2">
        <w:rPr>
          <w:rFonts w:ascii="Times New Roman" w:hAnsi="Times New Roman" w:cs="Times New Roman"/>
          <w:sz w:val="28"/>
          <w:szCs w:val="28"/>
        </w:rPr>
        <w:t>Структура и содержание работы оргкомитета. Оргкомитет.</w:t>
      </w:r>
    </w:p>
    <w:sectPr w:rsidR="00DD4DE2" w:rsidRPr="00DD4DE2" w:rsidSect="003546D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94A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D449F"/>
    <w:multiLevelType w:val="hybridMultilevel"/>
    <w:tmpl w:val="8EB2D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BDF"/>
    <w:rsid w:val="00176CF2"/>
    <w:rsid w:val="00351C93"/>
    <w:rsid w:val="003546D0"/>
    <w:rsid w:val="005712AA"/>
    <w:rsid w:val="005F0BDF"/>
    <w:rsid w:val="007F729A"/>
    <w:rsid w:val="008924EB"/>
    <w:rsid w:val="008E4F61"/>
    <w:rsid w:val="00B73FBE"/>
    <w:rsid w:val="00C80700"/>
    <w:rsid w:val="00D737D4"/>
    <w:rsid w:val="00DD4DE2"/>
    <w:rsid w:val="00D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76CF2"/>
    <w:pPr>
      <w:keepNext/>
      <w:tabs>
        <w:tab w:val="left" w:pos="180"/>
        <w:tab w:val="left" w:pos="36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0B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BDF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76CF2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6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6CF2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176CF2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176CF2"/>
    <w:pPr>
      <w:jc w:val="center"/>
    </w:pPr>
  </w:style>
  <w:style w:type="paragraph" w:styleId="a8">
    <w:name w:val="Body Text Indent"/>
    <w:basedOn w:val="a"/>
    <w:link w:val="a9"/>
    <w:uiPriority w:val="99"/>
    <w:semiHidden/>
    <w:unhideWhenUsed/>
    <w:rsid w:val="00176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6CF2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8"/>
    <w:link w:val="20"/>
    <w:uiPriority w:val="99"/>
    <w:unhideWhenUsed/>
    <w:rsid w:val="00176CF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uiPriority w:val="99"/>
    <w:rsid w:val="00176CF2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F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76CF2"/>
    <w:pPr>
      <w:keepNext/>
      <w:tabs>
        <w:tab w:val="left" w:pos="180"/>
        <w:tab w:val="left" w:pos="360"/>
      </w:tabs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BDF"/>
    <w:pPr>
      <w:ind w:left="720"/>
      <w:contextualSpacing/>
    </w:pPr>
  </w:style>
  <w:style w:type="paragraph" w:styleId="a4">
    <w:name w:val="header"/>
    <w:basedOn w:val="a"/>
    <w:link w:val="a5"/>
    <w:uiPriority w:val="99"/>
    <w:rsid w:val="005F0B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BDF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176CF2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6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6CF2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176CF2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176CF2"/>
    <w:pPr>
      <w:jc w:val="center"/>
    </w:pPr>
  </w:style>
  <w:style w:type="paragraph" w:styleId="a8">
    <w:name w:val="Body Text Indent"/>
    <w:basedOn w:val="a"/>
    <w:link w:val="a9"/>
    <w:uiPriority w:val="99"/>
    <w:semiHidden/>
    <w:unhideWhenUsed/>
    <w:rsid w:val="00176C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6CF2"/>
    <w:rPr>
      <w:rFonts w:asciiTheme="minorHAnsi" w:hAnsiTheme="minorHAnsi" w:cstheme="minorBidi"/>
      <w:sz w:val="22"/>
      <w:szCs w:val="22"/>
    </w:rPr>
  </w:style>
  <w:style w:type="paragraph" w:styleId="2">
    <w:name w:val="Body Text First Indent 2"/>
    <w:basedOn w:val="a8"/>
    <w:link w:val="20"/>
    <w:uiPriority w:val="99"/>
    <w:unhideWhenUsed/>
    <w:rsid w:val="00176CF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9"/>
    <w:link w:val="2"/>
    <w:uiPriority w:val="99"/>
    <w:rsid w:val="00176CF2"/>
    <w:rPr>
      <w:rFonts w:asciiTheme="minorHAnsi" w:eastAsia="Times New Roman" w:hAnsiTheme="minorHAnsi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8</cp:revision>
  <cp:lastPrinted>2023-11-14T07:14:00Z</cp:lastPrinted>
  <dcterms:created xsi:type="dcterms:W3CDTF">2022-09-26T15:03:00Z</dcterms:created>
  <dcterms:modified xsi:type="dcterms:W3CDTF">2023-11-14T07:15:00Z</dcterms:modified>
</cp:coreProperties>
</file>