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B7" w:rsidRPr="00AB4E28" w:rsidRDefault="004F70B7" w:rsidP="004F70B7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УТВЕРЖДЕНО</w:t>
      </w:r>
    </w:p>
    <w:p w:rsidR="004F70B7" w:rsidRPr="00AB4E28" w:rsidRDefault="004F70B7" w:rsidP="004F70B7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 xml:space="preserve">на заседании кафедры </w:t>
      </w:r>
    </w:p>
    <w:p w:rsidR="004F70B7" w:rsidRPr="00AB4E28" w:rsidRDefault="004F70B7" w:rsidP="004F70B7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футбола и хоккея</w:t>
      </w:r>
    </w:p>
    <w:p w:rsidR="004F70B7" w:rsidRPr="00AB4E28" w:rsidRDefault="004F70B7" w:rsidP="004F70B7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 xml:space="preserve">от </w:t>
      </w:r>
      <w:r w:rsidR="00AB4E28" w:rsidRPr="00AB4E28">
        <w:rPr>
          <w:rFonts w:ascii="Times New Roman" w:hAnsi="Times New Roman"/>
          <w:sz w:val="28"/>
          <w:szCs w:val="28"/>
        </w:rPr>
        <w:t>08</w:t>
      </w:r>
      <w:r w:rsidRPr="00AB4E28">
        <w:rPr>
          <w:rFonts w:ascii="Times New Roman" w:hAnsi="Times New Roman"/>
          <w:sz w:val="28"/>
          <w:szCs w:val="28"/>
        </w:rPr>
        <w:t>.0</w:t>
      </w:r>
      <w:r w:rsidR="00AB4E28" w:rsidRPr="00AB4E28">
        <w:rPr>
          <w:rFonts w:ascii="Times New Roman" w:hAnsi="Times New Roman"/>
          <w:sz w:val="28"/>
          <w:szCs w:val="28"/>
        </w:rPr>
        <w:t>9</w:t>
      </w:r>
      <w:r w:rsidRPr="00AB4E28">
        <w:rPr>
          <w:rFonts w:ascii="Times New Roman" w:hAnsi="Times New Roman"/>
          <w:sz w:val="28"/>
          <w:szCs w:val="28"/>
        </w:rPr>
        <w:t>.202</w:t>
      </w:r>
      <w:r w:rsidR="00AB4E28" w:rsidRPr="00AB4E28">
        <w:rPr>
          <w:rFonts w:ascii="Times New Roman" w:hAnsi="Times New Roman"/>
          <w:sz w:val="28"/>
          <w:szCs w:val="28"/>
        </w:rPr>
        <w:t>3</w:t>
      </w:r>
      <w:r w:rsidRPr="00AB4E28">
        <w:rPr>
          <w:rFonts w:ascii="Times New Roman" w:hAnsi="Times New Roman"/>
          <w:sz w:val="28"/>
          <w:szCs w:val="28"/>
        </w:rPr>
        <w:t xml:space="preserve"> протокол № </w:t>
      </w:r>
      <w:r w:rsidR="00AB4E28" w:rsidRPr="00AB4E28">
        <w:rPr>
          <w:rFonts w:ascii="Times New Roman" w:hAnsi="Times New Roman"/>
          <w:sz w:val="28"/>
          <w:szCs w:val="28"/>
        </w:rPr>
        <w:t>2</w:t>
      </w:r>
      <w:r w:rsidRPr="00AB4E28">
        <w:rPr>
          <w:rFonts w:ascii="Times New Roman" w:hAnsi="Times New Roman"/>
          <w:sz w:val="28"/>
          <w:szCs w:val="28"/>
        </w:rPr>
        <w:t xml:space="preserve"> </w:t>
      </w:r>
    </w:p>
    <w:p w:rsidR="004F70B7" w:rsidRPr="00AB4E28" w:rsidRDefault="004F70B7" w:rsidP="004F70B7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ab/>
      </w:r>
    </w:p>
    <w:p w:rsidR="004F70B7" w:rsidRPr="00AB4E28" w:rsidRDefault="004F70B7" w:rsidP="004F7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ПРОГРАММНЫЕ ЗАЧЕТНО-ЭКЗАМЕНАЦИОННЫЕ ТРЕБОВАНИЯ</w:t>
      </w:r>
    </w:p>
    <w:p w:rsidR="004F70B7" w:rsidRPr="00AB4E28" w:rsidRDefault="004F70B7" w:rsidP="004F7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по учебной дисциплине: «Основы теории и методики избранного вида спорта 1-88 02 01-01 «Спортивно-педагогическая деятельность (тренерская работа по футболу)»</w:t>
      </w:r>
    </w:p>
    <w:p w:rsidR="004F70B7" w:rsidRPr="00AB4E28" w:rsidRDefault="004F70B7" w:rsidP="004F7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для студентов 3-го курса заочной формы получения образования</w:t>
      </w:r>
    </w:p>
    <w:p w:rsidR="004F70B7" w:rsidRPr="00AB4E28" w:rsidRDefault="004F70B7" w:rsidP="004F7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на 2023/2024 учебный год</w:t>
      </w:r>
    </w:p>
    <w:p w:rsidR="004F70B7" w:rsidRPr="003F62E8" w:rsidRDefault="004F70B7" w:rsidP="004F7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101" w:rsidRDefault="004F70B7" w:rsidP="00AF6C7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1479D">
        <w:rPr>
          <w:rFonts w:ascii="Times New Roman" w:hAnsi="Times New Roman"/>
          <w:b/>
          <w:bCs/>
          <w:i/>
          <w:sz w:val="28"/>
          <w:szCs w:val="28"/>
        </w:rPr>
        <w:t>Вопросы по теоретическому разделу</w:t>
      </w:r>
    </w:p>
    <w:p w:rsidR="00AF6C71" w:rsidRDefault="00AF6C71" w:rsidP="00AF6C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Общая характеристика тактики, классификация тактики, эволюция тактики, характерные особенности тактики современного футбола.</w:t>
      </w:r>
    </w:p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Основы методики обучения и совершенствования тактики: задачи, средства.</w:t>
      </w:r>
    </w:p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49642202"/>
      <w:r w:rsidRPr="00AB4E28">
        <w:rPr>
          <w:rFonts w:ascii="Times New Roman" w:hAnsi="Times New Roman"/>
          <w:sz w:val="28"/>
          <w:szCs w:val="28"/>
        </w:rPr>
        <w:t>Основы методики обучения и совершенствования тактики: методы, формы организации учебно-тренировочного процесса</w:t>
      </w:r>
      <w:bookmarkEnd w:id="0"/>
      <w:r w:rsidRPr="00AB4E28">
        <w:rPr>
          <w:rFonts w:ascii="Times New Roman" w:hAnsi="Times New Roman"/>
          <w:sz w:val="28"/>
          <w:szCs w:val="28"/>
        </w:rPr>
        <w:t>.</w:t>
      </w:r>
    </w:p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Планирование средств тактической подготовки в отдельном занятии, микроцикле, этапе, периоде, годичном цикле, многолетнем цикле.</w:t>
      </w:r>
    </w:p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49642509"/>
      <w:r w:rsidRPr="00AB4E28">
        <w:rPr>
          <w:rFonts w:ascii="Times New Roman" w:hAnsi="Times New Roman"/>
          <w:sz w:val="28"/>
          <w:szCs w:val="28"/>
        </w:rPr>
        <w:t>Общая характеристика тактической подготовки полевых игроков. Функциональные обязанности игроков линии защиты, средней линии и линии нападения.</w:t>
      </w:r>
    </w:p>
    <w:bookmarkEnd w:id="1"/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Общая характеристика индивидуальных тактических действий в нападении и защите.</w:t>
      </w:r>
    </w:p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Общая характеристика групповых тактических действий в нападении и защите.</w:t>
      </w:r>
    </w:p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Общая характеристика командных тактических действий в нападении и защите.</w:t>
      </w:r>
    </w:p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149642781"/>
      <w:r w:rsidRPr="00AB4E28">
        <w:rPr>
          <w:rFonts w:ascii="Times New Roman" w:hAnsi="Times New Roman"/>
          <w:sz w:val="28"/>
          <w:szCs w:val="28"/>
        </w:rPr>
        <w:t>Индивидуальные тактические действия в нападении: действия без мяча – открывание: характеристика, применение. Методика обучения и совершенствования.</w:t>
      </w:r>
    </w:p>
    <w:bookmarkEnd w:id="2"/>
    <w:p w:rsidR="00AF6C71" w:rsidRPr="00AB4E28" w:rsidRDefault="00AF6C71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Индивидуальные тактические действия в нападении: Действия без мяча – отвлечение соперника, создание численного преимущества. Методика обучения и совершенствования.</w:t>
      </w:r>
    </w:p>
    <w:p w:rsidR="00C231D7" w:rsidRPr="00AB4E28" w:rsidRDefault="00C231D7" w:rsidP="00C231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_Hlk149643111"/>
      <w:r w:rsidRPr="00AB4E28">
        <w:rPr>
          <w:rFonts w:ascii="Times New Roman" w:hAnsi="Times New Roman"/>
          <w:sz w:val="28"/>
          <w:szCs w:val="28"/>
        </w:rPr>
        <w:t>Индивидуальные тактические действия в нападении: действия с мячом – ведение, обводка. Методика обучения и совершенствования.</w:t>
      </w:r>
      <w:bookmarkEnd w:id="3"/>
    </w:p>
    <w:p w:rsidR="00AF6C71" w:rsidRPr="00AB4E28" w:rsidRDefault="00C231D7" w:rsidP="00AF6C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Индивидуальные тактические действия в нападении: действия с мячом – удары по воротам, передачи. Методика обучения и совершенствования.</w:t>
      </w:r>
    </w:p>
    <w:p w:rsidR="00C231D7" w:rsidRPr="00AB4E28" w:rsidRDefault="00C231D7" w:rsidP="00C231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149643260"/>
      <w:r w:rsidRPr="00AB4E28">
        <w:rPr>
          <w:rFonts w:ascii="Times New Roman" w:hAnsi="Times New Roman"/>
          <w:sz w:val="28"/>
          <w:szCs w:val="28"/>
        </w:rPr>
        <w:t>Индивидуальные тактические действия в защите: действия против игрока без мяча – закрывание, перехват. Методика обучения и совершенствования</w:t>
      </w:r>
      <w:bookmarkEnd w:id="4"/>
      <w:r w:rsidRPr="00AB4E28">
        <w:rPr>
          <w:rFonts w:ascii="Times New Roman" w:hAnsi="Times New Roman"/>
          <w:sz w:val="28"/>
          <w:szCs w:val="28"/>
        </w:rPr>
        <w:t>.</w:t>
      </w:r>
    </w:p>
    <w:p w:rsidR="00C231D7" w:rsidRPr="00AB4E28" w:rsidRDefault="00C231D7" w:rsidP="00C231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lastRenderedPageBreak/>
        <w:t>Индивидуальные тактические действия в защите: действия против игрока с мячом – отбор, противодействие передаче. Методика обучения и совершенствования.</w:t>
      </w:r>
    </w:p>
    <w:p w:rsidR="007D56D3" w:rsidRPr="00AB4E28" w:rsidRDefault="00C231D7" w:rsidP="007D56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Индивидуальные тактические действия в защите: действия против игрока с мячом – противодействие выходу с мячом на острую позицию, противодействие ударам. Методика обучения и совершенствования.</w:t>
      </w:r>
    </w:p>
    <w:p w:rsidR="007D56D3" w:rsidRPr="00AB4E28" w:rsidRDefault="00C231D7" w:rsidP="007D56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Групповые тактические действия в нападении.</w:t>
      </w:r>
      <w:r w:rsidR="007D56D3" w:rsidRPr="00AB4E28">
        <w:rPr>
          <w:rFonts w:ascii="Times New Roman" w:hAnsi="Times New Roman"/>
          <w:sz w:val="28"/>
          <w:szCs w:val="28"/>
        </w:rPr>
        <w:t xml:space="preserve"> Комбинации при стандартных положениях (штрафной удар, свободный удар, удар от ворот). Методика обучения и совершенствования комбинаций при стандартных положениях.</w:t>
      </w:r>
    </w:p>
    <w:p w:rsidR="007D56D3" w:rsidRPr="00AB4E28" w:rsidRDefault="007D56D3" w:rsidP="007D56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Групповые тактические действия в нападении. Комбинации при стандартных положениях (вбрасывание мяча из-за боковой линии, угловой удар). Методика обучения и совершенствования комбинаций при стандартных положениях.</w:t>
      </w:r>
    </w:p>
    <w:p w:rsidR="007D56D3" w:rsidRPr="00AB4E28" w:rsidRDefault="007D56D3" w:rsidP="007D56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Комбинации в игровых эпизодах в парах: «в стенку», «скрещивание», «передача в одно касание». Методика обучения и совершенствования.</w:t>
      </w:r>
    </w:p>
    <w:p w:rsidR="007D56D3" w:rsidRPr="00AB4E28" w:rsidRDefault="007D56D3" w:rsidP="007D56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Комбинации в игровых эпизодах в тройках: «взаимозаменяемость», «пропускание мяча», «передача в одно касание». Методика обучения и совершенствования</w:t>
      </w:r>
      <w:r w:rsidR="00AB4E28">
        <w:rPr>
          <w:rFonts w:ascii="Times New Roman" w:hAnsi="Times New Roman"/>
          <w:sz w:val="28"/>
          <w:szCs w:val="28"/>
        </w:rPr>
        <w:t>.</w:t>
      </w:r>
    </w:p>
    <w:p w:rsidR="00411542" w:rsidRPr="00AB4E28" w:rsidRDefault="00411542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Групповые тактические действия в защите: взаимодействие двух игроков в защите (противодействие комбинации «в стенку», противодействие комбинации «скрещивание», противодействие комбинации «пропуск мяча»).</w:t>
      </w:r>
    </w:p>
    <w:p w:rsidR="00411542" w:rsidRPr="00AB4E28" w:rsidRDefault="00411542" w:rsidP="00411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Методика обучения и совершенствования.</w:t>
      </w:r>
    </w:p>
    <w:p w:rsidR="00A131F6" w:rsidRPr="00AB4E28" w:rsidRDefault="00411542" w:rsidP="00A131F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Групповые тактические действия в защите: взаимодействие нескольких игроков в защите – построение «стенки». Методика обучения и совершенствования.</w:t>
      </w:r>
    </w:p>
    <w:p w:rsidR="00A131F6" w:rsidRPr="00AB4E28" w:rsidRDefault="00A131F6" w:rsidP="00A131F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Групповые тактические действия в защите: в</w:t>
      </w:r>
      <w:r w:rsidR="00411542" w:rsidRPr="00AB4E28">
        <w:rPr>
          <w:rFonts w:ascii="Times New Roman" w:hAnsi="Times New Roman"/>
          <w:sz w:val="28"/>
          <w:szCs w:val="28"/>
        </w:rPr>
        <w:t>заимодейст</w:t>
      </w:r>
      <w:r w:rsidRPr="00AB4E28">
        <w:rPr>
          <w:rFonts w:ascii="Times New Roman" w:hAnsi="Times New Roman"/>
          <w:sz w:val="28"/>
          <w:szCs w:val="28"/>
        </w:rPr>
        <w:t>вие нескольких игроков в защите –</w:t>
      </w:r>
      <w:r w:rsidR="00411542" w:rsidRPr="00AB4E28">
        <w:rPr>
          <w:rFonts w:ascii="Times New Roman" w:hAnsi="Times New Roman"/>
          <w:sz w:val="28"/>
          <w:szCs w:val="28"/>
        </w:rPr>
        <w:t xml:space="preserve"> создание искусственного положения «вне игры».</w:t>
      </w:r>
      <w:r w:rsidRPr="00AB4E28">
        <w:rPr>
          <w:rFonts w:ascii="Times New Roman" w:hAnsi="Times New Roman"/>
          <w:sz w:val="28"/>
          <w:szCs w:val="28"/>
        </w:rPr>
        <w:t xml:space="preserve"> Методика обучения и совершенствования.</w:t>
      </w:r>
    </w:p>
    <w:p w:rsidR="00411542" w:rsidRPr="00AB4E28" w:rsidRDefault="00A573C9" w:rsidP="00A131F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Командные тактические действия в нападении: быстрое нападение.</w:t>
      </w:r>
    </w:p>
    <w:p w:rsidR="00411542" w:rsidRPr="00AB4E28" w:rsidRDefault="00A573C9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Командные тактические действия в нападении: основные требования к организации быстрого нападения.</w:t>
      </w:r>
    </w:p>
    <w:p w:rsidR="00A573C9" w:rsidRPr="00AB4E28" w:rsidRDefault="00A573C9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149644082"/>
      <w:r w:rsidRPr="00AB4E28">
        <w:rPr>
          <w:rFonts w:ascii="Times New Roman" w:hAnsi="Times New Roman"/>
          <w:sz w:val="28"/>
          <w:szCs w:val="28"/>
        </w:rPr>
        <w:t>Командные тактические действия в нападении: постепенное нападение.</w:t>
      </w:r>
    </w:p>
    <w:bookmarkEnd w:id="5"/>
    <w:p w:rsidR="00A573C9" w:rsidRPr="00AB4E28" w:rsidRDefault="00A573C9" w:rsidP="00A573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Командные тактические действия в защите: защита против быстрого нападения. Основные требования к организации защиты против быстрого нападения.</w:t>
      </w:r>
    </w:p>
    <w:p w:rsidR="00A573C9" w:rsidRPr="00AB4E28" w:rsidRDefault="00A573C9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 xml:space="preserve">Командные тактические действия в защите: </w:t>
      </w:r>
      <w:r w:rsidR="001700C7" w:rsidRPr="00AB4E28">
        <w:rPr>
          <w:rFonts w:ascii="Times New Roman" w:hAnsi="Times New Roman"/>
          <w:sz w:val="28"/>
          <w:szCs w:val="28"/>
        </w:rPr>
        <w:t>защита против постепенного нападения. Основные требования к организации защиты против постепенного нападения.</w:t>
      </w:r>
    </w:p>
    <w:p w:rsidR="001700C7" w:rsidRPr="00AB4E28" w:rsidRDefault="001700C7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149642240"/>
      <w:r w:rsidRPr="00AB4E28">
        <w:rPr>
          <w:rFonts w:ascii="Times New Roman" w:hAnsi="Times New Roman"/>
          <w:sz w:val="28"/>
          <w:szCs w:val="28"/>
        </w:rPr>
        <w:t>Командные тактические действия в защите: понятие персональной защиты.</w:t>
      </w:r>
    </w:p>
    <w:bookmarkEnd w:id="6"/>
    <w:p w:rsidR="001700C7" w:rsidRPr="00AB4E28" w:rsidRDefault="001700C7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lastRenderedPageBreak/>
        <w:t>Командные тактические действия в защите: понятие зонной защиты.</w:t>
      </w:r>
    </w:p>
    <w:p w:rsidR="001700C7" w:rsidRPr="00AB4E28" w:rsidRDefault="001700C7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Понятие тактической системы в футболе.</w:t>
      </w:r>
    </w:p>
    <w:p w:rsidR="001700C7" w:rsidRPr="00AB4E28" w:rsidRDefault="001700C7" w:rsidP="001700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Тактика игры вратаря и ее особенности.</w:t>
      </w:r>
    </w:p>
    <w:p w:rsidR="001D26E0" w:rsidRPr="00AB4E28" w:rsidRDefault="001D26E0" w:rsidP="001D26E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Тактическая подготовка вратарей в футболе: действия вратаря в обороне в воротах. Методика обучения и совершенствования.</w:t>
      </w:r>
    </w:p>
    <w:p w:rsidR="001D26E0" w:rsidRPr="00AB4E28" w:rsidRDefault="001D26E0" w:rsidP="001D26E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Тактическая подготовка вратарей в футболе: действия вратаря в обороне на выходах. Методика обучения и совершенствования.</w:t>
      </w:r>
    </w:p>
    <w:p w:rsidR="001D26E0" w:rsidRPr="00AB4E28" w:rsidRDefault="001D26E0" w:rsidP="001700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Тактическая подготовка вратарей в футболе: действие вратаря в организации атаки при ударе от ворот. Методика обучения и совершенствования.</w:t>
      </w:r>
    </w:p>
    <w:p w:rsidR="001700C7" w:rsidRPr="00AB4E28" w:rsidRDefault="00137B51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Цель и задачи контроля тактической подготовленности футболистов.</w:t>
      </w:r>
    </w:p>
    <w:p w:rsidR="00137B51" w:rsidRPr="00AB4E28" w:rsidRDefault="00137B51" w:rsidP="00137B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Регистрация действий с мячом и без мяча в процессе игры как метод контроля тактической подготовленности.</w:t>
      </w:r>
    </w:p>
    <w:p w:rsidR="00137B51" w:rsidRPr="00AB4E28" w:rsidRDefault="00137B51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Экспертная оценка как метод контроля тактической подготовленности.</w:t>
      </w:r>
    </w:p>
    <w:p w:rsidR="00137B51" w:rsidRPr="00AB4E28" w:rsidRDefault="00137B51" w:rsidP="00137B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Определение понятий, характеристика, проявление в тренировочной и соревновательной деятельности силовых и скоростно-силовых способностей футболистов.</w:t>
      </w:r>
    </w:p>
    <w:p w:rsidR="00137B51" w:rsidRPr="00AB4E28" w:rsidRDefault="00137B51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Основные средства развития силовых и скоростно-силовых способностей футболистов.</w:t>
      </w:r>
    </w:p>
    <w:p w:rsidR="00137B51" w:rsidRPr="00AB4E28" w:rsidRDefault="00137B51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Методы развития силовых и скоростно-силовых способностей.</w:t>
      </w:r>
    </w:p>
    <w:p w:rsidR="00137B51" w:rsidRPr="00AB4E28" w:rsidRDefault="00137B51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Планирование силовой и скоростно-силовой подготовки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137B51" w:rsidRPr="00AB4E28" w:rsidRDefault="00137B51" w:rsidP="00137B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Определение понятий, характеристика, проявление в тренировочной и соревновательной деятельности скоростных способностей футболистов.</w:t>
      </w:r>
    </w:p>
    <w:p w:rsidR="00137B51" w:rsidRPr="00AB4E28" w:rsidRDefault="00137B51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Основные средства развития скоростных способностей футболистов.</w:t>
      </w:r>
    </w:p>
    <w:p w:rsidR="00137B51" w:rsidRPr="00AB4E28" w:rsidRDefault="00137B51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Методы развития скоростных способностей футболистов: метод строго регламентированного упражнения, игровой метод, соревновательный метод.</w:t>
      </w:r>
    </w:p>
    <w:p w:rsidR="000C335E" w:rsidRPr="00AB4E28" w:rsidRDefault="000C335E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Планирование скоростной подготовки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0C335E" w:rsidRPr="00AB4E28" w:rsidRDefault="000C335E" w:rsidP="000C33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Определение понятий, характеристика, проявление в тренировочной и соревновательной деятельности общей (аэробной) выносливости футболистов.</w:t>
      </w:r>
    </w:p>
    <w:p w:rsidR="000C335E" w:rsidRPr="00AB4E28" w:rsidRDefault="000C335E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Основные средства развития общей (аэробной) выносливости футболистов.</w:t>
      </w:r>
    </w:p>
    <w:p w:rsidR="000C335E" w:rsidRPr="00AB4E28" w:rsidRDefault="00137DAE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Методы развития общей (аэробной) выносливости футболистов.</w:t>
      </w:r>
    </w:p>
    <w:p w:rsidR="00137DAE" w:rsidRPr="00AB4E28" w:rsidRDefault="00137DAE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lastRenderedPageBreak/>
        <w:t>Планирование средств развития общей (аэробной) выносливости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137DAE" w:rsidRPr="00AB4E28" w:rsidRDefault="00137DAE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Определение понятий, характеристика, проявление в тренировочной и соревновательной деятельности скоростной (анаэробной) выносливости футболистов.</w:t>
      </w:r>
    </w:p>
    <w:p w:rsidR="00137DAE" w:rsidRPr="00AB4E28" w:rsidRDefault="00137DAE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Методы развития скоростной (анаэробной) выносливости футболистов.</w:t>
      </w:r>
    </w:p>
    <w:p w:rsidR="00137DAE" w:rsidRPr="00AB4E28" w:rsidRDefault="00137DAE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Планирование средств развития скоростной (анаэробной) выносливости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137DAE" w:rsidRPr="00AB4E28" w:rsidRDefault="00137DAE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149642264"/>
      <w:r w:rsidRPr="00AB4E28">
        <w:rPr>
          <w:rFonts w:ascii="Times New Roman" w:hAnsi="Times New Roman"/>
          <w:sz w:val="28"/>
          <w:szCs w:val="28"/>
        </w:rPr>
        <w:t>Определение понятий, характеристика, проявление в тренировочной и соревновательной деятельности специальной выносливости футболистов.</w:t>
      </w:r>
    </w:p>
    <w:p w:rsidR="00137DAE" w:rsidRPr="00AB4E28" w:rsidRDefault="00137DAE" w:rsidP="004115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Hlk149642420"/>
      <w:bookmarkEnd w:id="7"/>
      <w:r w:rsidRPr="00AB4E28">
        <w:rPr>
          <w:rFonts w:ascii="Times New Roman" w:hAnsi="Times New Roman"/>
          <w:sz w:val="28"/>
          <w:szCs w:val="28"/>
        </w:rPr>
        <w:t>Основные средства развития специальной выносливости футболистов.</w:t>
      </w:r>
    </w:p>
    <w:bookmarkEnd w:id="8"/>
    <w:p w:rsidR="00137DAE" w:rsidRPr="00AB4E28" w:rsidRDefault="00137DAE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Методы развития специальной выносливости футболистов.</w:t>
      </w:r>
    </w:p>
    <w:p w:rsidR="00137DAE" w:rsidRPr="00AB4E28" w:rsidRDefault="00137DAE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Планирование средств развития специальной выносливости в учебно-тренировочном занятии, микроцикле (тренировочном, межигровом), периодах и этапах годичного цикла в многолетнем цикле.</w:t>
      </w:r>
    </w:p>
    <w:p w:rsidR="00137DAE" w:rsidRPr="00AB4E28" w:rsidRDefault="00137DAE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Определение понятий, характеристика, проявление в тренировочной и соревновательной деятельности координационных способностей футболистов.</w:t>
      </w:r>
    </w:p>
    <w:p w:rsidR="00137DAE" w:rsidRPr="00AB4E28" w:rsidRDefault="00137DAE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Основные средства развития координационных способностей футболистов.</w:t>
      </w:r>
    </w:p>
    <w:p w:rsidR="00137DAE" w:rsidRPr="00AB4E28" w:rsidRDefault="00137DAE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Методы развития координационных способностей футболистов.</w:t>
      </w:r>
    </w:p>
    <w:p w:rsidR="00137DAE" w:rsidRPr="00AB4E28" w:rsidRDefault="00137DAE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Планирование средств координационных способностей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B9769B" w:rsidRPr="00AB4E28" w:rsidRDefault="00B9769B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Определение понятий, характеристика, проявление в тренировочной и соревновательной деятельности гибкости футболистов.</w:t>
      </w:r>
    </w:p>
    <w:p w:rsidR="00B9769B" w:rsidRPr="00AB4E28" w:rsidRDefault="00B9769B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Методы развития гибкости футболистов.</w:t>
      </w:r>
    </w:p>
    <w:p w:rsidR="00B9769B" w:rsidRPr="00AB4E28" w:rsidRDefault="00B9769B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Планирование средств развития гибкости в отдельном занятии, микроцикле, этапе, периоде, годичном цикле, многолетнем цикле.</w:t>
      </w:r>
    </w:p>
    <w:p w:rsidR="00B9769B" w:rsidRPr="00AB4E28" w:rsidRDefault="00B9769B" w:rsidP="00B976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Цель и задачи контроля физической подготовленности футболистов.</w:t>
      </w:r>
    </w:p>
    <w:p w:rsidR="00B9769B" w:rsidRPr="00AB4E28" w:rsidRDefault="00B9769B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Тестирование как основной метод контроля физической подготовленности.</w:t>
      </w:r>
    </w:p>
    <w:p w:rsidR="00AA401A" w:rsidRPr="00AB4E28" w:rsidRDefault="00AA401A" w:rsidP="00AA40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Тесты контроля силы, быстроты, скоростно-силовых качеств, ловкости (координации), общей, скоростной и специальной выносливости, гибкости.</w:t>
      </w:r>
    </w:p>
    <w:p w:rsidR="00B9769B" w:rsidRPr="00AB4E28" w:rsidRDefault="00B9769B" w:rsidP="00B976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Цель и задачи деятельности спортивно-оздоровительных лагерей. Разновидности спортивно-оздоровительных лагерей.</w:t>
      </w:r>
    </w:p>
    <w:p w:rsidR="00AA401A" w:rsidRPr="00AB4E28" w:rsidRDefault="00AA401A" w:rsidP="00AA40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lastRenderedPageBreak/>
        <w:t>Документы, регламентирующие работу спортивно-оздоровительных лагерей (Закон Республики Беларусь «О физической культуре и спорте»).</w:t>
      </w:r>
    </w:p>
    <w:p w:rsidR="00AA401A" w:rsidRPr="00AB4E28" w:rsidRDefault="00AA401A" w:rsidP="00B976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Материально-техническое обеспечение работы спортивно-оздоровительного лагеря.</w:t>
      </w:r>
    </w:p>
    <w:p w:rsidR="00AA401A" w:rsidRPr="00AB4E28" w:rsidRDefault="00AA401A" w:rsidP="00B976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Санитарно-гигиеническое обеспечение работы спортивно-оздоровительного лагеря.</w:t>
      </w:r>
    </w:p>
    <w:p w:rsidR="00B9769B" w:rsidRPr="00AB4E28" w:rsidRDefault="00B9769B" w:rsidP="00B9769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Планирующая документация в спортивно-оздоровительном лагере.</w:t>
      </w:r>
      <w:bookmarkStart w:id="9" w:name="_GoBack"/>
      <w:bookmarkEnd w:id="9"/>
    </w:p>
    <w:p w:rsidR="00B9769B" w:rsidRPr="00AB4E28" w:rsidRDefault="00B9769B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Организация и формы идеологической и воспитательной работы, культурно-досуговых и спортивно-массовых мероприятий в спортивно-оздоровительном лагере.</w:t>
      </w:r>
    </w:p>
    <w:p w:rsidR="00AA401A" w:rsidRPr="00AB4E28" w:rsidRDefault="00AA401A" w:rsidP="00AA40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_Hlk149643999"/>
      <w:r w:rsidRPr="00AB4E28">
        <w:rPr>
          <w:rFonts w:ascii="Times New Roman" w:hAnsi="Times New Roman"/>
          <w:sz w:val="28"/>
          <w:szCs w:val="28"/>
        </w:rPr>
        <w:t>Организация и формы учебно-тренировочной работы в спортивно-оздоровительном лагере.</w:t>
      </w:r>
    </w:p>
    <w:bookmarkEnd w:id="10"/>
    <w:p w:rsidR="00AA401A" w:rsidRPr="00AB4E28" w:rsidRDefault="00AA401A" w:rsidP="00AA40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Организация и формы спортивно-массовой работы в спортивно-оздоровительном лагере.</w:t>
      </w:r>
    </w:p>
    <w:p w:rsidR="00AA401A" w:rsidRPr="00AB4E28" w:rsidRDefault="00AA401A" w:rsidP="00137D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E28">
        <w:rPr>
          <w:rFonts w:ascii="Times New Roman" w:hAnsi="Times New Roman"/>
          <w:sz w:val="28"/>
          <w:szCs w:val="28"/>
        </w:rPr>
        <w:t>Организация проведения спортивных соревнований с занимающимися в спортивно-оздоровительном лагере</w:t>
      </w:r>
      <w:r w:rsidR="00AB4E28">
        <w:rPr>
          <w:rFonts w:ascii="Times New Roman" w:hAnsi="Times New Roman"/>
          <w:sz w:val="28"/>
          <w:szCs w:val="28"/>
        </w:rPr>
        <w:t>.</w:t>
      </w:r>
    </w:p>
    <w:p w:rsidR="00AF6C71" w:rsidRDefault="00AF6C71" w:rsidP="00AB4E2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AB4E28" w:rsidRDefault="00AB4E28" w:rsidP="00AB4E2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AB4E28" w:rsidRPr="00AB4E28" w:rsidRDefault="00AB4E28" w:rsidP="00AB4E2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Заведующий кафедрой футбола и хоккея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>И.К.Галуза</w:t>
      </w:r>
    </w:p>
    <w:sectPr w:rsidR="00AB4E28" w:rsidRPr="00AB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13AF"/>
    <w:multiLevelType w:val="hybridMultilevel"/>
    <w:tmpl w:val="7550EE48"/>
    <w:lvl w:ilvl="0" w:tplc="E3861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4DB2"/>
    <w:multiLevelType w:val="hybridMultilevel"/>
    <w:tmpl w:val="0C1E3764"/>
    <w:lvl w:ilvl="0" w:tplc="7568B2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B7"/>
    <w:rsid w:val="000C335E"/>
    <w:rsid w:val="00137B51"/>
    <w:rsid w:val="00137DAE"/>
    <w:rsid w:val="001700C7"/>
    <w:rsid w:val="001D26E0"/>
    <w:rsid w:val="002B4643"/>
    <w:rsid w:val="003E1443"/>
    <w:rsid w:val="00411542"/>
    <w:rsid w:val="004F70B7"/>
    <w:rsid w:val="00614AE9"/>
    <w:rsid w:val="007A7EBA"/>
    <w:rsid w:val="007D56D3"/>
    <w:rsid w:val="00817731"/>
    <w:rsid w:val="00826101"/>
    <w:rsid w:val="00A131F6"/>
    <w:rsid w:val="00A573C9"/>
    <w:rsid w:val="00AA401A"/>
    <w:rsid w:val="00AB4E28"/>
    <w:rsid w:val="00AF6C71"/>
    <w:rsid w:val="00B9769B"/>
    <w:rsid w:val="00C231D7"/>
    <w:rsid w:val="00D6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571E"/>
  <w15:chartTrackingRefBased/>
  <w15:docId w15:val="{0C24BE8B-72C4-44C0-9582-BE8DE868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0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C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6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Харитонов</dc:creator>
  <cp:keywords/>
  <dc:description/>
  <cp:lastModifiedBy>Наталья А. Кленовская</cp:lastModifiedBy>
  <cp:revision>4</cp:revision>
  <cp:lastPrinted>2023-10-31T07:27:00Z</cp:lastPrinted>
  <dcterms:created xsi:type="dcterms:W3CDTF">2023-10-31T07:28:00Z</dcterms:created>
  <dcterms:modified xsi:type="dcterms:W3CDTF">2023-10-31T08:54:00Z</dcterms:modified>
</cp:coreProperties>
</file>