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81" w:rsidRPr="003F4094" w:rsidRDefault="00062D0F" w:rsidP="00013581">
      <w:pPr>
        <w:ind w:left="3528" w:firstLine="16"/>
        <w:rPr>
          <w:b/>
          <w:i/>
        </w:rPr>
      </w:pPr>
      <w:r w:rsidRPr="003F4094">
        <w:rPr>
          <w:b/>
          <w:i/>
        </w:rPr>
        <w:t>ПЕРЕЧЕНЬ</w:t>
      </w:r>
    </w:p>
    <w:p w:rsidR="00D55CAF" w:rsidRDefault="00013581" w:rsidP="00013581">
      <w:pPr>
        <w:ind w:left="2835" w:hanging="3261"/>
        <w:rPr>
          <w:b/>
        </w:rPr>
      </w:pPr>
      <w:r w:rsidRPr="003F4094">
        <w:rPr>
          <w:b/>
          <w:i/>
        </w:rPr>
        <w:t>с</w:t>
      </w:r>
      <w:r w:rsidR="00062D0F" w:rsidRPr="003F4094">
        <w:rPr>
          <w:b/>
          <w:i/>
        </w:rPr>
        <w:t>пециальностей</w:t>
      </w:r>
      <w:r w:rsidRPr="003F4094">
        <w:rPr>
          <w:b/>
          <w:i/>
        </w:rPr>
        <w:t xml:space="preserve"> </w:t>
      </w:r>
      <w:r w:rsidR="004817B7" w:rsidRPr="003F4094">
        <w:rPr>
          <w:b/>
          <w:i/>
        </w:rPr>
        <w:t>д</w:t>
      </w:r>
      <w:r w:rsidR="00C16680" w:rsidRPr="003F4094">
        <w:rPr>
          <w:b/>
          <w:i/>
        </w:rPr>
        <w:t>ля заполнения</w:t>
      </w:r>
      <w:r w:rsidR="00C16680">
        <w:t xml:space="preserve"> </w:t>
      </w:r>
      <w:r w:rsidR="004A3969">
        <w:t>договор</w:t>
      </w:r>
      <w:r w:rsidR="004817B7">
        <w:t>а</w:t>
      </w:r>
      <w:r w:rsidR="004A3969">
        <w:t xml:space="preserve"> о </w:t>
      </w:r>
      <w:r w:rsidR="00062D0F">
        <w:t xml:space="preserve">целевой подготовке </w:t>
      </w:r>
      <w:r w:rsidR="004817B7">
        <w:t>специалиста</w:t>
      </w:r>
    </w:p>
    <w:p w:rsidR="00535A72" w:rsidRPr="00535A72" w:rsidRDefault="00535A72" w:rsidP="00013581">
      <w:pPr>
        <w:ind w:left="2835" w:hanging="3261"/>
        <w:rPr>
          <w:b/>
          <w:sz w:val="16"/>
          <w:szCs w:val="16"/>
        </w:rPr>
      </w:pPr>
    </w:p>
    <w:tbl>
      <w:tblPr>
        <w:tblW w:w="1095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882"/>
      </w:tblGrid>
      <w:tr w:rsidR="00062D0F" w:rsidRPr="00062D0F" w:rsidTr="00CC2A2F">
        <w:trPr>
          <w:trHeight w:val="42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062D0F" w:rsidRPr="00062D0F" w:rsidRDefault="00062D0F" w:rsidP="00062D0F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62D0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062D0F" w:rsidRPr="00062D0F" w:rsidRDefault="00062D0F" w:rsidP="00062D0F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62D0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E03A6" w:rsidRPr="00062D0F" w:rsidTr="00CC2A2F">
        <w:trPr>
          <w:trHeight w:val="420"/>
        </w:trPr>
        <w:tc>
          <w:tcPr>
            <w:tcW w:w="9072" w:type="dxa"/>
            <w:shd w:val="clear" w:color="auto" w:fill="auto"/>
            <w:noWrap/>
          </w:tcPr>
          <w:p w:rsidR="009E03A6" w:rsidRPr="00CC2A2F" w:rsidRDefault="00E12ED0" w:rsidP="009E03A6">
            <w:pPr>
              <w:ind w:firstLine="0"/>
              <w:rPr>
                <w:sz w:val="26"/>
                <w:szCs w:val="26"/>
              </w:rPr>
            </w:pPr>
            <w:r w:rsidRPr="00CC2A2F">
              <w:rPr>
                <w:sz w:val="26"/>
                <w:szCs w:val="26"/>
              </w:rPr>
              <w:t>6-05-</w:t>
            </w:r>
            <w:r w:rsidR="009E03A6" w:rsidRPr="00CC2A2F">
              <w:rPr>
                <w:sz w:val="26"/>
                <w:szCs w:val="26"/>
              </w:rPr>
              <w:t>1012-01 </w:t>
            </w:r>
            <w:r w:rsidR="00780B62" w:rsidRPr="00CC2A2F">
              <w:rPr>
                <w:sz w:val="26"/>
                <w:szCs w:val="26"/>
              </w:rPr>
              <w:t>«</w:t>
            </w:r>
            <w:r w:rsidR="009E03A6" w:rsidRPr="00CC2A2F">
              <w:rPr>
                <w:sz w:val="26"/>
                <w:szCs w:val="26"/>
              </w:rPr>
              <w:t>Физическая культура (оздоровительная</w:t>
            </w:r>
            <w:r w:rsidR="00CC2A2F">
              <w:rPr>
                <w:sz w:val="26"/>
                <w:szCs w:val="26"/>
              </w:rPr>
              <w:t> физическая </w:t>
            </w:r>
            <w:r w:rsidR="009E03A6" w:rsidRPr="00CC2A2F">
              <w:rPr>
                <w:sz w:val="26"/>
                <w:szCs w:val="26"/>
              </w:rPr>
              <w:t>культура)</w:t>
            </w:r>
            <w:r w:rsidR="00780B62" w:rsidRPr="00CC2A2F">
              <w:rPr>
                <w:sz w:val="26"/>
                <w:szCs w:val="26"/>
              </w:rPr>
              <w:t>»</w:t>
            </w:r>
          </w:p>
        </w:tc>
        <w:tc>
          <w:tcPr>
            <w:tcW w:w="1882" w:type="dxa"/>
            <w:shd w:val="clear" w:color="auto" w:fill="auto"/>
            <w:noWrap/>
          </w:tcPr>
          <w:p w:rsidR="009E03A6" w:rsidRPr="009E03A6" w:rsidRDefault="009E03A6" w:rsidP="009E03A6">
            <w:pPr>
              <w:ind w:firstLine="0"/>
              <w:rPr>
                <w:sz w:val="24"/>
                <w:szCs w:val="24"/>
              </w:rPr>
            </w:pPr>
            <w:r w:rsidRPr="009E03A6">
              <w:rPr>
                <w:sz w:val="24"/>
                <w:szCs w:val="24"/>
              </w:rPr>
              <w:t>Инструктор-методист. Преподаватель</w:t>
            </w:r>
          </w:p>
        </w:tc>
      </w:tr>
      <w:tr w:rsidR="009E03A6" w:rsidRPr="00062D0F" w:rsidTr="00CC2A2F">
        <w:trPr>
          <w:trHeight w:val="420"/>
        </w:trPr>
        <w:tc>
          <w:tcPr>
            <w:tcW w:w="9072" w:type="dxa"/>
            <w:shd w:val="clear" w:color="auto" w:fill="auto"/>
            <w:noWrap/>
          </w:tcPr>
          <w:p w:rsidR="009E03A6" w:rsidRPr="00CC2A2F" w:rsidRDefault="00E12ED0" w:rsidP="009E03A6">
            <w:pPr>
              <w:ind w:firstLine="0"/>
              <w:rPr>
                <w:sz w:val="26"/>
                <w:szCs w:val="26"/>
              </w:rPr>
            </w:pPr>
            <w:r w:rsidRPr="00CC2A2F">
              <w:rPr>
                <w:sz w:val="26"/>
                <w:szCs w:val="26"/>
              </w:rPr>
              <w:t>6-05-</w:t>
            </w:r>
            <w:r w:rsidR="009E03A6" w:rsidRPr="00CC2A2F">
              <w:rPr>
                <w:sz w:val="26"/>
                <w:szCs w:val="26"/>
              </w:rPr>
              <w:t>1012-01 </w:t>
            </w:r>
            <w:r w:rsidR="00780B62" w:rsidRPr="00CC2A2F">
              <w:rPr>
                <w:sz w:val="26"/>
                <w:szCs w:val="26"/>
              </w:rPr>
              <w:t>«</w:t>
            </w:r>
            <w:r w:rsidR="00223282" w:rsidRPr="00CC2A2F">
              <w:rPr>
                <w:sz w:val="26"/>
                <w:szCs w:val="26"/>
              </w:rPr>
              <w:t>Физическая </w:t>
            </w:r>
            <w:r w:rsidR="009E03A6" w:rsidRPr="00CC2A2F">
              <w:rPr>
                <w:sz w:val="26"/>
                <w:szCs w:val="26"/>
              </w:rPr>
              <w:t>культура (лечебная физическая культура)</w:t>
            </w:r>
            <w:r w:rsidR="00780B62" w:rsidRPr="00CC2A2F">
              <w:rPr>
                <w:sz w:val="26"/>
                <w:szCs w:val="26"/>
              </w:rPr>
              <w:t>»</w:t>
            </w:r>
          </w:p>
        </w:tc>
        <w:tc>
          <w:tcPr>
            <w:tcW w:w="1882" w:type="dxa"/>
            <w:shd w:val="clear" w:color="auto" w:fill="auto"/>
            <w:noWrap/>
          </w:tcPr>
          <w:p w:rsidR="009E03A6" w:rsidRPr="009E03A6" w:rsidRDefault="009E03A6" w:rsidP="009E03A6">
            <w:pPr>
              <w:ind w:firstLine="0"/>
              <w:rPr>
                <w:sz w:val="24"/>
                <w:szCs w:val="24"/>
              </w:rPr>
            </w:pPr>
            <w:r w:rsidRPr="009E03A6">
              <w:rPr>
                <w:sz w:val="24"/>
                <w:szCs w:val="24"/>
              </w:rPr>
              <w:t>Инструктор-методист. Преподаватель</w:t>
            </w:r>
          </w:p>
        </w:tc>
      </w:tr>
      <w:tr w:rsidR="009E03A6" w:rsidRPr="00062D0F" w:rsidTr="00CC2A2F">
        <w:trPr>
          <w:trHeight w:val="420"/>
        </w:trPr>
        <w:tc>
          <w:tcPr>
            <w:tcW w:w="9072" w:type="dxa"/>
            <w:shd w:val="clear" w:color="auto" w:fill="auto"/>
            <w:noWrap/>
          </w:tcPr>
          <w:p w:rsidR="009E03A6" w:rsidRPr="00CC2A2F" w:rsidRDefault="00E12ED0" w:rsidP="009E03A6">
            <w:pPr>
              <w:ind w:firstLine="0"/>
              <w:rPr>
                <w:sz w:val="26"/>
                <w:szCs w:val="26"/>
              </w:rPr>
            </w:pPr>
            <w:r w:rsidRPr="00CC2A2F">
              <w:rPr>
                <w:sz w:val="26"/>
                <w:szCs w:val="26"/>
              </w:rPr>
              <w:t>6-05-</w:t>
            </w:r>
            <w:r w:rsidR="009E03A6" w:rsidRPr="00CC2A2F">
              <w:rPr>
                <w:sz w:val="26"/>
                <w:szCs w:val="26"/>
              </w:rPr>
              <w:t>1012-01 </w:t>
            </w:r>
            <w:r w:rsidR="00780B62" w:rsidRPr="00CC2A2F">
              <w:rPr>
                <w:sz w:val="26"/>
                <w:szCs w:val="26"/>
              </w:rPr>
              <w:t>«</w:t>
            </w:r>
            <w:r w:rsidR="00223282" w:rsidRPr="00CC2A2F">
              <w:rPr>
                <w:sz w:val="26"/>
                <w:szCs w:val="26"/>
              </w:rPr>
              <w:t>Физическая </w:t>
            </w:r>
            <w:r w:rsidR="009E03A6" w:rsidRPr="00CC2A2F">
              <w:rPr>
                <w:sz w:val="26"/>
                <w:szCs w:val="26"/>
              </w:rPr>
              <w:t>культура (</w:t>
            </w:r>
            <w:r w:rsidR="006D3530" w:rsidRPr="00CC2A2F">
              <w:rPr>
                <w:sz w:val="26"/>
                <w:szCs w:val="26"/>
              </w:rPr>
              <w:t>физическая культура </w:t>
            </w:r>
            <w:r w:rsidR="009E03A6" w:rsidRPr="00CC2A2F">
              <w:rPr>
                <w:sz w:val="26"/>
                <w:szCs w:val="26"/>
              </w:rPr>
              <w:t>дошкольников)</w:t>
            </w:r>
            <w:r w:rsidR="00780B62" w:rsidRPr="00CC2A2F">
              <w:rPr>
                <w:sz w:val="26"/>
                <w:szCs w:val="26"/>
              </w:rPr>
              <w:t>»</w:t>
            </w:r>
          </w:p>
        </w:tc>
        <w:tc>
          <w:tcPr>
            <w:tcW w:w="1882" w:type="dxa"/>
            <w:shd w:val="clear" w:color="auto" w:fill="auto"/>
            <w:noWrap/>
          </w:tcPr>
          <w:p w:rsidR="009E03A6" w:rsidRPr="009E03A6" w:rsidRDefault="009E03A6" w:rsidP="009E03A6">
            <w:pPr>
              <w:ind w:firstLine="0"/>
              <w:rPr>
                <w:sz w:val="24"/>
                <w:szCs w:val="24"/>
              </w:rPr>
            </w:pPr>
            <w:r w:rsidRPr="009E03A6">
              <w:rPr>
                <w:sz w:val="24"/>
                <w:szCs w:val="24"/>
              </w:rPr>
              <w:t>Инструктор-методист. Преподаватель</w:t>
            </w:r>
          </w:p>
        </w:tc>
      </w:tr>
      <w:tr w:rsidR="009E03A6" w:rsidRPr="00062D0F" w:rsidTr="00CC2A2F">
        <w:trPr>
          <w:trHeight w:val="420"/>
        </w:trPr>
        <w:tc>
          <w:tcPr>
            <w:tcW w:w="9072" w:type="dxa"/>
            <w:shd w:val="clear" w:color="auto" w:fill="auto"/>
            <w:noWrap/>
          </w:tcPr>
          <w:p w:rsidR="009E03A6" w:rsidRPr="00CC2A2F" w:rsidRDefault="00E12ED0" w:rsidP="009E03A6">
            <w:pPr>
              <w:ind w:firstLine="0"/>
              <w:rPr>
                <w:sz w:val="26"/>
                <w:szCs w:val="26"/>
              </w:rPr>
            </w:pPr>
            <w:r w:rsidRPr="00CC2A2F">
              <w:rPr>
                <w:sz w:val="26"/>
                <w:szCs w:val="26"/>
              </w:rPr>
              <w:t>6-05-</w:t>
            </w:r>
            <w:r w:rsidR="009E03A6" w:rsidRPr="00CC2A2F">
              <w:rPr>
                <w:sz w:val="26"/>
                <w:szCs w:val="26"/>
              </w:rPr>
              <w:t>1012-01 </w:t>
            </w:r>
            <w:r w:rsidR="00780B62" w:rsidRPr="00CC2A2F">
              <w:rPr>
                <w:sz w:val="26"/>
                <w:szCs w:val="26"/>
              </w:rPr>
              <w:t>«</w:t>
            </w:r>
            <w:r w:rsidR="00223282" w:rsidRPr="00CC2A2F">
              <w:rPr>
                <w:sz w:val="26"/>
                <w:szCs w:val="26"/>
              </w:rPr>
              <w:t>Физическая </w:t>
            </w:r>
            <w:r w:rsidR="009E03A6" w:rsidRPr="00CC2A2F">
              <w:rPr>
                <w:sz w:val="26"/>
                <w:szCs w:val="26"/>
              </w:rPr>
              <w:t>культура (адаптивная физическая культура)</w:t>
            </w:r>
            <w:r w:rsidR="00780B62" w:rsidRPr="00CC2A2F">
              <w:rPr>
                <w:sz w:val="26"/>
                <w:szCs w:val="26"/>
              </w:rPr>
              <w:t>»</w:t>
            </w:r>
          </w:p>
        </w:tc>
        <w:tc>
          <w:tcPr>
            <w:tcW w:w="1882" w:type="dxa"/>
            <w:shd w:val="clear" w:color="auto" w:fill="auto"/>
            <w:noWrap/>
          </w:tcPr>
          <w:p w:rsidR="009E03A6" w:rsidRPr="009E03A6" w:rsidRDefault="009E03A6" w:rsidP="009E03A6">
            <w:pPr>
              <w:ind w:firstLine="0"/>
              <w:rPr>
                <w:sz w:val="24"/>
                <w:szCs w:val="24"/>
              </w:rPr>
            </w:pPr>
            <w:r w:rsidRPr="009E03A6">
              <w:rPr>
                <w:sz w:val="24"/>
                <w:szCs w:val="24"/>
              </w:rPr>
              <w:t>Инструктор-методист. Преподаватель</w:t>
            </w:r>
          </w:p>
        </w:tc>
      </w:tr>
      <w:tr w:rsidR="00780B62" w:rsidRPr="00062D0F" w:rsidTr="00CC2A2F">
        <w:trPr>
          <w:trHeight w:val="420"/>
        </w:trPr>
        <w:tc>
          <w:tcPr>
            <w:tcW w:w="9072" w:type="dxa"/>
            <w:shd w:val="clear" w:color="auto" w:fill="auto"/>
            <w:noWrap/>
          </w:tcPr>
          <w:p w:rsidR="00780B62" w:rsidRPr="00CC2A2F" w:rsidRDefault="00E12ED0" w:rsidP="00780B62">
            <w:pPr>
              <w:ind w:firstLine="0"/>
              <w:rPr>
                <w:sz w:val="26"/>
                <w:szCs w:val="26"/>
              </w:rPr>
            </w:pPr>
            <w:r w:rsidRPr="00CC2A2F">
              <w:rPr>
                <w:sz w:val="26"/>
                <w:szCs w:val="26"/>
              </w:rPr>
              <w:t>6-05-</w:t>
            </w:r>
            <w:r w:rsidR="00780B62" w:rsidRPr="00CC2A2F">
              <w:rPr>
                <w:sz w:val="26"/>
                <w:szCs w:val="26"/>
              </w:rPr>
              <w:t>1012-01 «</w:t>
            </w:r>
            <w:r w:rsidR="00223282" w:rsidRPr="00CC2A2F">
              <w:rPr>
                <w:sz w:val="26"/>
                <w:szCs w:val="26"/>
              </w:rPr>
              <w:t>Физическая </w:t>
            </w:r>
            <w:r w:rsidR="00780B62" w:rsidRPr="00CC2A2F">
              <w:rPr>
                <w:sz w:val="26"/>
                <w:szCs w:val="26"/>
              </w:rPr>
              <w:t>культура (спортивная психология)»</w:t>
            </w:r>
          </w:p>
        </w:tc>
        <w:tc>
          <w:tcPr>
            <w:tcW w:w="1882" w:type="dxa"/>
            <w:shd w:val="clear" w:color="auto" w:fill="auto"/>
            <w:noWrap/>
          </w:tcPr>
          <w:p w:rsidR="00780B62" w:rsidRDefault="00780B62" w:rsidP="00780B62">
            <w:pPr>
              <w:ind w:firstLine="0"/>
            </w:pPr>
            <w:r w:rsidRPr="00BA17BA">
              <w:rPr>
                <w:sz w:val="24"/>
                <w:szCs w:val="24"/>
              </w:rPr>
              <w:t>Инструктор-методист. Преподаватель</w:t>
            </w:r>
          </w:p>
        </w:tc>
      </w:tr>
      <w:tr w:rsidR="00780B62" w:rsidRPr="00062D0F" w:rsidTr="00CC2A2F">
        <w:trPr>
          <w:trHeight w:val="420"/>
        </w:trPr>
        <w:tc>
          <w:tcPr>
            <w:tcW w:w="9072" w:type="dxa"/>
            <w:shd w:val="clear" w:color="auto" w:fill="auto"/>
            <w:noWrap/>
          </w:tcPr>
          <w:p w:rsidR="00780B62" w:rsidRPr="00CC2A2F" w:rsidRDefault="00E12ED0" w:rsidP="00780B62">
            <w:pPr>
              <w:ind w:firstLine="0"/>
              <w:rPr>
                <w:sz w:val="26"/>
                <w:szCs w:val="26"/>
              </w:rPr>
            </w:pPr>
            <w:r w:rsidRPr="00CC2A2F">
              <w:rPr>
                <w:sz w:val="26"/>
                <w:szCs w:val="26"/>
              </w:rPr>
              <w:t>6-05-</w:t>
            </w:r>
            <w:r w:rsidR="00780B62" w:rsidRPr="00CC2A2F">
              <w:rPr>
                <w:sz w:val="26"/>
                <w:szCs w:val="26"/>
              </w:rPr>
              <w:t>1012-01 «</w:t>
            </w:r>
            <w:r w:rsidR="00223282" w:rsidRPr="00CC2A2F">
              <w:rPr>
                <w:sz w:val="26"/>
                <w:szCs w:val="26"/>
              </w:rPr>
              <w:t>Физическая </w:t>
            </w:r>
            <w:r w:rsidR="00780B62" w:rsidRPr="00CC2A2F">
              <w:rPr>
                <w:sz w:val="26"/>
                <w:szCs w:val="26"/>
              </w:rPr>
              <w:t>культура (спортивная режиссура)»</w:t>
            </w:r>
          </w:p>
        </w:tc>
        <w:tc>
          <w:tcPr>
            <w:tcW w:w="1882" w:type="dxa"/>
            <w:shd w:val="clear" w:color="auto" w:fill="auto"/>
            <w:noWrap/>
          </w:tcPr>
          <w:p w:rsidR="00780B62" w:rsidRDefault="00780B62" w:rsidP="00780B62">
            <w:pPr>
              <w:ind w:firstLine="0"/>
            </w:pPr>
            <w:r w:rsidRPr="00BA17BA">
              <w:rPr>
                <w:sz w:val="24"/>
                <w:szCs w:val="24"/>
              </w:rPr>
              <w:t>Инструктор-методист. Преподаватель</w:t>
            </w:r>
          </w:p>
        </w:tc>
      </w:tr>
      <w:tr w:rsidR="00780B62" w:rsidTr="00CC2A2F">
        <w:trPr>
          <w:trHeight w:val="420"/>
        </w:trPr>
        <w:tc>
          <w:tcPr>
            <w:tcW w:w="9072" w:type="dxa"/>
            <w:shd w:val="clear" w:color="auto" w:fill="auto"/>
            <w:noWrap/>
          </w:tcPr>
          <w:p w:rsidR="00780B62" w:rsidRPr="00CC2A2F" w:rsidRDefault="00E12ED0" w:rsidP="00387714">
            <w:pPr>
              <w:ind w:firstLine="0"/>
              <w:rPr>
                <w:sz w:val="26"/>
                <w:szCs w:val="26"/>
              </w:rPr>
            </w:pPr>
            <w:r w:rsidRPr="00CC2A2F">
              <w:rPr>
                <w:sz w:val="26"/>
                <w:szCs w:val="26"/>
              </w:rPr>
              <w:t>6-05-</w:t>
            </w:r>
            <w:r w:rsidR="00780B62" w:rsidRPr="00CC2A2F">
              <w:rPr>
                <w:sz w:val="26"/>
                <w:szCs w:val="26"/>
              </w:rPr>
              <w:t>1012-01 «</w:t>
            </w:r>
            <w:r w:rsidR="00223282" w:rsidRPr="00CC2A2F">
              <w:rPr>
                <w:sz w:val="26"/>
                <w:szCs w:val="26"/>
              </w:rPr>
              <w:t>Физическая </w:t>
            </w:r>
            <w:r w:rsidR="00780B62" w:rsidRPr="00CC2A2F">
              <w:rPr>
                <w:sz w:val="26"/>
                <w:szCs w:val="26"/>
              </w:rPr>
              <w:t>культура (спортивный и рекреационный туризм)»</w:t>
            </w:r>
          </w:p>
        </w:tc>
        <w:tc>
          <w:tcPr>
            <w:tcW w:w="1882" w:type="dxa"/>
            <w:shd w:val="clear" w:color="auto" w:fill="auto"/>
            <w:noWrap/>
          </w:tcPr>
          <w:p w:rsidR="00780B62" w:rsidRDefault="00780B62" w:rsidP="00387714">
            <w:pPr>
              <w:ind w:firstLine="0"/>
            </w:pPr>
            <w:r w:rsidRPr="00BA17BA">
              <w:rPr>
                <w:sz w:val="24"/>
                <w:szCs w:val="24"/>
              </w:rPr>
              <w:t>Инструктор-методист. Преподаватель</w:t>
            </w:r>
          </w:p>
        </w:tc>
      </w:tr>
      <w:tr w:rsidR="00B86361" w:rsidRPr="00062D0F" w:rsidTr="00CC2A2F">
        <w:trPr>
          <w:trHeight w:val="762"/>
        </w:trPr>
        <w:tc>
          <w:tcPr>
            <w:tcW w:w="9072" w:type="dxa"/>
            <w:shd w:val="clear" w:color="auto" w:fill="auto"/>
            <w:vAlign w:val="center"/>
            <w:hideMark/>
          </w:tcPr>
          <w:p w:rsidR="003F4094" w:rsidRDefault="00B86361" w:rsidP="008E49D1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CC2A2F">
              <w:rPr>
                <w:rFonts w:eastAsia="Times New Roman"/>
                <w:sz w:val="26"/>
                <w:szCs w:val="26"/>
                <w:lang w:eastAsia="ru-RU"/>
              </w:rPr>
              <w:t>6-05</w:t>
            </w:r>
            <w:r w:rsidR="00E12ED0" w:rsidRPr="00CC2A2F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CC2A2F">
              <w:rPr>
                <w:rFonts w:eastAsia="Times New Roman"/>
                <w:sz w:val="26"/>
                <w:szCs w:val="26"/>
                <w:lang w:eastAsia="ru-RU"/>
              </w:rPr>
              <w:t>1012-02</w:t>
            </w:r>
            <w:r w:rsidR="00CC2A2F">
              <w:rPr>
                <w:rFonts w:eastAsia="Times New Roman"/>
                <w:sz w:val="26"/>
                <w:szCs w:val="26"/>
                <w:lang w:eastAsia="ru-RU"/>
              </w:rPr>
              <w:t> «Тре</w:t>
            </w:r>
            <w:bookmarkStart w:id="0" w:name="_GoBack"/>
            <w:bookmarkEnd w:id="0"/>
            <w:r w:rsidR="00CC2A2F">
              <w:rPr>
                <w:rFonts w:eastAsia="Times New Roman"/>
                <w:sz w:val="26"/>
                <w:szCs w:val="26"/>
                <w:lang w:eastAsia="ru-RU"/>
              </w:rPr>
              <w:t>нерская деятельность </w:t>
            </w:r>
            <w:r w:rsidRPr="00CC2A2F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="00CC2A2F" w:rsidRPr="00CC2A2F">
              <w:rPr>
                <w:rFonts w:eastAsia="Times New Roman"/>
                <w:i/>
                <w:sz w:val="24"/>
                <w:szCs w:val="24"/>
                <w:lang w:eastAsia="ru-RU"/>
              </w:rPr>
              <w:t>вид </w:t>
            </w:r>
            <w:r w:rsidR="008E49D1" w:rsidRPr="00CC2A2F">
              <w:rPr>
                <w:rFonts w:eastAsia="Times New Roman"/>
                <w:i/>
                <w:sz w:val="24"/>
                <w:szCs w:val="24"/>
                <w:lang w:eastAsia="ru-RU"/>
              </w:rPr>
              <w:t>спорта</w:t>
            </w:r>
            <w:r w:rsidR="00CC2A2F" w:rsidRPr="00CC2A2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C2A2F" w:rsidRPr="00CC2A2F">
              <w:rPr>
                <w:rFonts w:eastAsia="Times New Roman"/>
                <w:i/>
                <w:sz w:val="24"/>
                <w:szCs w:val="24"/>
                <w:lang w:eastAsia="ru-RU"/>
              </w:rPr>
              <w:t>в именительном </w:t>
            </w:r>
            <w:r w:rsidR="008E49D1" w:rsidRPr="00CC2A2F">
              <w:rPr>
                <w:rFonts w:eastAsia="Times New Roman"/>
                <w:i/>
                <w:sz w:val="24"/>
                <w:szCs w:val="24"/>
                <w:lang w:eastAsia="ru-RU"/>
              </w:rPr>
              <w:t>падеже</w:t>
            </w:r>
            <w:r w:rsidR="008E49D1" w:rsidRPr="00CC2A2F">
              <w:rPr>
                <w:rFonts w:eastAsia="Times New Roman"/>
                <w:sz w:val="26"/>
                <w:szCs w:val="26"/>
                <w:lang w:eastAsia="ru-RU"/>
              </w:rPr>
              <w:t>)»</w:t>
            </w:r>
          </w:p>
          <w:p w:rsidR="00CC2A2F" w:rsidRPr="00CC2A2F" w:rsidRDefault="00CC2A2F" w:rsidP="008E49D1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6361" w:rsidRPr="00062D0F" w:rsidRDefault="008E49D1" w:rsidP="006068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A7C24">
              <w:rPr>
                <w:rFonts w:eastAsia="Times New Roman"/>
                <w:i/>
                <w:sz w:val="24"/>
                <w:szCs w:val="24"/>
                <w:lang w:eastAsia="ru-RU"/>
              </w:rPr>
              <w:t>Виды спорта: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86361" w:rsidRPr="00062D0F">
              <w:rPr>
                <w:rFonts w:eastAsia="Times New Roman"/>
                <w:sz w:val="24"/>
                <w:szCs w:val="24"/>
                <w:lang w:eastAsia="ru-RU"/>
              </w:rPr>
              <w:t>акробатик</w:t>
            </w:r>
            <w:r w:rsidR="00B8636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60682C">
              <w:rPr>
                <w:rFonts w:eastAsia="Times New Roman"/>
                <w:sz w:val="24"/>
                <w:szCs w:val="24"/>
                <w:lang w:eastAsia="ru-RU"/>
              </w:rPr>
              <w:t>баскетбол, биатлон</w:t>
            </w:r>
            <w:r w:rsidR="0060682C">
              <w:rPr>
                <w:rFonts w:eastAsia="Times New Roman"/>
                <w:sz w:val="24"/>
                <w:szCs w:val="24"/>
                <w:lang w:eastAsia="ru-RU"/>
              </w:rPr>
              <w:t xml:space="preserve">, бокс, велосипедный спорт, волейбол, </w:t>
            </w:r>
            <w:r w:rsidR="0060682C">
              <w:rPr>
                <w:rFonts w:eastAsia="Times New Roman"/>
                <w:sz w:val="24"/>
                <w:szCs w:val="24"/>
                <w:lang w:eastAsia="ru-RU"/>
              </w:rPr>
              <w:t>вольная борьба</w:t>
            </w:r>
            <w:r w:rsidR="0060682C">
              <w:rPr>
                <w:rFonts w:eastAsia="Times New Roman"/>
                <w:sz w:val="24"/>
                <w:szCs w:val="24"/>
                <w:lang w:eastAsia="ru-RU"/>
              </w:rPr>
              <w:t xml:space="preserve">, гандбол, </w:t>
            </w:r>
            <w:r w:rsidR="0060682C">
              <w:rPr>
                <w:rFonts w:eastAsia="Times New Roman"/>
                <w:sz w:val="24"/>
                <w:szCs w:val="24"/>
                <w:lang w:eastAsia="ru-RU"/>
              </w:rPr>
              <w:t>гимнастика</w:t>
            </w:r>
            <w:r w:rsidR="0060682C">
              <w:rPr>
                <w:rFonts w:eastAsia="Times New Roman"/>
                <w:sz w:val="24"/>
                <w:szCs w:val="24"/>
                <w:lang w:eastAsia="ru-RU"/>
              </w:rPr>
              <w:t xml:space="preserve">, гребля академическая, гребля на байдарках и каноэ, греко-римская борьба, дзюдо, карате,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конный спорт, конькобежный спорт, легкая атлетика, лыжные гонки, парусный спорт, плавание, рукопашный бой, самбо, скалолазание спортивное, современное пятиборье, спортивное ориентирование, стрельба пулевая, таиландский бокс, танцевальный спорт,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таэквондо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теннис, теннис настольный, тяжелая атлетика, фехтование, фигурное катание, футбол, хоккей с шайбой, хоккей на траве, шахматы</w:t>
            </w:r>
            <w:r w:rsidR="00CC2A2F">
              <w:rPr>
                <w:rFonts w:eastAsia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B86361" w:rsidRDefault="00B86361" w:rsidP="008E49D1">
            <w:pPr>
              <w:ind w:firstLine="0"/>
              <w:jc w:val="center"/>
            </w:pPr>
            <w:r w:rsidRPr="00B529CB">
              <w:rPr>
                <w:rFonts w:eastAsia="Times New Roman"/>
                <w:sz w:val="24"/>
                <w:szCs w:val="24"/>
                <w:lang w:eastAsia="ru-RU"/>
              </w:rPr>
              <w:t xml:space="preserve">Тренер. </w:t>
            </w:r>
            <w:r w:rsidRPr="00B529CB">
              <w:rPr>
                <w:rFonts w:eastAsia="Times New Roman"/>
                <w:sz w:val="24"/>
                <w:szCs w:val="24"/>
                <w:lang w:eastAsia="ru-RU"/>
              </w:rPr>
              <w:br/>
              <w:t>Преподаватель</w:t>
            </w:r>
          </w:p>
        </w:tc>
      </w:tr>
      <w:tr w:rsidR="00445F3C" w:rsidRPr="00062D0F" w:rsidTr="00CC2A2F">
        <w:trPr>
          <w:trHeight w:val="762"/>
        </w:trPr>
        <w:tc>
          <w:tcPr>
            <w:tcW w:w="9072" w:type="dxa"/>
            <w:shd w:val="clear" w:color="auto" w:fill="auto"/>
            <w:vAlign w:val="center"/>
          </w:tcPr>
          <w:p w:rsidR="00153E9D" w:rsidRDefault="00E12ED0" w:rsidP="00445F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6-05-</w:t>
            </w:r>
            <w:r w:rsidR="00445F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53E9D">
              <w:rPr>
                <w:rFonts w:eastAsia="Times New Roman"/>
                <w:sz w:val="24"/>
                <w:szCs w:val="24"/>
                <w:lang w:eastAsia="ru-RU"/>
              </w:rPr>
              <w:t>012-03 «Физическая реабилитация и </w:t>
            </w:r>
            <w:proofErr w:type="spellStart"/>
            <w:r w:rsidR="00153E9D">
              <w:rPr>
                <w:rFonts w:eastAsia="Times New Roman"/>
                <w:sz w:val="24"/>
                <w:szCs w:val="24"/>
                <w:lang w:eastAsia="ru-RU"/>
              </w:rPr>
              <w:t>эрготерапия</w:t>
            </w:r>
            <w:proofErr w:type="spellEnd"/>
            <w:r w:rsidR="00153E9D">
              <w:rPr>
                <w:rFonts w:eastAsia="Times New Roman"/>
                <w:sz w:val="24"/>
                <w:szCs w:val="24"/>
                <w:lang w:eastAsia="ru-RU"/>
              </w:rPr>
              <w:t xml:space="preserve"> (физическая</w:t>
            </w:r>
          </w:p>
          <w:p w:rsidR="00445F3C" w:rsidRPr="00062D0F" w:rsidRDefault="00445F3C" w:rsidP="00445F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реабилитация)»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445F3C" w:rsidRPr="00062D0F" w:rsidRDefault="00445F3C" w:rsidP="00445F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Инструктор-методист</w:t>
            </w:r>
            <w:r w:rsidRPr="00062D0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062D0F">
              <w:rPr>
                <w:rFonts w:eastAsia="Times New Roman"/>
                <w:sz w:val="24"/>
                <w:szCs w:val="24"/>
                <w:lang w:eastAsia="ru-RU"/>
              </w:rPr>
              <w:br/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реподаватель</w:t>
            </w:r>
          </w:p>
        </w:tc>
      </w:tr>
      <w:tr w:rsidR="00445F3C" w:rsidRPr="00062D0F" w:rsidTr="00CC2A2F">
        <w:trPr>
          <w:trHeight w:val="762"/>
        </w:trPr>
        <w:tc>
          <w:tcPr>
            <w:tcW w:w="9072" w:type="dxa"/>
            <w:shd w:val="clear" w:color="auto" w:fill="auto"/>
            <w:vAlign w:val="center"/>
          </w:tcPr>
          <w:p w:rsidR="00445F3C" w:rsidRPr="00062D0F" w:rsidRDefault="00E12ED0" w:rsidP="00445F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6-05-</w:t>
            </w:r>
            <w:r w:rsidR="00445F3C">
              <w:rPr>
                <w:rFonts w:eastAsia="Times New Roman"/>
                <w:sz w:val="24"/>
                <w:szCs w:val="24"/>
                <w:lang w:eastAsia="ru-RU"/>
              </w:rPr>
              <w:t xml:space="preserve">1012-03 «Физическая реабилитация и </w:t>
            </w:r>
            <w:proofErr w:type="spellStart"/>
            <w:r w:rsidR="00445F3C">
              <w:rPr>
                <w:rFonts w:eastAsia="Times New Roman"/>
                <w:sz w:val="24"/>
                <w:szCs w:val="24"/>
                <w:lang w:eastAsia="ru-RU"/>
              </w:rPr>
              <w:t>эрготерапия</w:t>
            </w:r>
            <w:proofErr w:type="spellEnd"/>
            <w:r w:rsidR="00445F3C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45F3C">
              <w:rPr>
                <w:rFonts w:eastAsia="Times New Roman"/>
                <w:sz w:val="24"/>
                <w:szCs w:val="24"/>
                <w:lang w:eastAsia="ru-RU"/>
              </w:rPr>
              <w:t>эрготерапия</w:t>
            </w:r>
            <w:proofErr w:type="spellEnd"/>
            <w:r w:rsidR="00445F3C">
              <w:rPr>
                <w:rFonts w:eastAsia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445F3C" w:rsidRPr="00223282" w:rsidRDefault="00445F3C" w:rsidP="00445F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3282">
              <w:rPr>
                <w:rFonts w:eastAsia="Times New Roman"/>
                <w:sz w:val="24"/>
                <w:szCs w:val="24"/>
                <w:lang w:eastAsia="ru-RU"/>
              </w:rPr>
              <w:t xml:space="preserve">Инструктор-методист. </w:t>
            </w:r>
          </w:p>
          <w:p w:rsidR="00445F3C" w:rsidRPr="00062D0F" w:rsidRDefault="00445F3C" w:rsidP="00445F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3282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45F3C" w:rsidRPr="00062D0F" w:rsidTr="00CC2A2F">
        <w:trPr>
          <w:trHeight w:val="762"/>
        </w:trPr>
        <w:tc>
          <w:tcPr>
            <w:tcW w:w="9072" w:type="dxa"/>
            <w:shd w:val="clear" w:color="auto" w:fill="auto"/>
            <w:vAlign w:val="center"/>
            <w:hideMark/>
          </w:tcPr>
          <w:p w:rsidR="00445F3C" w:rsidRPr="00062D0F" w:rsidRDefault="00E12ED0" w:rsidP="00445F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6-05-</w:t>
            </w:r>
            <w:r w:rsidR="00445F3C">
              <w:rPr>
                <w:rFonts w:eastAsia="Times New Roman"/>
                <w:sz w:val="24"/>
                <w:szCs w:val="24"/>
                <w:lang w:eastAsia="ru-RU"/>
              </w:rPr>
              <w:t>1012-04 «Организация и управление физической культурой, спортом и туризмом</w:t>
            </w:r>
            <w:r w:rsidR="00445F3C" w:rsidRPr="00062D0F">
              <w:rPr>
                <w:rFonts w:eastAsia="Times New Roman"/>
                <w:sz w:val="24"/>
                <w:szCs w:val="24"/>
                <w:lang w:eastAsia="ru-RU"/>
              </w:rPr>
              <w:t xml:space="preserve"> (менеджмент в спорте)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45F3C" w:rsidRPr="00062D0F" w:rsidRDefault="00445F3C" w:rsidP="00445F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Менеджер</w:t>
            </w:r>
            <w:r w:rsidRPr="00062D0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062D0F">
              <w:rPr>
                <w:rFonts w:eastAsia="Times New Roman"/>
                <w:sz w:val="24"/>
                <w:szCs w:val="24"/>
                <w:lang w:eastAsia="ru-RU"/>
              </w:rPr>
              <w:br/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реподаватель </w:t>
            </w:r>
          </w:p>
        </w:tc>
      </w:tr>
      <w:tr w:rsidR="00445F3C" w:rsidRPr="00062D0F" w:rsidTr="00CC2A2F">
        <w:trPr>
          <w:trHeight w:val="762"/>
        </w:trPr>
        <w:tc>
          <w:tcPr>
            <w:tcW w:w="9072" w:type="dxa"/>
            <w:shd w:val="clear" w:color="auto" w:fill="auto"/>
            <w:vAlign w:val="center"/>
            <w:hideMark/>
          </w:tcPr>
          <w:p w:rsidR="00445F3C" w:rsidRPr="00062D0F" w:rsidRDefault="00E12ED0" w:rsidP="00445F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6-05-</w:t>
            </w:r>
            <w:r w:rsidR="00445F3C">
              <w:rPr>
                <w:rFonts w:eastAsia="Times New Roman"/>
                <w:sz w:val="24"/>
                <w:szCs w:val="24"/>
                <w:lang w:eastAsia="ru-RU"/>
              </w:rPr>
              <w:t>1012-04 «Организация и управление физической культурой, спортом и туризмом</w:t>
            </w:r>
            <w:r w:rsidR="00445F3C" w:rsidRPr="00062D0F">
              <w:rPr>
                <w:rFonts w:eastAsia="Times New Roman"/>
                <w:sz w:val="24"/>
                <w:szCs w:val="24"/>
                <w:lang w:eastAsia="ru-RU"/>
              </w:rPr>
              <w:t xml:space="preserve"> (менеджмент в </w:t>
            </w:r>
            <w:r w:rsidR="00445F3C">
              <w:rPr>
                <w:rFonts w:eastAsia="Times New Roman"/>
                <w:sz w:val="24"/>
                <w:szCs w:val="24"/>
                <w:lang w:eastAsia="ru-RU"/>
              </w:rPr>
              <w:t>туризм</w:t>
            </w:r>
            <w:r w:rsidR="00445F3C" w:rsidRPr="00062D0F">
              <w:rPr>
                <w:rFonts w:eastAsia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45F3C" w:rsidRPr="00062D0F" w:rsidRDefault="00445F3C" w:rsidP="00445F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Менеджер</w:t>
            </w:r>
            <w:r w:rsidRPr="00062D0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062D0F">
              <w:rPr>
                <w:rFonts w:eastAsia="Times New Roman"/>
                <w:sz w:val="24"/>
                <w:szCs w:val="24"/>
                <w:lang w:eastAsia="ru-RU"/>
              </w:rPr>
              <w:br/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реподаватель </w:t>
            </w:r>
          </w:p>
        </w:tc>
      </w:tr>
      <w:tr w:rsidR="00445F3C" w:rsidRPr="00062D0F" w:rsidTr="00CC2A2F">
        <w:trPr>
          <w:trHeight w:val="762"/>
        </w:trPr>
        <w:tc>
          <w:tcPr>
            <w:tcW w:w="9072" w:type="dxa"/>
            <w:shd w:val="clear" w:color="auto" w:fill="auto"/>
            <w:vAlign w:val="center"/>
          </w:tcPr>
          <w:p w:rsidR="00445F3C" w:rsidRPr="00062D0F" w:rsidRDefault="00E12ED0" w:rsidP="00445F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6-05-</w:t>
            </w:r>
            <w:r w:rsidR="00445F3C">
              <w:rPr>
                <w:rFonts w:eastAsia="Times New Roman"/>
                <w:sz w:val="24"/>
                <w:szCs w:val="24"/>
                <w:lang w:eastAsia="ru-RU"/>
              </w:rPr>
              <w:t>1013-01«Туризм и гостеприимство»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445F3C" w:rsidRPr="00062D0F" w:rsidRDefault="00445F3C" w:rsidP="00445F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</w:t>
            </w:r>
          </w:p>
        </w:tc>
      </w:tr>
    </w:tbl>
    <w:p w:rsidR="00062D0F" w:rsidRDefault="00062D0F"/>
    <w:sectPr w:rsidR="0006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E"/>
    <w:rsid w:val="00013581"/>
    <w:rsid w:val="00062D0F"/>
    <w:rsid w:val="00153E9D"/>
    <w:rsid w:val="00207D3B"/>
    <w:rsid w:val="00223282"/>
    <w:rsid w:val="00242B8E"/>
    <w:rsid w:val="00344877"/>
    <w:rsid w:val="003A1964"/>
    <w:rsid w:val="003F4094"/>
    <w:rsid w:val="00445F3C"/>
    <w:rsid w:val="004817B7"/>
    <w:rsid w:val="004A3969"/>
    <w:rsid w:val="004A7C24"/>
    <w:rsid w:val="00535A72"/>
    <w:rsid w:val="0060682C"/>
    <w:rsid w:val="00607EAD"/>
    <w:rsid w:val="006D3530"/>
    <w:rsid w:val="00780B62"/>
    <w:rsid w:val="007955C7"/>
    <w:rsid w:val="008E49D1"/>
    <w:rsid w:val="009E03A6"/>
    <w:rsid w:val="00A81C4D"/>
    <w:rsid w:val="00A8483C"/>
    <w:rsid w:val="00B03FEB"/>
    <w:rsid w:val="00B86361"/>
    <w:rsid w:val="00C16680"/>
    <w:rsid w:val="00CC2A2F"/>
    <w:rsid w:val="00D55CAF"/>
    <w:rsid w:val="00D6552C"/>
    <w:rsid w:val="00E12ED0"/>
    <w:rsid w:val="00E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6932"/>
  <w15:chartTrackingRefBased/>
  <w15:docId w15:val="{25F0DC34-FA99-4E9D-8D4C-A2CE508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0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Мелова</dc:creator>
  <cp:keywords/>
  <dc:description/>
  <cp:lastModifiedBy>Елена Л. Мелова</cp:lastModifiedBy>
  <cp:revision>22</cp:revision>
  <cp:lastPrinted>2023-03-17T08:39:00Z</cp:lastPrinted>
  <dcterms:created xsi:type="dcterms:W3CDTF">2023-01-10T13:28:00Z</dcterms:created>
  <dcterms:modified xsi:type="dcterms:W3CDTF">2023-03-17T10:42:00Z</dcterms:modified>
</cp:coreProperties>
</file>