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D0" w:rsidRPr="00B7198B" w:rsidRDefault="001D3AD0" w:rsidP="001D3AD0">
      <w:pPr>
        <w:spacing w:after="0" w:line="280" w:lineRule="exact"/>
        <w:ind w:left="5664"/>
        <w:jc w:val="both"/>
        <w:rPr>
          <w:rFonts w:ascii="Times New Roman" w:hAnsi="Times New Roman"/>
          <w:sz w:val="30"/>
          <w:szCs w:val="30"/>
        </w:rPr>
      </w:pPr>
      <w:r w:rsidRPr="00B7198B">
        <w:rPr>
          <w:rFonts w:ascii="Times New Roman" w:hAnsi="Times New Roman"/>
          <w:sz w:val="30"/>
          <w:szCs w:val="30"/>
        </w:rPr>
        <w:t>УТВЕРЖДЕНО</w:t>
      </w:r>
    </w:p>
    <w:p w:rsidR="001D3AD0" w:rsidRPr="00B7198B" w:rsidRDefault="001D3AD0" w:rsidP="001D3AD0">
      <w:pPr>
        <w:spacing w:after="0" w:line="280" w:lineRule="exact"/>
        <w:ind w:left="5664"/>
        <w:jc w:val="both"/>
        <w:rPr>
          <w:rFonts w:ascii="Times New Roman" w:hAnsi="Times New Roman"/>
          <w:sz w:val="30"/>
          <w:szCs w:val="30"/>
        </w:rPr>
      </w:pPr>
      <w:r w:rsidRPr="00B7198B">
        <w:rPr>
          <w:rFonts w:ascii="Times New Roman" w:hAnsi="Times New Roman"/>
          <w:sz w:val="30"/>
          <w:szCs w:val="30"/>
        </w:rPr>
        <w:t>протокол заседания кафедры</w:t>
      </w:r>
    </w:p>
    <w:p w:rsidR="001D3AD0" w:rsidRPr="00B7198B" w:rsidRDefault="001D3AD0" w:rsidP="001D3AD0">
      <w:pPr>
        <w:spacing w:after="0" w:line="280" w:lineRule="exact"/>
        <w:ind w:left="5664"/>
        <w:jc w:val="both"/>
        <w:rPr>
          <w:rFonts w:ascii="Times New Roman" w:hAnsi="Times New Roman"/>
          <w:sz w:val="30"/>
          <w:szCs w:val="30"/>
        </w:rPr>
      </w:pPr>
      <w:r w:rsidRPr="00B7198B">
        <w:rPr>
          <w:rFonts w:ascii="Times New Roman" w:hAnsi="Times New Roman"/>
          <w:sz w:val="30"/>
          <w:szCs w:val="30"/>
        </w:rPr>
        <w:t xml:space="preserve">от </w:t>
      </w:r>
      <w:r w:rsidR="004E00FA" w:rsidRPr="00B7198B">
        <w:rPr>
          <w:rFonts w:ascii="Times New Roman" w:hAnsi="Times New Roman"/>
          <w:sz w:val="28"/>
          <w:szCs w:val="28"/>
        </w:rPr>
        <w:t>2</w:t>
      </w:r>
      <w:r w:rsidR="00556DE9">
        <w:rPr>
          <w:rFonts w:ascii="Times New Roman" w:hAnsi="Times New Roman"/>
          <w:sz w:val="28"/>
          <w:szCs w:val="28"/>
        </w:rPr>
        <w:t>1</w:t>
      </w:r>
      <w:r w:rsidR="004E00FA" w:rsidRPr="00B7198B">
        <w:rPr>
          <w:rFonts w:ascii="Times New Roman" w:hAnsi="Times New Roman"/>
          <w:sz w:val="28"/>
          <w:szCs w:val="28"/>
        </w:rPr>
        <w:t>.09.202</w:t>
      </w:r>
      <w:r w:rsidR="00556DE9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4E00FA" w:rsidRPr="00B7198B">
        <w:rPr>
          <w:rFonts w:ascii="Times New Roman" w:hAnsi="Times New Roman"/>
          <w:sz w:val="28"/>
          <w:szCs w:val="28"/>
        </w:rPr>
        <w:t xml:space="preserve"> № 2</w:t>
      </w:r>
    </w:p>
    <w:p w:rsidR="001D3AD0" w:rsidRPr="001D3AD0" w:rsidRDefault="001D3AD0" w:rsidP="001D3AD0">
      <w:pPr>
        <w:spacing w:after="0" w:line="240" w:lineRule="auto"/>
        <w:rPr>
          <w:rFonts w:ascii="Times New Roman" w:hAnsi="Times New Roman"/>
          <w:caps/>
          <w:sz w:val="30"/>
          <w:szCs w:val="30"/>
        </w:rPr>
      </w:pPr>
    </w:p>
    <w:p w:rsidR="001D3AD0" w:rsidRPr="001D3AD0" w:rsidRDefault="001D3AD0" w:rsidP="001D3AD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D3AD0">
        <w:rPr>
          <w:rFonts w:ascii="Times New Roman" w:hAnsi="Times New Roman"/>
          <w:b/>
          <w:sz w:val="30"/>
          <w:szCs w:val="30"/>
        </w:rPr>
        <w:t xml:space="preserve">Программные </w:t>
      </w:r>
      <w:proofErr w:type="spellStart"/>
      <w:r w:rsidRPr="001D3AD0">
        <w:rPr>
          <w:rFonts w:ascii="Times New Roman" w:hAnsi="Times New Roman"/>
          <w:b/>
          <w:sz w:val="30"/>
          <w:szCs w:val="30"/>
        </w:rPr>
        <w:t>зачетно</w:t>
      </w:r>
      <w:proofErr w:type="spellEnd"/>
      <w:r w:rsidRPr="001D3AD0">
        <w:rPr>
          <w:rFonts w:ascii="Times New Roman" w:hAnsi="Times New Roman"/>
          <w:b/>
          <w:sz w:val="30"/>
          <w:szCs w:val="30"/>
        </w:rPr>
        <w:t xml:space="preserve">-экзаменационные требования </w:t>
      </w:r>
    </w:p>
    <w:p w:rsidR="001D3AD0" w:rsidRPr="001D3AD0" w:rsidRDefault="001D3AD0" w:rsidP="001D3AD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D3AD0">
        <w:rPr>
          <w:rFonts w:ascii="Times New Roman" w:hAnsi="Times New Roman"/>
          <w:b/>
          <w:sz w:val="30"/>
          <w:szCs w:val="30"/>
        </w:rPr>
        <w:t xml:space="preserve">по учебной дисциплине </w:t>
      </w:r>
    </w:p>
    <w:p w:rsidR="001D3AD0" w:rsidRPr="001D3AD0" w:rsidRDefault="001D3AD0" w:rsidP="001D3AD0">
      <w:pPr>
        <w:spacing w:after="0" w:line="240" w:lineRule="auto"/>
        <w:jc w:val="center"/>
        <w:rPr>
          <w:rFonts w:ascii="Times New Roman" w:hAnsi="Times New Roman"/>
          <w:b/>
          <w:caps/>
          <w:sz w:val="30"/>
          <w:szCs w:val="30"/>
        </w:rPr>
      </w:pPr>
      <w:r w:rsidRPr="001D3AD0">
        <w:rPr>
          <w:rFonts w:ascii="Times New Roman" w:hAnsi="Times New Roman"/>
          <w:b/>
          <w:caps/>
          <w:sz w:val="30"/>
          <w:szCs w:val="30"/>
        </w:rPr>
        <w:t>«</w:t>
      </w:r>
      <w:r w:rsidRPr="001D3AD0">
        <w:rPr>
          <w:rFonts w:ascii="Times New Roman" w:hAnsi="Times New Roman"/>
          <w:b/>
          <w:sz w:val="30"/>
          <w:szCs w:val="30"/>
        </w:rPr>
        <w:t>Корпоративная культура гостиничного бизнеса</w:t>
      </w:r>
      <w:r w:rsidRPr="001D3AD0">
        <w:rPr>
          <w:rFonts w:ascii="Times New Roman" w:hAnsi="Times New Roman"/>
          <w:b/>
          <w:caps/>
          <w:sz w:val="30"/>
          <w:szCs w:val="30"/>
        </w:rPr>
        <w:t>»</w:t>
      </w:r>
    </w:p>
    <w:p w:rsidR="001D3AD0" w:rsidRDefault="001D3AD0" w:rsidP="001D3AD0">
      <w:pPr>
        <w:spacing w:after="0" w:line="240" w:lineRule="auto"/>
        <w:jc w:val="center"/>
        <w:rPr>
          <w:rFonts w:ascii="Times New Roman" w:hAnsi="Times New Roman"/>
          <w:b/>
          <w:i/>
          <w:caps/>
          <w:sz w:val="30"/>
          <w:szCs w:val="30"/>
        </w:rPr>
      </w:pPr>
      <w:r w:rsidRPr="001D3AD0">
        <w:rPr>
          <w:rFonts w:ascii="Times New Roman" w:hAnsi="Times New Roman"/>
          <w:b/>
          <w:i/>
          <w:sz w:val="30"/>
          <w:szCs w:val="30"/>
        </w:rPr>
        <w:t>(экзамен – 4 курс, 7 семестр</w:t>
      </w:r>
      <w:r w:rsidRPr="001D3AD0">
        <w:rPr>
          <w:rFonts w:ascii="Times New Roman" w:hAnsi="Times New Roman"/>
          <w:b/>
          <w:i/>
          <w:caps/>
          <w:sz w:val="30"/>
          <w:szCs w:val="30"/>
        </w:rPr>
        <w:t>, ДФПО)</w:t>
      </w:r>
    </w:p>
    <w:p w:rsidR="001D3AD0" w:rsidRPr="001D3AD0" w:rsidRDefault="001D3AD0" w:rsidP="001D3AD0">
      <w:pPr>
        <w:spacing w:after="0" w:line="240" w:lineRule="auto"/>
        <w:jc w:val="center"/>
        <w:rPr>
          <w:rFonts w:ascii="Times New Roman" w:hAnsi="Times New Roman"/>
          <w:b/>
          <w:i/>
          <w:caps/>
          <w:sz w:val="30"/>
          <w:szCs w:val="30"/>
        </w:rPr>
      </w:pP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>Взаимозависимость качества предоставляемого сервиса и культуры обслуживания.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 xml:space="preserve">Виды конфликтов. Конфликтные ситуации. Исходы конфликтов. 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>Дизайн предприятий индустрии гостеприимства и требования к внешнему и внутреннему интерьеру предприятий отрасли.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>Корпоративная культура и навыки профессионального общения.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 xml:space="preserve">Корпоративная культура и психология обслуживания. 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>Культура обслуживания зарубежных гостей в гостиничном бизнесе.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 xml:space="preserve">Культура общения и ее составляющие. 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>Культура поведения и общения персонала предприятий индустрии гостеприимства с постояльцами и гостями отеля.</w:t>
      </w:r>
    </w:p>
    <w:p w:rsidR="001D3AD0" w:rsidRPr="001D3AD0" w:rsidRDefault="001D3AD0" w:rsidP="001D3AD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AD0">
        <w:rPr>
          <w:rFonts w:ascii="Times New Roman" w:hAnsi="Times New Roman"/>
          <w:sz w:val="28"/>
          <w:szCs w:val="28"/>
        </w:rPr>
        <w:t>Материальная и духовная культура.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>Музыка в средствах размещения и предприятиях питания. Концепция музыкальных ресторанов. Выбор музыкальной программы.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>Общие положения о культуре сервиса.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 xml:space="preserve">Общие понятия о поведении человека. 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>Общие сведения о зарубежных потребителях услуг предприятий индустрии гостеприимства.</w:t>
      </w:r>
    </w:p>
    <w:p w:rsidR="001D3AD0" w:rsidRPr="001D3AD0" w:rsidRDefault="001D3AD0" w:rsidP="001D3AD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AD0">
        <w:rPr>
          <w:rFonts w:ascii="Times New Roman" w:hAnsi="Times New Roman"/>
          <w:sz w:val="28"/>
          <w:szCs w:val="28"/>
        </w:rPr>
        <w:t>Общие сведения о поведении. Социальная роль поведения.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>Основные направления сервиса, предоставляемого в средствах размещения.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 xml:space="preserve">Основные причины жалоб гостей. Понятие конфликта. 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>Особенности предоставления услуг зарубежным гостям в средствах размещения.</w:t>
      </w:r>
    </w:p>
    <w:p w:rsidR="001D3AD0" w:rsidRPr="001D3AD0" w:rsidRDefault="001D3AD0" w:rsidP="001D3AD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 xml:space="preserve">Особенности профессионального поведения работника </w:t>
      </w:r>
      <w:proofErr w:type="spellStart"/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>гостинично</w:t>
      </w:r>
      <w:proofErr w:type="spellEnd"/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>-ресторанного комплекса.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 xml:space="preserve">Особенности профессионального поведения работника индустрии гостеприимства. 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>Особенности этикета гостей из зарубежных стран.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 xml:space="preserve">Понятие «общение». Виды общения. Стиль общения. 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>Понятие культуры обслуживания в индустрии гостеприимства.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>Понятие об этической культуре обслуживания в гостиничном бизнесе.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>Понятие стиля обслуживания.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>Правила для персонала в работе с потребителями услуг предприятий индустрии гостеприимства. Основные стандарты гостеприимства.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>Психологические аспекты процесса обслуживания туриста.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Пути овладения профессиональным поведением. 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 xml:space="preserve">Социальная роль поведения. Требования к профессиональному поведению работника индустрии гостеприимства. 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>Способы разрешения конфликтов с гостями.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>Стандартизация и сертификация туристических услуг.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>Техническая эстетика и дизайн предприятий индустрии гостеприимства.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 xml:space="preserve">Фирменный стиль. Символика и атрибутика средств размещения и предприятий питания. 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>Эстетика внешнего облика работника индустрии гостеприимства.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 xml:space="preserve">Эстетика оформления внешнего вида здания и его </w:t>
      </w:r>
      <w:proofErr w:type="spellStart"/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>аттрактивность</w:t>
      </w:r>
      <w:proofErr w:type="spellEnd"/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1D3AD0" w:rsidRPr="001D3AD0" w:rsidRDefault="001D3AD0" w:rsidP="001D3AD0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>Эстетика рабочих мест обслуживающего персонала предприятий питания и средств размещения.</w:t>
      </w:r>
    </w:p>
    <w:p w:rsidR="001D3AD0" w:rsidRPr="001D3AD0" w:rsidRDefault="001D3AD0" w:rsidP="001D3AD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3AD0">
        <w:rPr>
          <w:rFonts w:ascii="Times New Roman" w:eastAsia="Times New Roman" w:hAnsi="Times New Roman"/>
          <w:sz w:val="28"/>
          <w:szCs w:val="20"/>
          <w:lang w:eastAsia="ru-RU"/>
        </w:rPr>
        <w:t>Эстетика рекламы.</w:t>
      </w:r>
    </w:p>
    <w:p w:rsidR="002F5848" w:rsidRDefault="002F5848" w:rsidP="001D3AD0">
      <w:pPr>
        <w:widowControl w:val="0"/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D3AD0" w:rsidRPr="00BB79EE" w:rsidRDefault="001D3AD0" w:rsidP="001D3AD0">
      <w:pPr>
        <w:pStyle w:val="a8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Заведующий кафедрой </w:t>
      </w:r>
    </w:p>
    <w:p w:rsidR="001D3AD0" w:rsidRPr="00BB79EE" w:rsidRDefault="001D3AD0" w:rsidP="001D3AD0">
      <w:pPr>
        <w:pStyle w:val="a8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спортивного туризма и технологий </w:t>
      </w:r>
    </w:p>
    <w:p w:rsidR="001D3AD0" w:rsidRPr="00BB79EE" w:rsidRDefault="001D3AD0" w:rsidP="001D3AD0">
      <w:pPr>
        <w:pStyle w:val="a8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в туристической индустрии</w:t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proofErr w:type="spellStart"/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А.Г.Гататуллин</w:t>
      </w:r>
      <w:proofErr w:type="spellEnd"/>
    </w:p>
    <w:p w:rsidR="001D3AD0" w:rsidRPr="00BB79EE" w:rsidRDefault="001D3AD0" w:rsidP="001D3AD0">
      <w:pPr>
        <w:pStyle w:val="a8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</w:p>
    <w:p w:rsidR="001D3AD0" w:rsidRPr="00BB79EE" w:rsidRDefault="001D3AD0" w:rsidP="001D3AD0">
      <w:pPr>
        <w:pStyle w:val="a8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Старший преподаватель</w:t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 кафедры </w:t>
      </w:r>
    </w:p>
    <w:p w:rsidR="001D3AD0" w:rsidRPr="00BB79EE" w:rsidRDefault="001D3AD0" w:rsidP="001D3AD0">
      <w:pPr>
        <w:pStyle w:val="a8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спортивного туризма и технологий </w:t>
      </w:r>
    </w:p>
    <w:p w:rsidR="001D3AD0" w:rsidRPr="00BB79EE" w:rsidRDefault="001D3AD0" w:rsidP="001D3AD0">
      <w:pPr>
        <w:pStyle w:val="a8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в туристической индустрии</w:t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О.В.Романова</w:t>
      </w:r>
      <w:proofErr w:type="spellEnd"/>
    </w:p>
    <w:p w:rsidR="001D3AD0" w:rsidRDefault="001D3AD0" w:rsidP="001D3AD0">
      <w:pPr>
        <w:widowControl w:val="0"/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F5848" w:rsidRDefault="002F5848" w:rsidP="001D3AD0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F5848" w:rsidRDefault="002F5848" w:rsidP="001D3AD0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F5848" w:rsidRDefault="002F5848" w:rsidP="001D3AD0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F5848" w:rsidRPr="007A2351" w:rsidRDefault="002F5848" w:rsidP="001D3AD0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D6BC7" w:rsidRDefault="007D6BC7" w:rsidP="001D3AD0">
      <w:pPr>
        <w:tabs>
          <w:tab w:val="left" w:pos="1134"/>
        </w:tabs>
        <w:spacing w:after="0" w:line="240" w:lineRule="auto"/>
        <w:ind w:firstLine="709"/>
      </w:pPr>
    </w:p>
    <w:sectPr w:rsidR="007D6BC7" w:rsidSect="001D3AD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5D7" w:rsidRDefault="00FD55D7" w:rsidP="001D3AD0">
      <w:pPr>
        <w:spacing w:after="0" w:line="240" w:lineRule="auto"/>
      </w:pPr>
      <w:r>
        <w:separator/>
      </w:r>
    </w:p>
  </w:endnote>
  <w:endnote w:type="continuationSeparator" w:id="0">
    <w:p w:rsidR="00FD55D7" w:rsidRDefault="00FD55D7" w:rsidP="001D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5D7" w:rsidRDefault="00FD55D7" w:rsidP="001D3AD0">
      <w:pPr>
        <w:spacing w:after="0" w:line="240" w:lineRule="auto"/>
      </w:pPr>
      <w:r>
        <w:separator/>
      </w:r>
    </w:p>
  </w:footnote>
  <w:footnote w:type="continuationSeparator" w:id="0">
    <w:p w:rsidR="00FD55D7" w:rsidRDefault="00FD55D7" w:rsidP="001D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403736"/>
      <w:docPartObj>
        <w:docPartGallery w:val="Page Numbers (Top of Page)"/>
        <w:docPartUnique/>
      </w:docPartObj>
    </w:sdtPr>
    <w:sdtEndPr/>
    <w:sdtContent>
      <w:p w:rsidR="001D3AD0" w:rsidRDefault="001D3A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DE9">
          <w:rPr>
            <w:noProof/>
          </w:rPr>
          <w:t>2</w:t>
        </w:r>
        <w:r>
          <w:fldChar w:fldCharType="end"/>
        </w:r>
      </w:p>
    </w:sdtContent>
  </w:sdt>
  <w:p w:rsidR="001D3AD0" w:rsidRDefault="001D3A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C64BD"/>
    <w:multiLevelType w:val="hybridMultilevel"/>
    <w:tmpl w:val="CC28A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2131D0"/>
    <w:multiLevelType w:val="hybridMultilevel"/>
    <w:tmpl w:val="739C8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B6B93"/>
    <w:multiLevelType w:val="hybridMultilevel"/>
    <w:tmpl w:val="16C2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C7"/>
    <w:rsid w:val="0002302B"/>
    <w:rsid w:val="001D3AD0"/>
    <w:rsid w:val="00240DF7"/>
    <w:rsid w:val="0029646B"/>
    <w:rsid w:val="002F5848"/>
    <w:rsid w:val="00355A2D"/>
    <w:rsid w:val="004E00FA"/>
    <w:rsid w:val="00556DE9"/>
    <w:rsid w:val="005B6164"/>
    <w:rsid w:val="006343B8"/>
    <w:rsid w:val="007D6BC7"/>
    <w:rsid w:val="00A34DA0"/>
    <w:rsid w:val="00B16976"/>
    <w:rsid w:val="00B7198B"/>
    <w:rsid w:val="00CC467A"/>
    <w:rsid w:val="00DD3346"/>
    <w:rsid w:val="00F7546E"/>
    <w:rsid w:val="00F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BDA3"/>
  <w15:docId w15:val="{AE11619B-842D-4215-AFA3-6351C342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3AD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D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3AD0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1D3AD0"/>
    <w:pPr>
      <w:spacing w:after="0" w:line="240" w:lineRule="auto"/>
    </w:pPr>
    <w:rPr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D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A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3832-03FD-49DE-A04A-2AE43A7C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Л. Бочище</cp:lastModifiedBy>
  <cp:revision>5</cp:revision>
  <cp:lastPrinted>2021-11-30T06:18:00Z</cp:lastPrinted>
  <dcterms:created xsi:type="dcterms:W3CDTF">2021-11-30T06:21:00Z</dcterms:created>
  <dcterms:modified xsi:type="dcterms:W3CDTF">2023-11-15T08:22:00Z</dcterms:modified>
</cp:coreProperties>
</file>