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38" w:rsidRPr="006B089D" w:rsidRDefault="00B73B38" w:rsidP="00B73B38">
      <w:pPr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6B089D">
        <w:rPr>
          <w:rFonts w:ascii="Times New Roman" w:hAnsi="Times New Roman" w:cs="Times New Roman"/>
          <w:sz w:val="30"/>
          <w:szCs w:val="30"/>
        </w:rPr>
        <w:t>УТВЕРЖДЕНО</w:t>
      </w:r>
    </w:p>
    <w:p w:rsidR="00B73B38" w:rsidRPr="006B089D" w:rsidRDefault="00B73B38" w:rsidP="00B73B38">
      <w:pPr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 w:rsidRPr="006B089D">
        <w:rPr>
          <w:rFonts w:ascii="Times New Roman" w:hAnsi="Times New Roman" w:cs="Times New Roman"/>
          <w:sz w:val="30"/>
          <w:szCs w:val="30"/>
        </w:rPr>
        <w:t>протокол заседания кафедры</w:t>
      </w:r>
    </w:p>
    <w:p w:rsidR="00B73B38" w:rsidRPr="006B089D" w:rsidRDefault="007F34DF" w:rsidP="00B73B38">
      <w:pPr>
        <w:spacing w:after="0" w:line="280" w:lineRule="exact"/>
        <w:ind w:firstLine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</w:t>
      </w:r>
      <w:r w:rsidR="007C2A41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.09.202</w:t>
      </w:r>
      <w:r w:rsidR="007C2A41">
        <w:rPr>
          <w:rFonts w:ascii="Times New Roman" w:hAnsi="Times New Roman" w:cs="Times New Roman"/>
          <w:sz w:val="30"/>
          <w:szCs w:val="30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№ 2</w:t>
      </w:r>
    </w:p>
    <w:p w:rsidR="00B73B38" w:rsidRPr="006B089D" w:rsidRDefault="00B73B38" w:rsidP="00B73B38">
      <w:pPr>
        <w:spacing w:after="0" w:line="240" w:lineRule="auto"/>
        <w:rPr>
          <w:rFonts w:ascii="Times New Roman" w:hAnsi="Times New Roman" w:cs="Times New Roman"/>
          <w:caps/>
          <w:sz w:val="30"/>
          <w:szCs w:val="30"/>
        </w:rPr>
      </w:pPr>
    </w:p>
    <w:p w:rsidR="008F2CE4" w:rsidRPr="008F2CE4" w:rsidRDefault="008F2CE4" w:rsidP="008F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F2C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Программные </w:t>
      </w:r>
      <w:proofErr w:type="spellStart"/>
      <w:r w:rsidRPr="008F2C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зачетно</w:t>
      </w:r>
      <w:proofErr w:type="spellEnd"/>
      <w:r w:rsidRPr="008F2C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-экзаменационные требования </w:t>
      </w:r>
    </w:p>
    <w:p w:rsidR="008F2CE4" w:rsidRPr="008F2CE4" w:rsidRDefault="008F2CE4" w:rsidP="008F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F2C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 учебной дисциплине </w:t>
      </w:r>
    </w:p>
    <w:p w:rsidR="008F2CE4" w:rsidRPr="008F2CE4" w:rsidRDefault="008F2CE4" w:rsidP="008F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F2C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r w:rsidRPr="008F2CE4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Маркетинг спортивного и рекреационного туризма</w:t>
      </w:r>
      <w:r w:rsidRPr="008F2C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» </w:t>
      </w:r>
    </w:p>
    <w:p w:rsidR="00B73B38" w:rsidRPr="006B089D" w:rsidRDefault="009102A4" w:rsidP="008F2CE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(зачет</w:t>
      </w:r>
      <w:r w:rsidR="008F2CE4" w:rsidRPr="008F2CE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– 4 курс, </w:t>
      </w:r>
      <w:r w:rsidR="008F2CE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7</w:t>
      </w:r>
      <w:r w:rsidR="008F2CE4" w:rsidRPr="008F2CE4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семестр, ДФПО)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Маркетинг как управленческая технология. Комплекс маркетинга.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маркетингом туристской организации как система.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Маркетинговые цели туристской организации: их особенности, связь с качеством туристского продукта. Типология маркетинговых стратегий.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Сравнительная характеристика концепций управления маркетинговой деятельностью.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Концепция чистого маркетинга в управлении маркетинговой деятельностью организации. Ее реализация на примере товаров для спортивного туризма (предметов специального и бивачного снаряжения).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Потребитель как субъект маркетинга. Классификация потребителей туристских товаров и услуг, факторы, оказывающие влияние на их рыночное поведение.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Сегментирование рынка, цели и критерии сегментирования. Выбор целевых сегментов рынка, определение их привлекательности.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Мотивы поведения потребителей туристских товаров и услуг. Маркетинговые стимулы.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 как объект маркетинга: общая характеристика и классификация товаров; уровни представления товара.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Товарная политика и качество товаров спортивно-туристского и рекреационно-туристского туристского назначения.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элементы рыночной атрибутики товара. Товарный знак. Функции товарной марки. Понятие </w:t>
      </w:r>
      <w:proofErr w:type="spellStart"/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брендинга</w:t>
      </w:r>
      <w:proofErr w:type="spellEnd"/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, характеристики бренда (на примере товаров спортивно-туристского назначения).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Туристские услуги как объект маркетинга: типология услуг, их специфика, требования к качеству.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Туристский продукт и его структура. Маркетинговые мероприятия в процессе разработки нового туристского продукта (на примере туристских продуктов, основанных на активных способах передвижения туристов по маршруту).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Жизненный цикл туристского продукта (товара): этапы, маркетинговые мероприятия.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Рынок туристских товаров и услуг: структура, классификация. Оценка конъюнктуры, определение емкости рынка.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Конкуренция: предмет, объект, виды конкуренции. Факторы конкурентоспособности туристской организации.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Конкурентоспособность товаров (услуг) и оценка конкурентоспособности (на примере товаров (услуг) сферы спортивного и рекреационного туризма).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конкурентных преимуществ туристских товаров (услуг). Разработка конкурентных стратегий.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Каналы распределения как путь товара (услуги) от производителя к потребителю. Структура и функции каналов распределения.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Цена и ценообразование в комплексе маркетинга. Факторы, определяющие уровень цен на туристские товары и услуги.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ценообразования в сфере туризма. Определение цены на комплекс туристских услуг, разработка ценовой стратегии.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маркетинговых коммуникаций: элементы, структура. Технология разработки системы коммуникаций.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коммуникационной стратегии туристской организации (на примере организаций, специализирующихся на активном рекреационном туризме). Факторы, влияющие на выбор средств продвижения туристского продукта.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Реклама и PR-мероприятия как элементы маркетинговых коммуникаций в туризме.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стимулирования сбыта и ее значение для реализации на рынке товаров и услуг сферы спортивного и рекреационного туризма. Прямой маркетинг как эффективный метод продаж.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«маркетинговая информация» и ее классификация. Система сбора (источники) маркетинговой информации в туризме.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Внутренняя среда маркетинга туристской организации и ее составляющие. Цели и особенности проведения SWOT-анализа туристской организации.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Маркетинговая программа туристского продукта (на примере продуктов с активными туристскими мероприятиями в качестве базовой услуги).</w:t>
      </w:r>
    </w:p>
    <w:p w:rsidR="00B73B38" w:rsidRPr="006B089D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Сущность, объекты и виды маркетинговых исследований в туризме.</w:t>
      </w:r>
    </w:p>
    <w:p w:rsidR="00B73B38" w:rsidRDefault="00B73B38" w:rsidP="00B73B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089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и методы маркетинговых исследований в туризме.</w:t>
      </w:r>
    </w:p>
    <w:p w:rsidR="00B73B38" w:rsidRDefault="00B73B38" w:rsidP="00B73B3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3B38" w:rsidRPr="00B73B38" w:rsidRDefault="00B73B38" w:rsidP="00B73B3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Заведующий кафедрой </w:t>
      </w:r>
    </w:p>
    <w:p w:rsidR="00B73B38" w:rsidRPr="00B73B38" w:rsidRDefault="00B73B38" w:rsidP="00B73B3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технологий </w:t>
      </w:r>
    </w:p>
    <w:p w:rsidR="00B73B38" w:rsidRPr="00B73B38" w:rsidRDefault="00B73B38" w:rsidP="00B73B3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proofErr w:type="spellStart"/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А.Г.Гататуллин</w:t>
      </w:r>
      <w:proofErr w:type="spellEnd"/>
    </w:p>
    <w:p w:rsidR="00B73B38" w:rsidRPr="00B73B38" w:rsidRDefault="00B73B38" w:rsidP="00B73B3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</w:p>
    <w:p w:rsidR="00B73B38" w:rsidRPr="00B73B38" w:rsidRDefault="00B73B38" w:rsidP="00B73B3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Старший преподаватель кафедры</w:t>
      </w:r>
    </w:p>
    <w:p w:rsidR="00B73B38" w:rsidRPr="00B73B38" w:rsidRDefault="00B73B38" w:rsidP="00B73B38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B73B38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технологий </w:t>
      </w:r>
    </w:p>
    <w:p w:rsidR="00DC7905" w:rsidRPr="00B73B38" w:rsidRDefault="00B73B38" w:rsidP="00B73B38">
      <w:pPr>
        <w:spacing w:after="0" w:line="280" w:lineRule="exact"/>
      </w:pPr>
      <w:r w:rsidRPr="00B73B38">
        <w:rPr>
          <w:rFonts w:ascii="Times New Roman" w:eastAsia="Times New Roman" w:hAnsi="Times New Roman" w:cs="Times New Roman"/>
          <w:sz w:val="30"/>
          <w:szCs w:val="30"/>
          <w:lang w:eastAsia="ru-RU"/>
        </w:rPr>
        <w:t>в туристической индустрии</w:t>
      </w:r>
      <w:r w:rsidRPr="00B73B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73B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73B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73B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73B3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B73B38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А.В.Тихомиров</w:t>
      </w:r>
      <w:proofErr w:type="spellEnd"/>
    </w:p>
    <w:sectPr w:rsidR="00DC7905" w:rsidRPr="00B73B38" w:rsidSect="00B73B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54E72"/>
    <w:multiLevelType w:val="hybridMultilevel"/>
    <w:tmpl w:val="5002BA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38"/>
    <w:rsid w:val="0022607B"/>
    <w:rsid w:val="00634AAB"/>
    <w:rsid w:val="007C2A41"/>
    <w:rsid w:val="007F34DF"/>
    <w:rsid w:val="008F2CE4"/>
    <w:rsid w:val="009102A4"/>
    <w:rsid w:val="00B73B38"/>
    <w:rsid w:val="00C74D03"/>
    <w:rsid w:val="00CE1B69"/>
    <w:rsid w:val="00D6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0006"/>
  <w15:docId w15:val="{80884BB4-DD1D-491C-8DC8-9BC7B5B0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3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B38"/>
    <w:pPr>
      <w:spacing w:after="0" w:line="240" w:lineRule="auto"/>
    </w:pPr>
    <w:rPr>
      <w:rFonts w:asciiTheme="minorHAnsi" w:hAnsiTheme="minorHAnsi" w:cstheme="minorBidi"/>
      <w:b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2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Михневич</dc:creator>
  <cp:keywords/>
  <dc:description/>
  <cp:lastModifiedBy>Елена Л. Бочище</cp:lastModifiedBy>
  <cp:revision>9</cp:revision>
  <cp:lastPrinted>2020-02-27T08:42:00Z</cp:lastPrinted>
  <dcterms:created xsi:type="dcterms:W3CDTF">2020-02-27T08:06:00Z</dcterms:created>
  <dcterms:modified xsi:type="dcterms:W3CDTF">2023-11-15T08:38:00Z</dcterms:modified>
</cp:coreProperties>
</file>