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3076E3" w:rsidRPr="00BB79EE" w:rsidRDefault="00EF39AA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 xml:space="preserve">от </w:t>
      </w:r>
      <w:r w:rsidR="00F5778A">
        <w:rPr>
          <w:sz w:val="30"/>
          <w:szCs w:val="30"/>
        </w:rPr>
        <w:t>04</w:t>
      </w:r>
      <w:bookmarkStart w:id="0" w:name="_GoBack"/>
      <w:bookmarkEnd w:id="0"/>
      <w:r w:rsidRPr="00BB79EE">
        <w:rPr>
          <w:sz w:val="30"/>
          <w:szCs w:val="30"/>
        </w:rPr>
        <w:t>.</w:t>
      </w:r>
      <w:r w:rsidR="00BB79EE">
        <w:rPr>
          <w:sz w:val="30"/>
          <w:szCs w:val="30"/>
        </w:rPr>
        <w:t>09</w:t>
      </w:r>
      <w:r w:rsidR="00F5778A">
        <w:rPr>
          <w:sz w:val="30"/>
          <w:szCs w:val="30"/>
        </w:rPr>
        <w:t>.2020</w:t>
      </w:r>
      <w:r w:rsidR="00BB79EE">
        <w:rPr>
          <w:sz w:val="30"/>
          <w:szCs w:val="30"/>
        </w:rPr>
        <w:t xml:space="preserve"> </w:t>
      </w:r>
      <w:r w:rsidR="00BB79EE" w:rsidRPr="00BB79EE">
        <w:rPr>
          <w:sz w:val="30"/>
          <w:szCs w:val="30"/>
        </w:rPr>
        <w:t xml:space="preserve">№ </w:t>
      </w:r>
      <w:r w:rsidR="00F5778A">
        <w:rPr>
          <w:sz w:val="30"/>
          <w:szCs w:val="30"/>
        </w:rPr>
        <w:t>1</w:t>
      </w:r>
    </w:p>
    <w:p w:rsidR="003076E3" w:rsidRPr="00BB79EE" w:rsidRDefault="003076E3" w:rsidP="00BB79EE">
      <w:pPr>
        <w:widowControl/>
        <w:ind w:firstLine="0"/>
        <w:rPr>
          <w:caps/>
          <w:sz w:val="30"/>
          <w:szCs w:val="30"/>
        </w:rPr>
      </w:pPr>
    </w:p>
    <w:p w:rsidR="00A408DB" w:rsidRPr="00C17C98" w:rsidRDefault="00EF39AA" w:rsidP="00C17C98">
      <w:pPr>
        <w:widowControl/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Программные </w:t>
      </w:r>
      <w:proofErr w:type="spellStart"/>
      <w:r w:rsidR="00A408DB" w:rsidRPr="00C17C98">
        <w:rPr>
          <w:b/>
          <w:sz w:val="30"/>
          <w:szCs w:val="30"/>
        </w:rPr>
        <w:t>зачетно</w:t>
      </w:r>
      <w:proofErr w:type="spellEnd"/>
      <w:r w:rsidR="00A408DB" w:rsidRPr="00C17C98">
        <w:rPr>
          <w:b/>
          <w:sz w:val="30"/>
          <w:szCs w:val="30"/>
        </w:rPr>
        <w:t>-экзаменационные требования</w:t>
      </w:r>
    </w:p>
    <w:p w:rsidR="00745408" w:rsidRDefault="00EF39AA" w:rsidP="00C17C98">
      <w:pPr>
        <w:ind w:firstLine="0"/>
        <w:jc w:val="center"/>
        <w:rPr>
          <w:b/>
          <w:sz w:val="30"/>
          <w:szCs w:val="30"/>
        </w:rPr>
      </w:pPr>
      <w:r w:rsidRPr="00C17C98">
        <w:rPr>
          <w:b/>
          <w:sz w:val="30"/>
          <w:szCs w:val="30"/>
        </w:rPr>
        <w:t xml:space="preserve">по </w:t>
      </w:r>
      <w:r w:rsidR="008A5B3F" w:rsidRPr="00C17C98">
        <w:rPr>
          <w:b/>
          <w:sz w:val="30"/>
          <w:szCs w:val="30"/>
        </w:rPr>
        <w:t xml:space="preserve">учебной </w:t>
      </w:r>
      <w:r w:rsidRPr="00C17C98">
        <w:rPr>
          <w:b/>
          <w:sz w:val="30"/>
          <w:szCs w:val="30"/>
        </w:rPr>
        <w:t xml:space="preserve">дисциплине </w:t>
      </w:r>
    </w:p>
    <w:p w:rsidR="00C17C98" w:rsidRPr="00C17C98" w:rsidRDefault="00745408" w:rsidP="00C17C98">
      <w:pPr>
        <w:ind w:firstLine="0"/>
        <w:jc w:val="center"/>
        <w:rPr>
          <w:b/>
          <w:sz w:val="30"/>
          <w:szCs w:val="30"/>
        </w:rPr>
      </w:pPr>
      <w:r w:rsidRPr="00745408">
        <w:rPr>
          <w:rStyle w:val="FontStyle20"/>
          <w:bCs/>
          <w:spacing w:val="0"/>
          <w:sz w:val="30"/>
          <w:szCs w:val="30"/>
        </w:rPr>
        <w:t>«Менеджмент предприятий СПА-индустрии»</w:t>
      </w:r>
    </w:p>
    <w:p w:rsidR="003076E3" w:rsidRPr="00C17C98" w:rsidRDefault="003076E3" w:rsidP="00C17C98">
      <w:pPr>
        <w:widowControl/>
        <w:ind w:firstLine="0"/>
        <w:rPr>
          <w:b/>
          <w:caps/>
          <w:sz w:val="30"/>
          <w:szCs w:val="30"/>
        </w:rPr>
      </w:pP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sz w:val="30"/>
          <w:szCs w:val="30"/>
        </w:rPr>
      </w:pPr>
      <w:r w:rsidRPr="00745408">
        <w:rPr>
          <w:sz w:val="30"/>
          <w:szCs w:val="30"/>
        </w:rPr>
        <w:t>Санаторно-курортное хозяйство и СПА-индустрия.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 xml:space="preserve">Природные курортные факторы (климат, водные процедуры, </w:t>
      </w:r>
      <w:proofErr w:type="spellStart"/>
      <w:r w:rsidRPr="00745408">
        <w:rPr>
          <w:rStyle w:val="FontStyle20"/>
          <w:b w:val="0"/>
          <w:spacing w:val="0"/>
          <w:sz w:val="30"/>
          <w:szCs w:val="30"/>
        </w:rPr>
        <w:t>пелоиды</w:t>
      </w:r>
      <w:proofErr w:type="spellEnd"/>
      <w:r w:rsidRPr="00745408">
        <w:rPr>
          <w:rStyle w:val="FontStyle20"/>
          <w:b w:val="0"/>
          <w:spacing w:val="0"/>
          <w:sz w:val="30"/>
          <w:szCs w:val="30"/>
        </w:rPr>
        <w:t>).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Характеристика СПА-технологий.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Принципы составления СПА-программ.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Профессиональное оборудование для СПА-центров.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Базовые СПА-процедуры (ванны, души).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Тепловые СПА-процедуры (парафин, озокерит, грязелечение, компрессы).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Особенности СПА-отеля.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Особенности формирования СПА-пакетов в санаториях.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Этические нормы общения с клиентами.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Этика управляющего СПА-центра.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 xml:space="preserve">Организация продвижения СПА-услуг. 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 xml:space="preserve">Организация </w:t>
      </w:r>
      <w:r w:rsidRPr="00745408">
        <w:rPr>
          <w:rStyle w:val="FontStyle20"/>
          <w:b w:val="0"/>
          <w:spacing w:val="0"/>
          <w:sz w:val="30"/>
          <w:szCs w:val="30"/>
          <w:lang w:val="en-US"/>
        </w:rPr>
        <w:t>PR</w:t>
      </w:r>
      <w:r w:rsidRPr="00745408">
        <w:rPr>
          <w:rStyle w:val="FontStyle20"/>
          <w:b w:val="0"/>
          <w:spacing w:val="0"/>
          <w:sz w:val="30"/>
          <w:szCs w:val="30"/>
        </w:rPr>
        <w:t>–акции, роль интернет-рекламы.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Сущность и функции санаторно-курортного сегмента туристического рынка.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Роль санаторно-курортного сегмента в обеспечении развития туризма.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Управление санаторно-курортным предприятием.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Управление качеством оздоровительных услуг.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Рациональное использование природных курортных ресурсов.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Основные понятия СПА-индустрии.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Новейшие направления развития лечебно-оздоровительных услуг и СПА-инфраструктуры.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Перспективы развития санаторно-курортного продукта и курортного сервиса.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Определение понятия «качество обслуживания».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Формирование единой концепции санаторной организации.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Лицензирование, стандартизация и сертификация санаторно-курортных услуг.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Разработка СПА-меню.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Общие требования к СПА-оборудованию.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lastRenderedPageBreak/>
        <w:t>Национальные традиционные лечебно-оздоровительные практики.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Методы управления качеством услуг.</w:t>
      </w:r>
    </w:p>
    <w:p w:rsidR="00745408" w:rsidRPr="00745408" w:rsidRDefault="00745408" w:rsidP="00745408">
      <w:pPr>
        <w:pStyle w:val="Style1"/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rStyle w:val="FontStyle20"/>
          <w:b w:val="0"/>
          <w:spacing w:val="0"/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Понятие о курортном деле и курортологии.</w:t>
      </w:r>
    </w:p>
    <w:p w:rsidR="000A0F44" w:rsidRPr="00745408" w:rsidRDefault="00745408" w:rsidP="00745408">
      <w:pPr>
        <w:widowControl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rPr>
          <w:sz w:val="30"/>
          <w:szCs w:val="30"/>
        </w:rPr>
      </w:pPr>
      <w:r w:rsidRPr="00745408">
        <w:rPr>
          <w:rStyle w:val="FontStyle20"/>
          <w:b w:val="0"/>
          <w:spacing w:val="0"/>
          <w:sz w:val="30"/>
          <w:szCs w:val="30"/>
        </w:rPr>
        <w:t>Квалификационные критерии персонала СПА-центра.</w:t>
      </w:r>
    </w:p>
    <w:p w:rsidR="008C1641" w:rsidRPr="00745408" w:rsidRDefault="008C1641" w:rsidP="00745408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BB79EE" w:rsidRDefault="008C1641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BB79EE" w:rsidRDefault="00BB79EE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Default="008C1641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745408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745408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Доцент кафедры 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</w:t>
      </w:r>
    </w:p>
    <w:p w:rsidR="00745408" w:rsidRPr="00BB79EE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туризма и технологий </w:t>
      </w:r>
    </w:p>
    <w:p w:rsidR="008C1641" w:rsidRPr="00BB79EE" w:rsidRDefault="00745408" w:rsidP="0074540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И.Н.Рубченя</w:t>
      </w:r>
      <w:proofErr w:type="spellEnd"/>
    </w:p>
    <w:sectPr w:rsidR="008C1641" w:rsidRPr="00BB79EE" w:rsidSect="00C17C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1D" w:rsidRDefault="009B591D" w:rsidP="00C17C98">
      <w:r>
        <w:separator/>
      </w:r>
    </w:p>
  </w:endnote>
  <w:endnote w:type="continuationSeparator" w:id="0">
    <w:p w:rsidR="009B591D" w:rsidRDefault="009B591D" w:rsidP="00C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1D" w:rsidRDefault="009B591D" w:rsidP="00C17C98">
      <w:r>
        <w:separator/>
      </w:r>
    </w:p>
  </w:footnote>
  <w:footnote w:type="continuationSeparator" w:id="0">
    <w:p w:rsidR="009B591D" w:rsidRDefault="009B591D" w:rsidP="00C1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974271"/>
      <w:docPartObj>
        <w:docPartGallery w:val="Page Numbers (Top of Page)"/>
        <w:docPartUnique/>
      </w:docPartObj>
    </w:sdtPr>
    <w:sdtEndPr/>
    <w:sdtContent>
      <w:p w:rsidR="00C17C98" w:rsidRDefault="00C17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8A">
          <w:rPr>
            <w:noProof/>
          </w:rPr>
          <w:t>2</w:t>
        </w:r>
        <w:r>
          <w:fldChar w:fldCharType="end"/>
        </w:r>
      </w:p>
    </w:sdtContent>
  </w:sdt>
  <w:p w:rsidR="00C17C98" w:rsidRDefault="00C17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A8A"/>
    <w:multiLevelType w:val="hybridMultilevel"/>
    <w:tmpl w:val="76284F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73D9F"/>
    <w:multiLevelType w:val="hybridMultilevel"/>
    <w:tmpl w:val="7D5E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C565FED"/>
    <w:multiLevelType w:val="hybridMultilevel"/>
    <w:tmpl w:val="7DDE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0C35BF"/>
    <w:rsid w:val="001231E0"/>
    <w:rsid w:val="00130EBF"/>
    <w:rsid w:val="001467BC"/>
    <w:rsid w:val="0014785C"/>
    <w:rsid w:val="001907CB"/>
    <w:rsid w:val="002D1654"/>
    <w:rsid w:val="003076E3"/>
    <w:rsid w:val="003D20F5"/>
    <w:rsid w:val="003D50ED"/>
    <w:rsid w:val="00414510"/>
    <w:rsid w:val="004C011E"/>
    <w:rsid w:val="004C19BB"/>
    <w:rsid w:val="00501776"/>
    <w:rsid w:val="00596945"/>
    <w:rsid w:val="0070655E"/>
    <w:rsid w:val="00745408"/>
    <w:rsid w:val="0085621E"/>
    <w:rsid w:val="008A5B3F"/>
    <w:rsid w:val="008C1641"/>
    <w:rsid w:val="009204C2"/>
    <w:rsid w:val="009671C2"/>
    <w:rsid w:val="009B591D"/>
    <w:rsid w:val="009F639A"/>
    <w:rsid w:val="00A408DB"/>
    <w:rsid w:val="00A77C8C"/>
    <w:rsid w:val="00AB071A"/>
    <w:rsid w:val="00AE4C54"/>
    <w:rsid w:val="00B14725"/>
    <w:rsid w:val="00B64286"/>
    <w:rsid w:val="00BB79EE"/>
    <w:rsid w:val="00C17C98"/>
    <w:rsid w:val="00C54D7A"/>
    <w:rsid w:val="00D64076"/>
    <w:rsid w:val="00D805D9"/>
    <w:rsid w:val="00DE2692"/>
    <w:rsid w:val="00E627C5"/>
    <w:rsid w:val="00E90BB4"/>
    <w:rsid w:val="00EF39AA"/>
    <w:rsid w:val="00F5778A"/>
    <w:rsid w:val="00F838F6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AD63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C17C98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17C98"/>
    <w:rPr>
      <w:rFonts w:ascii="Times New Roman" w:eastAsia="Times New Roman" w:hAnsi="Times New Roman" w:cs="Times New Roman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C9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Style1">
    <w:name w:val="Style1"/>
    <w:basedOn w:val="a"/>
    <w:rsid w:val="00745408"/>
    <w:pPr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rsid w:val="00745408"/>
    <w:rPr>
      <w:rFonts w:ascii="Times New Roman" w:hAnsi="Times New Roman" w:cs="Times New Roman" w:hint="default"/>
      <w:b w:val="0"/>
      <w:bCs w:val="0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B0C7-7426-426D-B9D3-47519C6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2020-02-25T07:07:00Z</cp:lastPrinted>
  <dcterms:created xsi:type="dcterms:W3CDTF">2020-02-17T10:15:00Z</dcterms:created>
  <dcterms:modified xsi:type="dcterms:W3CDTF">2021-03-10T10:27:00Z</dcterms:modified>
</cp:coreProperties>
</file>