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УТВЕРЖДЕНО</w:t>
      </w:r>
    </w:p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протокол заседания кафедры</w:t>
      </w:r>
    </w:p>
    <w:p w:rsidR="003076E3" w:rsidRPr="00BB79EE" w:rsidRDefault="00EF39AA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bookmarkStart w:id="0" w:name="_GoBack"/>
      <w:bookmarkEnd w:id="0"/>
      <w:r w:rsidRPr="00BB79EE">
        <w:rPr>
          <w:sz w:val="30"/>
          <w:szCs w:val="30"/>
        </w:rPr>
        <w:t xml:space="preserve">от </w:t>
      </w:r>
      <w:r w:rsidR="0031632A">
        <w:rPr>
          <w:sz w:val="30"/>
          <w:szCs w:val="30"/>
        </w:rPr>
        <w:t>26</w:t>
      </w:r>
      <w:r w:rsidRPr="00BB79EE">
        <w:rPr>
          <w:sz w:val="30"/>
          <w:szCs w:val="30"/>
        </w:rPr>
        <w:t>.</w:t>
      </w:r>
      <w:r w:rsidR="00BB79EE">
        <w:rPr>
          <w:sz w:val="30"/>
          <w:szCs w:val="30"/>
        </w:rPr>
        <w:t>09</w:t>
      </w:r>
      <w:r w:rsidRPr="00BB79EE">
        <w:rPr>
          <w:sz w:val="30"/>
          <w:szCs w:val="30"/>
        </w:rPr>
        <w:t>.201</w:t>
      </w:r>
      <w:r w:rsidR="00BB79EE">
        <w:rPr>
          <w:sz w:val="30"/>
          <w:szCs w:val="30"/>
        </w:rPr>
        <w:t xml:space="preserve">9 </w:t>
      </w:r>
      <w:r w:rsidR="00BB79EE" w:rsidRPr="00BB79EE">
        <w:rPr>
          <w:sz w:val="30"/>
          <w:szCs w:val="30"/>
        </w:rPr>
        <w:t xml:space="preserve">№ </w:t>
      </w:r>
      <w:r w:rsidR="0031632A">
        <w:rPr>
          <w:sz w:val="30"/>
          <w:szCs w:val="30"/>
        </w:rPr>
        <w:t>2</w:t>
      </w:r>
    </w:p>
    <w:p w:rsidR="008F2DEB" w:rsidRPr="00BB79EE" w:rsidRDefault="008F2DEB" w:rsidP="00BB79EE">
      <w:pPr>
        <w:widowControl/>
        <w:ind w:firstLine="0"/>
        <w:rPr>
          <w:caps/>
          <w:sz w:val="30"/>
          <w:szCs w:val="30"/>
        </w:rPr>
      </w:pPr>
    </w:p>
    <w:p w:rsidR="00A408DB" w:rsidRDefault="00EF39AA" w:rsidP="00BB79EE">
      <w:pPr>
        <w:widowControl/>
        <w:ind w:firstLine="0"/>
        <w:jc w:val="center"/>
        <w:rPr>
          <w:b/>
          <w:sz w:val="30"/>
          <w:szCs w:val="30"/>
        </w:rPr>
      </w:pPr>
      <w:r w:rsidRPr="00BB79EE">
        <w:rPr>
          <w:b/>
          <w:sz w:val="30"/>
          <w:szCs w:val="30"/>
        </w:rPr>
        <w:t xml:space="preserve">Программные </w:t>
      </w:r>
      <w:proofErr w:type="spellStart"/>
      <w:r w:rsidR="00A408DB">
        <w:rPr>
          <w:b/>
          <w:sz w:val="30"/>
          <w:szCs w:val="30"/>
        </w:rPr>
        <w:t>зачетно</w:t>
      </w:r>
      <w:proofErr w:type="spellEnd"/>
      <w:r w:rsidR="00A408DB">
        <w:rPr>
          <w:b/>
          <w:sz w:val="30"/>
          <w:szCs w:val="30"/>
        </w:rPr>
        <w:t>-экзаменационные требования</w:t>
      </w:r>
      <w:r w:rsidR="00B14725" w:rsidRPr="00BB79EE">
        <w:rPr>
          <w:b/>
          <w:sz w:val="30"/>
          <w:szCs w:val="30"/>
        </w:rPr>
        <w:t xml:space="preserve"> </w:t>
      </w:r>
    </w:p>
    <w:p w:rsidR="008F2DEB" w:rsidRDefault="00EF39AA" w:rsidP="008F2DEB">
      <w:pPr>
        <w:widowControl/>
        <w:ind w:firstLine="0"/>
        <w:jc w:val="center"/>
        <w:rPr>
          <w:b/>
          <w:sz w:val="30"/>
          <w:szCs w:val="30"/>
        </w:rPr>
      </w:pPr>
      <w:r w:rsidRPr="00BB79EE">
        <w:rPr>
          <w:b/>
          <w:sz w:val="30"/>
          <w:szCs w:val="30"/>
        </w:rPr>
        <w:t xml:space="preserve">по </w:t>
      </w:r>
      <w:r w:rsidR="008A5B3F" w:rsidRPr="00BB79EE">
        <w:rPr>
          <w:b/>
          <w:sz w:val="30"/>
          <w:szCs w:val="30"/>
        </w:rPr>
        <w:t xml:space="preserve">учебной </w:t>
      </w:r>
      <w:r w:rsidRPr="00BB79EE">
        <w:rPr>
          <w:b/>
          <w:sz w:val="30"/>
          <w:szCs w:val="30"/>
        </w:rPr>
        <w:t xml:space="preserve">дисциплине </w:t>
      </w:r>
    </w:p>
    <w:p w:rsidR="003076E3" w:rsidRDefault="00EF39AA" w:rsidP="008F2DEB">
      <w:pPr>
        <w:widowControl/>
        <w:ind w:firstLine="0"/>
        <w:jc w:val="center"/>
        <w:rPr>
          <w:b/>
          <w:caps/>
          <w:sz w:val="30"/>
          <w:szCs w:val="30"/>
        </w:rPr>
      </w:pPr>
      <w:r w:rsidRPr="00BB79EE">
        <w:rPr>
          <w:b/>
          <w:caps/>
          <w:sz w:val="30"/>
          <w:szCs w:val="30"/>
        </w:rPr>
        <w:t>«</w:t>
      </w:r>
      <w:r w:rsidR="008F2DEB">
        <w:rPr>
          <w:b/>
          <w:sz w:val="30"/>
          <w:szCs w:val="30"/>
        </w:rPr>
        <w:t>Теория и методика организации сервиса размещения туристов</w:t>
      </w:r>
      <w:r w:rsidRPr="00BB79EE">
        <w:rPr>
          <w:b/>
          <w:caps/>
          <w:sz w:val="30"/>
          <w:szCs w:val="30"/>
        </w:rPr>
        <w:t>»</w:t>
      </w:r>
    </w:p>
    <w:p w:rsidR="00BB79EE" w:rsidRPr="00BB79EE" w:rsidRDefault="00BB79EE" w:rsidP="008F2DEB">
      <w:pPr>
        <w:widowControl/>
        <w:ind w:firstLine="709"/>
        <w:jc w:val="center"/>
        <w:rPr>
          <w:b/>
          <w:caps/>
          <w:sz w:val="30"/>
          <w:szCs w:val="30"/>
        </w:rPr>
      </w:pP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Назовите основные этапы истории индустрии гостеприимства.</w:t>
      </w: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 xml:space="preserve">Каковы основные направления развития </w:t>
      </w:r>
      <w:proofErr w:type="spellStart"/>
      <w:r w:rsidRPr="001976F7">
        <w:rPr>
          <w:sz w:val="30"/>
          <w:szCs w:val="30"/>
        </w:rPr>
        <w:t>гостинично</w:t>
      </w:r>
      <w:proofErr w:type="spellEnd"/>
      <w:r w:rsidRPr="001976F7">
        <w:rPr>
          <w:sz w:val="30"/>
          <w:szCs w:val="30"/>
        </w:rPr>
        <w:t>-ресторанного бизнеса в Республике Беларусь.</w:t>
      </w: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Какая взаимосвязь развития индустрии гостеприимства в Республике Беларусь с индустрией гостеприимства стран СНГ, России, Европейского союза.</w:t>
      </w: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Что означает понятие сервиса в индустрии гостеприимства, в средствах размещения.</w:t>
      </w: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Какие существуют направления и виды сервиса туристов в средствах размещения.</w:t>
      </w: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Охарактеризуйте классификацию средств размещения в индустрии гостеприимства.</w:t>
      </w: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Какая общность и каковы различия классификационных характеристик средств размещения Республики Беларусь с классификационными характеристиками средств размещения стран СНГ, России, Европейского союза.</w:t>
      </w: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Какие маркетинговые технологии осуществляются в средствах размещения Республики Беларусь по продвижению их продукции на внешний и внутренний рынок услуг индустрии гостеприимства.</w:t>
      </w: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Какие различия и чем они обусловлены в видах сервиса туристов в средствах размещения различных классификационных категорий.</w:t>
      </w: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Какие основные виды сервиса туристов наличествуют в средствах размещения Республики Беларусь.</w:t>
      </w: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Охарактеризуйте уровень и виды сервиса туристов в средствах размещения категории 4-5 звезд.</w:t>
      </w: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Охарактеризуйте уровень и виды сервиса туристов в средствах размещения отелей категории «эконом класса».</w:t>
      </w: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Охарактеризуйте уровень и виды сервиса туристов в средствах размещения 1, 2, 3 категорий.</w:t>
      </w:r>
    </w:p>
    <w:p w:rsidR="008F2DEB" w:rsidRPr="001976F7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В какой части гостиничного комплекса находятся контактные службы и их подразделения.</w:t>
      </w:r>
    </w:p>
    <w:p w:rsid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1976F7">
        <w:rPr>
          <w:sz w:val="30"/>
          <w:szCs w:val="30"/>
        </w:rPr>
        <w:t>В какой части гостиничного комплекса находятся неконтактные службы и их подразделения.</w:t>
      </w:r>
    </w:p>
    <w:p w:rsidR="008F2DEB" w:rsidRPr="001976F7" w:rsidRDefault="008F2DEB" w:rsidP="008F2DEB">
      <w:pPr>
        <w:tabs>
          <w:tab w:val="left" w:pos="993"/>
          <w:tab w:val="left" w:pos="1134"/>
        </w:tabs>
        <w:ind w:left="709" w:firstLine="0"/>
        <w:rPr>
          <w:sz w:val="30"/>
          <w:szCs w:val="30"/>
        </w:rPr>
      </w:pP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lastRenderedPageBreak/>
        <w:t>Подразделения каких служб гостиничного комплекса находятся вне его помещений.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виды сервисного обслуживания туристов обеспечивает служба бронирования средства размещения.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виды сервисного обслуживания туристов осуществляет служба приема и размещения гостиничного комплекса.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виды сервиса туристов предоставляет служба обслуживания номерного фонда средства размещения.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виды сервисного обслуживания обеспечивает служба портье (в больших отелях).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виды сервисного обслуживания туристов представляет административно-хозяйственная служба средства размещения.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виды сервисного обслуживания туристов представляет инженерно-техническая служба (в больших отелях).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виды сервисного обслуживания туристов обеспечивает служба эксплуатации номерного фонда.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виды сервисного обслуживания туристов предоставляет служба горничных (в больших отелях) средства размещения.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Приведите классификационные характеристики номерного фонда средств размещения категории 4, 5 звезд.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Приведите классификационные характеристики номерного фонда средств размещения «эконом класса».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Какова роль и назначение службы безопасности средства размещения в обеспечении соответствующего сервисного обслуживания туристов.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виды сервисного обслуживания туристов представляет служба питания средства размещения.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подразделения входят в службу питания средства размещения категории 4, 5 звезд.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подразделения являются составной частью службы питания средства размещения категории «эконом класса</w:t>
      </w:r>
      <w:proofErr w:type="gramStart"/>
      <w:r w:rsidRPr="008F2DEB">
        <w:rPr>
          <w:sz w:val="30"/>
          <w:szCs w:val="30"/>
        </w:rPr>
        <w:t>» .</w:t>
      </w:r>
      <w:proofErr w:type="gramEnd"/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различия и что общего в работе лобби-бара, поэтажного бара, бара в ресторане, мини-бара.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существуют виды ресторанного обслуживания туристов вне помещения гостиницы.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виды сервисного обслуживания туристов осуществляются службой дополнительных и сопутствующих услуг (в больших отелях).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виды бытового обслуживания туристов являются обязательными и предоставляются бесплатно в отелях всех категорий.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виды сервиса предоставляются туристам службой досуга и развлечений (в отелях высокой категории).</w:t>
      </w:r>
    </w:p>
    <w:p w:rsidR="008F2DEB" w:rsidRPr="008F2DEB" w:rsidRDefault="008F2DEB" w:rsidP="008F2DEB">
      <w:pPr>
        <w:tabs>
          <w:tab w:val="left" w:pos="993"/>
          <w:tab w:val="left" w:pos="1134"/>
        </w:tabs>
        <w:ind w:left="709" w:firstLine="0"/>
        <w:rPr>
          <w:sz w:val="30"/>
          <w:szCs w:val="30"/>
        </w:rPr>
      </w:pP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lastRenderedPageBreak/>
        <w:t>Какие службы средства размещения обеспечивают физкультурно-оздоровительный сервис.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Какие основные направления подготовки персонала для качественного сервисного обслуживания туристов имеются в средствах размещения.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Каким образом в средствах размещения осуществляется контроль за качеством обслуживания туристов.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Что означает система Всеобщего управления качества (ВУК) и ее роль в организации сервисного обслуживания туристов в средстве размещения.</w:t>
      </w:r>
    </w:p>
    <w:p w:rsidR="008F2DEB" w:rsidRPr="008F2DEB" w:rsidRDefault="008F2DEB" w:rsidP="008F2D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30"/>
          <w:szCs w:val="30"/>
        </w:rPr>
      </w:pPr>
      <w:r w:rsidRPr="008F2DEB">
        <w:rPr>
          <w:sz w:val="30"/>
          <w:szCs w:val="30"/>
        </w:rPr>
        <w:t>Как осуществляется аудит работы по сервису обслуживания туристов в средствах размещения.</w:t>
      </w:r>
    </w:p>
    <w:p w:rsidR="008C1641" w:rsidRPr="008F2DEB" w:rsidRDefault="008C1641" w:rsidP="00BB79EE">
      <w:pPr>
        <w:widowControl/>
        <w:tabs>
          <w:tab w:val="left" w:pos="1134"/>
        </w:tabs>
        <w:ind w:firstLine="0"/>
        <w:rPr>
          <w:sz w:val="30"/>
          <w:szCs w:val="30"/>
        </w:rPr>
      </w:pPr>
    </w:p>
    <w:p w:rsidR="00BB79EE" w:rsidRPr="008F2DEB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Заведующий кафедрой</w:t>
      </w:r>
      <w:r w:rsidR="00BB79EE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 </w:t>
      </w:r>
    </w:p>
    <w:p w:rsidR="00BB79EE" w:rsidRPr="008F2DEB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</w:t>
      </w:r>
      <w:r w:rsidR="008C1641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технологий </w:t>
      </w:r>
    </w:p>
    <w:p w:rsidR="008C1641" w:rsidRPr="008F2DEB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="00BB79EE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А.Г.Гататуллин</w:t>
      </w:r>
      <w:proofErr w:type="spellEnd"/>
    </w:p>
    <w:p w:rsidR="008C1641" w:rsidRPr="008F2DEB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p w:rsidR="00BB79EE" w:rsidRPr="008F2DEB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Профессор кафедры </w:t>
      </w:r>
    </w:p>
    <w:p w:rsidR="00BB79EE" w:rsidRPr="008F2DEB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B96E31" w:rsidRPr="008F2DEB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="008C1641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В.В.Дворниченко</w:t>
      </w:r>
      <w:proofErr w:type="spellEnd"/>
    </w:p>
    <w:sectPr w:rsidR="00B96E31" w:rsidRPr="008F2DEB" w:rsidSect="008F2DEB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7F" w:rsidRDefault="00B85F7F" w:rsidP="008F2DEB">
      <w:r>
        <w:separator/>
      </w:r>
    </w:p>
  </w:endnote>
  <w:endnote w:type="continuationSeparator" w:id="0">
    <w:p w:rsidR="00B85F7F" w:rsidRDefault="00B85F7F" w:rsidP="008F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7F" w:rsidRDefault="00B85F7F" w:rsidP="008F2DEB">
      <w:r>
        <w:separator/>
      </w:r>
    </w:p>
  </w:footnote>
  <w:footnote w:type="continuationSeparator" w:id="0">
    <w:p w:rsidR="00B85F7F" w:rsidRDefault="00B85F7F" w:rsidP="008F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EB" w:rsidRDefault="008F2DEB">
    <w:pPr>
      <w:pStyle w:val="a6"/>
      <w:jc w:val="center"/>
    </w:pPr>
  </w:p>
  <w:p w:rsidR="008F2DEB" w:rsidRDefault="008F2D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4B5"/>
    <w:multiLevelType w:val="hybridMultilevel"/>
    <w:tmpl w:val="2A8C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0462CD3"/>
    <w:multiLevelType w:val="hybridMultilevel"/>
    <w:tmpl w:val="9B30F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44"/>
    <w:rsid w:val="000A0F44"/>
    <w:rsid w:val="001231E0"/>
    <w:rsid w:val="00130EBF"/>
    <w:rsid w:val="001467BC"/>
    <w:rsid w:val="0014785C"/>
    <w:rsid w:val="001907CB"/>
    <w:rsid w:val="00206631"/>
    <w:rsid w:val="002D1654"/>
    <w:rsid w:val="003076E3"/>
    <w:rsid w:val="0031632A"/>
    <w:rsid w:val="003D20F5"/>
    <w:rsid w:val="003D50ED"/>
    <w:rsid w:val="00414510"/>
    <w:rsid w:val="004C011E"/>
    <w:rsid w:val="004C19BB"/>
    <w:rsid w:val="00501776"/>
    <w:rsid w:val="00596945"/>
    <w:rsid w:val="005B7BC2"/>
    <w:rsid w:val="0070655E"/>
    <w:rsid w:val="0085621E"/>
    <w:rsid w:val="008A5B3F"/>
    <w:rsid w:val="008C1641"/>
    <w:rsid w:val="008F2DEB"/>
    <w:rsid w:val="009204C2"/>
    <w:rsid w:val="009671C2"/>
    <w:rsid w:val="009F639A"/>
    <w:rsid w:val="00A408DB"/>
    <w:rsid w:val="00A77C8C"/>
    <w:rsid w:val="00AB071A"/>
    <w:rsid w:val="00AE4C54"/>
    <w:rsid w:val="00B14725"/>
    <w:rsid w:val="00B64286"/>
    <w:rsid w:val="00B85F7F"/>
    <w:rsid w:val="00BB79EE"/>
    <w:rsid w:val="00C54D7A"/>
    <w:rsid w:val="00D64076"/>
    <w:rsid w:val="00E627C5"/>
    <w:rsid w:val="00E90BB4"/>
    <w:rsid w:val="00EF39AA"/>
    <w:rsid w:val="00F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BDDD"/>
  <w15:docId w15:val="{CD17C5BC-3576-4A65-BCA3-7696B78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F4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9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EE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F2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DEB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2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DEB"/>
    <w:rPr>
      <w:rFonts w:ascii="Times New Roman" w:eastAsia="Times New Roman" w:hAnsi="Times New Roman" w:cs="Times New Roman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9D7B-96E0-4056-AC40-8F707E67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Галина Н. Михневич</cp:lastModifiedBy>
  <cp:revision>5</cp:revision>
  <cp:lastPrinted>2020-02-25T07:10:00Z</cp:lastPrinted>
  <dcterms:created xsi:type="dcterms:W3CDTF">2020-02-17T13:49:00Z</dcterms:created>
  <dcterms:modified xsi:type="dcterms:W3CDTF">2020-02-25T07:11:00Z</dcterms:modified>
</cp:coreProperties>
</file>