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 xml:space="preserve">Что такое </w:t>
      </w:r>
      <w:proofErr w:type="spellStart"/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киберпреступление</w:t>
      </w:r>
      <w:proofErr w:type="spellEnd"/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Киберпреступление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- это преступная деятельность, целью которой является неправомерное использование компьютера, компьютерной сети или сетевого устройства.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Большинство (но не все)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киберпреступления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совершаются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киберпреступниками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или хакерами, которые зарабатывают на этом деньги.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Киберпреступная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деятельность осуществляется отдельными лицами или организациями.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Некоторые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объединяются в организованные группы, используют передовые методы и обладают высокой технической квалификацией. Другие – начинающие хакеры.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редко взламывают компьютеры по причинам, не имеющим отношения к получению прибыли, например, по политическим или личным.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noProof/>
          <w:color w:val="8F8F8F"/>
          <w:sz w:val="24"/>
          <w:szCs w:val="24"/>
          <w:lang w:eastAsia="ru-RU"/>
        </w:rPr>
        <w:drawing>
          <wp:inline distT="0" distB="0" distL="0" distR="0">
            <wp:extent cx="6762750" cy="4505325"/>
            <wp:effectExtent l="0" t="0" r="0" b="9525"/>
            <wp:docPr id="6" name="Рисунок 6" descr="Random programming source code with synt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dom programming source code with synta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 xml:space="preserve">Типы </w:t>
      </w:r>
      <w:proofErr w:type="spellStart"/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киберпреступлений</w:t>
      </w:r>
      <w:proofErr w:type="spellEnd"/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Вот несколько примеров различных тиров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: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Мошенничество с электронной почтой и интернет-мошенничество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Мошенничество с использованием личных данных (кража и злонамеренное использование личной информации)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lastRenderedPageBreak/>
        <w:t>Кража финансовых данных или данных банковских карт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Кража и продажа корпоративных данных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Кибершантаж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 xml:space="preserve"> (требование денег для предотвращения </w:t>
      </w: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кибератаки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)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 xml:space="preserve">Атаки программ-вымогателей (тип </w:t>
      </w: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кибершантажа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)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Криптоджекинг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 xml:space="preserve"> (</w:t>
      </w: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майнинг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 xml:space="preserve"> </w:t>
      </w: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криптовалюты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 xml:space="preserve"> с использованием чужих ресурсов без ведома их владельцев)</w:t>
      </w:r>
    </w:p>
    <w:p w:rsidR="00996B89" w:rsidRPr="00996B89" w:rsidRDefault="00996B89" w:rsidP="00996B89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Кибершпионаж</w:t>
      </w:r>
      <w:proofErr w:type="spellEnd"/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 xml:space="preserve"> (несанкционированное получение доступа к данным государственных или коммерческих организаций)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Большинство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относится к одной из двух категорий</w:t>
      </w:r>
    </w:p>
    <w:p w:rsidR="00996B89" w:rsidRPr="00996B89" w:rsidRDefault="00996B89" w:rsidP="00996B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Криминальная деятельность, целью которой являются сами компьютеры</w:t>
      </w:r>
    </w:p>
    <w:p w:rsidR="00996B89" w:rsidRPr="00996B89" w:rsidRDefault="00996B89" w:rsidP="00996B89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Криминальная деятельность, в которой компьютеры используются для совершения других преступлений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В первом случае преступники используют вирусы и другие типы вредоносных программ, чтобы заразить компьютеры и таким образом повредить их или остановить их работу. Также с помощью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зловредов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можно удалять или похищать данные.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noProof/>
          <w:color w:val="8F8F8F"/>
          <w:sz w:val="24"/>
          <w:szCs w:val="24"/>
          <w:lang w:eastAsia="ru-RU"/>
        </w:rPr>
        <w:drawing>
          <wp:inline distT="0" distB="0" distL="0" distR="0">
            <wp:extent cx="6762750" cy="4505325"/>
            <wp:effectExtent l="0" t="0" r="0" b="9525"/>
            <wp:docPr id="5" name="Рисунок 5" descr="Man frustrated over cybercrime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 frustrated over cybercrime experi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Киберпреступления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, в результате которых владельцы устройств не могут пользоваться своими компьютерами или сетью, а компании - предоставлять </w:t>
      </w: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lastRenderedPageBreak/>
        <w:t>интернет-услуги своим клиентам, называется атакой отказа в обслуживании (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).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Киберпреступления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второй категории используют компьютеры или сети для распространения вредоносных программ, нелегальной информации или неразрешенных изображений.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Иногда злоумышленники могут совмещать обе категории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 Сначала они заражают компьютеры с вирусами, а затем используют их для распространения вредоносного ПО на другие машины или по всей сети.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могут также выполнять так называемую атаку с распределенным отказом в обслуживании (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). Она похожа на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-атаку, но для ее проведения преступники используют множество скомпрометированных компьютеров.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Министерство юстиции США считает, что есть еще и третья категория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, когда компьютер используется как соучастник незаконного деяния, например, для хранения на нем украденных данных.</w:t>
      </w:r>
    </w:p>
    <w:p w:rsidR="00996B89" w:rsidRPr="00996B89" w:rsidRDefault="00996B89" w:rsidP="00996B89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США подписали </w:t>
      </w:r>
      <w:hyperlink r:id="rId7" w:history="1">
        <w:r w:rsidRPr="00996B89">
          <w:rPr>
            <w:rFonts w:ascii="Arial" w:eastAsia="Times New Roman" w:hAnsi="Arial" w:cs="Arial"/>
            <w:i/>
            <w:iCs/>
            <w:color w:val="006D5C"/>
            <w:sz w:val="24"/>
            <w:szCs w:val="24"/>
            <w:bdr w:val="none" w:sz="0" w:space="0" w:color="auto" w:frame="1"/>
            <w:lang w:eastAsia="ru-RU"/>
          </w:rPr>
          <w:t xml:space="preserve">Европейскую конвенцию о </w:t>
        </w:r>
        <w:proofErr w:type="spellStart"/>
        <w:r w:rsidRPr="00996B89">
          <w:rPr>
            <w:rFonts w:ascii="Arial" w:eastAsia="Times New Roman" w:hAnsi="Arial" w:cs="Arial"/>
            <w:i/>
            <w:iCs/>
            <w:color w:val="006D5C"/>
            <w:sz w:val="24"/>
            <w:szCs w:val="24"/>
            <w:bdr w:val="none" w:sz="0" w:space="0" w:color="auto" w:frame="1"/>
            <w:lang w:eastAsia="ru-RU"/>
          </w:rPr>
          <w:t>киберпреступности</w:t>
        </w:r>
        <w:proofErr w:type="spellEnd"/>
      </w:hyperlink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. В ней названы виды деятельности с использованием компьютеров, которые считаются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киберпреступлениями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. </w:t>
      </w:r>
      <w:proofErr w:type="gram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Например</w:t>
      </w:r>
      <w:proofErr w:type="gram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:</w:t>
      </w:r>
    </w:p>
    <w:p w:rsidR="00996B89" w:rsidRPr="00996B89" w:rsidRDefault="00996B89" w:rsidP="00996B89">
      <w:pPr>
        <w:numPr>
          <w:ilvl w:val="0"/>
          <w:numId w:val="3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незаконный перехват или кража данных.</w:t>
      </w:r>
    </w:p>
    <w:p w:rsidR="00996B89" w:rsidRPr="00996B89" w:rsidRDefault="00996B89" w:rsidP="00996B89">
      <w:pPr>
        <w:numPr>
          <w:ilvl w:val="0"/>
          <w:numId w:val="3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компрометация компьютерных систем и сетей</w:t>
      </w:r>
    </w:p>
    <w:p w:rsidR="00996B89" w:rsidRPr="00996B89" w:rsidRDefault="00996B89" w:rsidP="00996B89">
      <w:pPr>
        <w:numPr>
          <w:ilvl w:val="0"/>
          <w:numId w:val="3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нарушение авторских прав</w:t>
      </w:r>
    </w:p>
    <w:p w:rsidR="00996B89" w:rsidRPr="00996B89" w:rsidRDefault="00996B89" w:rsidP="00996B89">
      <w:pPr>
        <w:numPr>
          <w:ilvl w:val="0"/>
          <w:numId w:val="3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незаконные азартные игры</w:t>
      </w:r>
    </w:p>
    <w:p w:rsidR="00996B89" w:rsidRPr="00996B89" w:rsidRDefault="00996B89" w:rsidP="00996B89">
      <w:pPr>
        <w:numPr>
          <w:ilvl w:val="0"/>
          <w:numId w:val="3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продажа запрещенных предметов в Интернете</w:t>
      </w:r>
    </w:p>
    <w:p w:rsidR="00996B89" w:rsidRPr="00996B89" w:rsidRDefault="00996B89" w:rsidP="00996B89">
      <w:pPr>
        <w:numPr>
          <w:ilvl w:val="0"/>
          <w:numId w:val="3"/>
        </w:numPr>
        <w:spacing w:after="12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535353"/>
          <w:sz w:val="24"/>
          <w:szCs w:val="24"/>
          <w:lang w:eastAsia="ru-RU"/>
        </w:rPr>
        <w:t>домогательство, производство или хранение детской порнографии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 xml:space="preserve">Примеры </w:t>
      </w:r>
      <w:proofErr w:type="spellStart"/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киберпреступлений</w:t>
      </w:r>
      <w:proofErr w:type="spellEnd"/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Итак, что именно считается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киберпреступлением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?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В этом разделе мы рассмотрим резонансные примеры различных типов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кибератак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Атаки с использованием вредоносного ПО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Атака с использованием вредоносного ПО - это заражение компьютерной системы или сети компьютерным вирусом или другим типом вредоносного ПО.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Компьютер, зараженный вредоносной программой, может использоваться злоумышленниками для достижения разных целей. К ним относятся кража конфиденциальных данных, использование компьютера для совершения других преступных действий или нанесение ущерба данным.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lastRenderedPageBreak/>
        <w:t xml:space="preserve">Известным примером атаки с использованием вредоносного ПО является атака вымогателя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WannaCry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, случившаяся в мае 2017 года.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Ransomware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- это тип вредоносного ПО, который используется для получения денег в обмен на разблокирование устройства/файлов жертвы.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WannaCry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- это тип программ-вымогателей, которые используют уязвимость компьютеров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Windows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Жертвами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WannaCry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стали 230 000 компьютеров в 150 странах мира. Владельцы заблокированных файлов отправили сообщение с согласием заплатить выкуп 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криптовалюте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BitCoin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за восстановление доступа к своим данным.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Финансовые потери в результате деятельности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WannaCry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оцениваются в 4 миллиарда долларов.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proofErr w:type="spellStart"/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Фишинг</w:t>
      </w:r>
      <w:proofErr w:type="spellEnd"/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Фишинговая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кампания - это массовая рассылка спам-сообщений или других форм коммуникации с целью заставить получателей выполнить действия, которые ставят под угрозу их личную безопасность или безопасность организации, в которой они работают.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Сообщения 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фишинговой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рассылке могут содержать зараженные вложения или ссылки на вредоносные сайты. Они также могут просить получателя в ответном письме предоставить конфиденциальную информацию.</w:t>
      </w:r>
    </w:p>
    <w:p w:rsidR="00996B89" w:rsidRPr="00996B89" w:rsidRDefault="00996B89" w:rsidP="00996B89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Известный пример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-мошенничества году произошел на Чемпионате мира по футболу в 2018. </w:t>
      </w:r>
      <w:hyperlink r:id="rId8" w:history="1">
        <w:r w:rsidRPr="00996B89">
          <w:rPr>
            <w:rFonts w:ascii="Arial" w:eastAsia="Times New Roman" w:hAnsi="Arial" w:cs="Arial"/>
            <w:color w:val="006D5C"/>
            <w:sz w:val="24"/>
            <w:szCs w:val="24"/>
            <w:lang w:eastAsia="ru-RU"/>
          </w:rPr>
          <w:t xml:space="preserve">По информации </w:t>
        </w:r>
        <w:proofErr w:type="spellStart"/>
        <w:r w:rsidRPr="00996B89">
          <w:rPr>
            <w:rFonts w:ascii="Arial" w:eastAsia="Times New Roman" w:hAnsi="Arial" w:cs="Arial"/>
            <w:color w:val="006D5C"/>
            <w:sz w:val="24"/>
            <w:szCs w:val="24"/>
            <w:lang w:eastAsia="ru-RU"/>
          </w:rPr>
          <w:t>Inc</w:t>
        </w:r>
        <w:proofErr w:type="spellEnd"/>
      </w:hyperlink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,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фишинговые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электронные письма рассылались футбольным фанатам.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В этих письмах злоумышленники соблазняли болельщиков фальшивыми бесплатными поездками в Москву на Чемпионат мира. У людей, которые проходили по ссылке в сообщениях, были украдены личные данные.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noProof/>
          <w:color w:val="8F8F8F"/>
          <w:sz w:val="24"/>
          <w:szCs w:val="24"/>
          <w:lang w:eastAsia="ru-RU"/>
        </w:rPr>
        <w:lastRenderedPageBreak/>
        <w:drawing>
          <wp:inline distT="0" distB="0" distL="0" distR="0">
            <wp:extent cx="6762750" cy="4505325"/>
            <wp:effectExtent l="0" t="0" r="0" b="9525"/>
            <wp:docPr id="4" name="Рисунок 4" descr="Single strip of athletic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gle strip of athletic fie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Другой тип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фишинговой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кампании известен как целевой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 Мошенники пытаются обмануть конкретных людей, ставя под угрозу безопасность организации, в которой они работают.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В отличие от массовых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неперсонифицированных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фишинговых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рассылок сообщения для целевого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фишинга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создаются так, чтобы у получателя не возникло сомнений, что они отправлены из надежного источника, например, от генерального директора или IT-менеджера.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Распределённые атаки типа «отказ в обслуживании»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Распределенные типа «отказ в обслуживании» (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) - это тип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кибератаки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, которую злоумышленники используют для взлома системы или сети. Иногда для запуска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-атак используются подключенные устройства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IoT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(Интернет вещей).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-атака перегружает систему большим количеством запросов на подключение, которые она рассылает через один из стандартных протоколов связи.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Кибершантажисты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могут использовать угрозу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-атаки для получения денег. Кроме того,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запускают в качестве отвлекающего маневра в момент совершения другого типа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киберпреступления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</w:t>
      </w:r>
    </w:p>
    <w:p w:rsidR="00996B89" w:rsidRPr="00996B89" w:rsidRDefault="00996B89" w:rsidP="00996B89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Известным примером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DDoS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-атаки является </w:t>
      </w:r>
      <w:hyperlink r:id="rId10" w:history="1">
        <w:r w:rsidRPr="00996B89">
          <w:rPr>
            <w:rFonts w:ascii="Arial" w:eastAsia="Times New Roman" w:hAnsi="Arial" w:cs="Arial"/>
            <w:color w:val="006D5C"/>
            <w:sz w:val="24"/>
            <w:szCs w:val="24"/>
            <w:lang w:eastAsia="ru-RU"/>
          </w:rPr>
          <w:t>атака на веб-сайт Национальной лотереи Великобритании 2017 году</w:t>
        </w:r>
      </w:hyperlink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. Результатом стало отключение веб-сайта и </w:t>
      </w: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lastRenderedPageBreak/>
        <w:t>мобильного приложения лотереи, что не позволило гражданам Великобритании играть.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noProof/>
          <w:color w:val="8F8F8F"/>
          <w:sz w:val="24"/>
          <w:szCs w:val="24"/>
          <w:lang w:eastAsia="ru-RU"/>
        </w:rPr>
        <w:drawing>
          <wp:inline distT="0" distB="0" distL="0" distR="0">
            <wp:extent cx="6762750" cy="4505325"/>
            <wp:effectExtent l="0" t="0" r="0" b="9525"/>
            <wp:docPr id="3" name="Рисунок 3" descr="Group of colourful bingo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up of colourful bingo bal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 xml:space="preserve">Как не стать жертвой </w:t>
      </w:r>
      <w:proofErr w:type="spellStart"/>
      <w:r w:rsidRPr="00996B89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киберпреступления</w:t>
      </w:r>
      <w:proofErr w:type="spellEnd"/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Итак, теперь, когда вы понимаете, какую угрозу представляет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киберпреступность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, встает вопрос о том, как наилучшим образом защитить ваш компьютер и личные данные? Следуйте нашим советам: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Регулярно обновляйте ПО и операционную систему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Постоянное обновление программного обеспечения и операционной системы гарантирует, что для защиты вашего компьютера используются новейшие исправления безопасности.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Установите антивирусное ПО и регулярно его обновляйте</w:t>
      </w:r>
    </w:p>
    <w:p w:rsidR="00996B89" w:rsidRPr="00996B89" w:rsidRDefault="00996B89" w:rsidP="00996B89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Использование антивируса или комплексного решения для обеспечения интернет-безопасности, такого как 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fldChar w:fldCharType="begin"/>
      </w: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instrText xml:space="preserve"> HYPERLINK "https://www.kaspersky.ru/total-security" </w:instrText>
      </w: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fldChar w:fldCharType="separate"/>
      </w:r>
      <w:r w:rsidRPr="00996B89">
        <w:rPr>
          <w:rFonts w:ascii="Arial" w:eastAsia="Times New Roman" w:hAnsi="Arial" w:cs="Arial"/>
          <w:color w:val="006D5C"/>
          <w:sz w:val="24"/>
          <w:szCs w:val="24"/>
          <w:lang w:eastAsia="ru-RU"/>
        </w:rPr>
        <w:t>Kaspersky</w:t>
      </w:r>
      <w:proofErr w:type="spellEnd"/>
      <w:r w:rsidRPr="00996B89">
        <w:rPr>
          <w:rFonts w:ascii="Arial" w:eastAsia="Times New Roman" w:hAnsi="Arial" w:cs="Arial"/>
          <w:color w:val="006D5C"/>
          <w:sz w:val="24"/>
          <w:szCs w:val="24"/>
          <w:lang w:eastAsia="ru-RU"/>
        </w:rPr>
        <w:t xml:space="preserve"> </w:t>
      </w:r>
      <w:proofErr w:type="spellStart"/>
      <w:r w:rsidRPr="00996B89">
        <w:rPr>
          <w:rFonts w:ascii="Arial" w:eastAsia="Times New Roman" w:hAnsi="Arial" w:cs="Arial"/>
          <w:color w:val="006D5C"/>
          <w:sz w:val="24"/>
          <w:szCs w:val="24"/>
          <w:lang w:eastAsia="ru-RU"/>
        </w:rPr>
        <w:t>Total</w:t>
      </w:r>
      <w:proofErr w:type="spellEnd"/>
      <w:r w:rsidRPr="00996B89">
        <w:rPr>
          <w:rFonts w:ascii="Arial" w:eastAsia="Times New Roman" w:hAnsi="Arial" w:cs="Arial"/>
          <w:color w:val="006D5C"/>
          <w:sz w:val="24"/>
          <w:szCs w:val="24"/>
          <w:lang w:eastAsia="ru-RU"/>
        </w:rPr>
        <w:t xml:space="preserve"> </w:t>
      </w:r>
      <w:proofErr w:type="spellStart"/>
      <w:r w:rsidRPr="00996B89">
        <w:rPr>
          <w:rFonts w:ascii="Arial" w:eastAsia="Times New Roman" w:hAnsi="Arial" w:cs="Arial"/>
          <w:color w:val="006D5C"/>
          <w:sz w:val="24"/>
          <w:szCs w:val="24"/>
          <w:lang w:eastAsia="ru-RU"/>
        </w:rPr>
        <w:t>Security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fldChar w:fldCharType="end"/>
      </w: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, - это правильный способ защитить вашу систему от атак.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Антивирусное ПО позволяет проверять, обнаруживать и удалять угрозы до того, как они создадут проблему. Оно помогает защитить ваш компьютер и ваши данные от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киберпреступников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lastRenderedPageBreak/>
        <w:t>Если вы используете антивирусное программное обеспечение, регулярно обновляйте его, чтобы обеспечить наилучший уровень защиты.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Используйте сильные пароли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Используйте сильные пароли, которые трудно подобрать, и нигде их не записывайте. Можно воспользоваться услугой надежного менеджера паролей, который облегчит вам задачу, предложив сгенерированный им сильный пароль.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Не открывайте вложения в электронных спам-сообщениях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Классический способ заражения компьютеров с помощью вредоносных атак и других типов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киберпреступлений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- это вложения в электронных спам-сообщениях. Никогда не открывайте вложение от неизвестного вам отправителя.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noProof/>
          <w:color w:val="8F8F8F"/>
          <w:sz w:val="24"/>
          <w:szCs w:val="24"/>
          <w:lang w:eastAsia="ru-RU"/>
        </w:rPr>
        <w:drawing>
          <wp:inline distT="0" distB="0" distL="0" distR="0">
            <wp:extent cx="6762750" cy="4257675"/>
            <wp:effectExtent l="0" t="0" r="0" b="9525"/>
            <wp:docPr id="2" name="Рисунок 2" descr="Hands typing on laptop key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ds typing on laptop keyboa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Не нажимайте на ссылки в электронных спам-сообщениях и не сайтах, которым не доверяете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Еще один способ, используемый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киберпреступниками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для заражения компьютеров пользователей, - это вредоносные ссылки в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спамовых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электронных письмах или других сообщения, а также на незнакомых веб-сайтах. Не проходите по этим ссылкам, чтобы не стать жертвой интернет-мошенников.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Не предоставляйте личную информацию, не убедившись в безопасности канала передачи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lastRenderedPageBreak/>
        <w:t>Никогда не передавайте личные данные по телефону или по электронной почте, если вы не уверены, что телефонное соединение или электронная почта защищены. Убедитесь, что вы действительно говорите именно с тем человеком, который вам нужен.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Свяжитесь напрямую с компанией, если вы получили подозрительный запрос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Если звонящий просит вас предоставить какие-либо данные, положите трубку. Перезвоните в компанию напрямую по номеру телефона на ее официальном сайте, и убедитесь, что вам звонили не мошенники.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Желательно пользоваться, при этом, другим телефоном, потому что злоумышленники могут оставаться на линии: вы будете думать, что набрали номер заново, а они будут отвечать якобы от имени банка или другой организации, с которой, по вашему мнению, вы разговариваете.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noProof/>
          <w:color w:val="8F8F8F"/>
          <w:sz w:val="24"/>
          <w:szCs w:val="24"/>
          <w:lang w:eastAsia="ru-RU"/>
        </w:rPr>
        <w:drawing>
          <wp:inline distT="0" distB="0" distL="0" distR="0">
            <wp:extent cx="6762750" cy="4505325"/>
            <wp:effectExtent l="0" t="0" r="0" b="9525"/>
            <wp:docPr id="1" name="Рисунок 1" descr="Woman using 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man using mobile pho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Внимательно проверяйте адреса веб-сайтов, которые вы посещаете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Обращайте внимание на URL-адреса сайтов, на которые вы хотите зайти. Они выглядят легитимно? Не переходить по ссылкам, содержащим незнакомые или на вид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спамовые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 URL-адреса.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Если ваш продукт для обеспечения безопасности в Интернете включает функцию защиты онлайн-транзакций, убедитесь, что она активирована.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996B89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lastRenderedPageBreak/>
        <w:t>Внимательно просматривайте свои банковские выписки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Наши советы должны помочь вам не стать жертвой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киберпреступников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. Но если все же это случилось, важно понять, когда это произошло.</w:t>
      </w:r>
    </w:p>
    <w:p w:rsidR="00996B89" w:rsidRPr="00996B89" w:rsidRDefault="00996B89" w:rsidP="00996B89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Просматривайте внимательно свои банковские выписки и запрашивайте в банке информацию по любым незнакомым транзакциям. Банк может проверить, являются ли они мошенническими.</w:t>
      </w:r>
    </w:p>
    <w:p w:rsidR="00996B89" w:rsidRPr="00996B89" w:rsidRDefault="00996B89" w:rsidP="00996B89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8F8F8F"/>
          <w:sz w:val="24"/>
          <w:szCs w:val="24"/>
          <w:lang w:eastAsia="ru-RU"/>
        </w:rPr>
      </w:pPr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 xml:space="preserve">Теперь вы понимаете, какую угрозу представляют </w:t>
      </w:r>
      <w:proofErr w:type="spellStart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киберпреступники</w:t>
      </w:r>
      <w:proofErr w:type="spellEnd"/>
      <w:r w:rsidRPr="00996B89">
        <w:rPr>
          <w:rFonts w:ascii="Arial" w:eastAsia="Times New Roman" w:hAnsi="Arial" w:cs="Arial"/>
          <w:color w:val="8F8F8F"/>
          <w:sz w:val="24"/>
          <w:szCs w:val="24"/>
          <w:lang w:eastAsia="ru-RU"/>
        </w:rPr>
        <w:t>, и знаете, как от нее защититься. </w:t>
      </w:r>
      <w:bookmarkStart w:id="0" w:name="_GoBack"/>
      <w:bookmarkEnd w:id="0"/>
    </w:p>
    <w:p w:rsidR="00996B89" w:rsidRPr="00996B89" w:rsidRDefault="00996B89" w:rsidP="00996B89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535353"/>
          <w:sz w:val="24"/>
          <w:szCs w:val="24"/>
          <w:lang w:eastAsia="ru-RU"/>
        </w:rPr>
      </w:pPr>
    </w:p>
    <w:p w:rsidR="000F7910" w:rsidRDefault="000F7910"/>
    <w:sectPr w:rsidR="000F7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B0ED8"/>
    <w:multiLevelType w:val="multilevel"/>
    <w:tmpl w:val="436A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B49E8"/>
    <w:multiLevelType w:val="multilevel"/>
    <w:tmpl w:val="0038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0E24D4"/>
    <w:multiLevelType w:val="multilevel"/>
    <w:tmpl w:val="0DA0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197016"/>
    <w:multiLevelType w:val="multilevel"/>
    <w:tmpl w:val="8670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A31"/>
    <w:rsid w:val="000F7910"/>
    <w:rsid w:val="00230C4D"/>
    <w:rsid w:val="00473500"/>
    <w:rsid w:val="004D1A31"/>
    <w:rsid w:val="0099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8281F-5965-4A0D-828D-E77BAD34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96B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96B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6B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6B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9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96B89"/>
    <w:rPr>
      <w:color w:val="0000FF"/>
      <w:u w:val="single"/>
    </w:rPr>
  </w:style>
  <w:style w:type="character" w:styleId="a5">
    <w:name w:val="Emphasis"/>
    <w:basedOn w:val="a0"/>
    <w:uiPriority w:val="20"/>
    <w:qFormat/>
    <w:rsid w:val="00996B89"/>
    <w:rPr>
      <w:i/>
      <w:iCs/>
    </w:rPr>
  </w:style>
  <w:style w:type="paragraph" w:customStyle="1" w:styleId="franklin">
    <w:name w:val="franklin"/>
    <w:basedOn w:val="a"/>
    <w:rsid w:val="0099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.com/will-yakowicz/biggest-email-phishing-scams-2018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coe.int/en/web/conventions/full-list/-/conventions/treaty/185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welivesecurity.com/2017/10/02/uk-national-lottery-ddos-attac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Г. Алюшкевич</dc:creator>
  <cp:keywords/>
  <dc:description/>
  <cp:lastModifiedBy>Татьяна Г. Алюшкевич</cp:lastModifiedBy>
  <cp:revision>2</cp:revision>
  <dcterms:created xsi:type="dcterms:W3CDTF">2020-03-24T07:43:00Z</dcterms:created>
  <dcterms:modified xsi:type="dcterms:W3CDTF">2020-03-24T07:43:00Z</dcterms:modified>
</cp:coreProperties>
</file>